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DA2D" w14:textId="77777777" w:rsidR="007A770F" w:rsidRDefault="007A770F" w:rsidP="007A770F">
      <w:pPr>
        <w:pStyle w:val="Heading2"/>
        <w:spacing w:line="240" w:lineRule="auto"/>
        <w:rPr>
          <w:rFonts w:ascii="Arial" w:hAnsi="Arial" w:cs="Arial"/>
          <w:color w:val="auto"/>
          <w:sz w:val="36"/>
          <w:szCs w:val="36"/>
        </w:rPr>
      </w:pPr>
      <w:r>
        <w:rPr>
          <w:rFonts w:ascii="Arial" w:hAnsi="Arial" w:cs="Arial"/>
          <w:color w:val="auto"/>
          <w:sz w:val="36"/>
          <w:szCs w:val="36"/>
        </w:rPr>
        <w:t xml:space="preserve">S1.  </w:t>
      </w:r>
      <w:r w:rsidR="00D71A5D" w:rsidRPr="00D71A5D">
        <w:rPr>
          <w:rFonts w:ascii="Arial" w:hAnsi="Arial" w:cs="Arial"/>
          <w:color w:val="auto"/>
          <w:sz w:val="36"/>
          <w:szCs w:val="36"/>
        </w:rPr>
        <w:t>Supporting Information</w:t>
      </w:r>
      <w:r w:rsidR="00FF6B5B" w:rsidRPr="00D71A5D">
        <w:rPr>
          <w:rFonts w:ascii="Arial" w:hAnsi="Arial" w:cs="Arial"/>
          <w:color w:val="auto"/>
          <w:sz w:val="36"/>
          <w:szCs w:val="36"/>
        </w:rPr>
        <w:t xml:space="preserve">. </w:t>
      </w:r>
    </w:p>
    <w:p w14:paraId="1946CCBE" w14:textId="77777777" w:rsidR="007A770F" w:rsidRDefault="007A770F" w:rsidP="007A770F">
      <w:pPr>
        <w:pStyle w:val="Heading2"/>
        <w:spacing w:line="240" w:lineRule="auto"/>
        <w:rPr>
          <w:rFonts w:ascii="Arial" w:hAnsi="Arial" w:cs="Arial"/>
          <w:color w:val="auto"/>
          <w:sz w:val="36"/>
          <w:szCs w:val="36"/>
        </w:rPr>
      </w:pPr>
    </w:p>
    <w:p w14:paraId="47CCEF96" w14:textId="4C295503" w:rsidR="00F71526" w:rsidRPr="00D71A5D" w:rsidRDefault="007A770F" w:rsidP="007A770F">
      <w:pPr>
        <w:pStyle w:val="Heading2"/>
        <w:spacing w:line="240" w:lineRule="auto"/>
        <w:rPr>
          <w:rFonts w:ascii="Arial" w:hAnsi="Arial" w:cs="Arial"/>
          <w:color w:val="auto"/>
          <w:sz w:val="36"/>
          <w:szCs w:val="36"/>
        </w:rPr>
      </w:pPr>
      <w:r>
        <w:rPr>
          <w:rFonts w:ascii="Arial" w:hAnsi="Arial" w:cs="Arial"/>
          <w:color w:val="auto"/>
          <w:sz w:val="36"/>
          <w:szCs w:val="36"/>
        </w:rPr>
        <w:t xml:space="preserve">Section A. </w:t>
      </w:r>
      <w:r w:rsidR="00FF6B5B" w:rsidRPr="00D71A5D">
        <w:rPr>
          <w:rFonts w:ascii="Arial" w:hAnsi="Arial" w:cs="Arial"/>
          <w:color w:val="auto"/>
          <w:sz w:val="36"/>
          <w:szCs w:val="36"/>
        </w:rPr>
        <w:t xml:space="preserve">Review of climate change literature </w:t>
      </w:r>
      <w:r w:rsidR="00773FC8" w:rsidRPr="00D71A5D">
        <w:rPr>
          <w:rFonts w:ascii="Arial" w:hAnsi="Arial" w:cs="Arial"/>
          <w:color w:val="auto"/>
          <w:sz w:val="36"/>
          <w:szCs w:val="36"/>
        </w:rPr>
        <w:t>and modeling results for eastern meadow</w:t>
      </w:r>
      <w:r w:rsidR="00FF6B5B" w:rsidRPr="00D71A5D">
        <w:rPr>
          <w:rFonts w:ascii="Arial" w:hAnsi="Arial" w:cs="Arial"/>
          <w:color w:val="auto"/>
          <w:sz w:val="36"/>
          <w:szCs w:val="36"/>
        </w:rPr>
        <w:t>lark</w:t>
      </w:r>
      <w:r w:rsidR="00773FC8" w:rsidRPr="00D71A5D">
        <w:rPr>
          <w:rFonts w:ascii="Arial" w:hAnsi="Arial" w:cs="Arial"/>
          <w:color w:val="auto"/>
          <w:sz w:val="36"/>
          <w:szCs w:val="36"/>
        </w:rPr>
        <w:t xml:space="preserve"> </w:t>
      </w:r>
      <w:r w:rsidR="00773FC8" w:rsidRPr="00D71A5D">
        <w:rPr>
          <w:rFonts w:ascii="Arial" w:eastAsiaTheme="minorHAnsi" w:hAnsi="Arial" w:cs="Arial"/>
          <w:color w:val="auto"/>
          <w:sz w:val="36"/>
          <w:szCs w:val="36"/>
        </w:rPr>
        <w:t>(</w:t>
      </w:r>
      <w:proofErr w:type="spellStart"/>
      <w:r w:rsidR="00773FC8" w:rsidRPr="00D71A5D">
        <w:rPr>
          <w:rFonts w:ascii="Arial" w:eastAsiaTheme="minorHAnsi" w:hAnsi="Arial" w:cs="Arial"/>
          <w:i/>
          <w:color w:val="auto"/>
          <w:sz w:val="36"/>
          <w:szCs w:val="36"/>
        </w:rPr>
        <w:t>Sturnella</w:t>
      </w:r>
      <w:proofErr w:type="spellEnd"/>
      <w:r w:rsidR="00773FC8" w:rsidRPr="00D71A5D">
        <w:rPr>
          <w:rFonts w:ascii="Arial" w:eastAsiaTheme="minorHAnsi" w:hAnsi="Arial" w:cs="Arial"/>
          <w:i/>
          <w:color w:val="auto"/>
          <w:sz w:val="36"/>
          <w:szCs w:val="36"/>
        </w:rPr>
        <w:t xml:space="preserve"> magna</w:t>
      </w:r>
      <w:r w:rsidR="00773FC8" w:rsidRPr="00D71A5D">
        <w:rPr>
          <w:rFonts w:ascii="Arial" w:eastAsiaTheme="minorHAnsi" w:hAnsi="Arial" w:cs="Arial"/>
          <w:color w:val="auto"/>
          <w:sz w:val="36"/>
          <w:szCs w:val="36"/>
        </w:rPr>
        <w:t>)</w:t>
      </w:r>
      <w:r w:rsidR="00FF6B5B" w:rsidRPr="00D71A5D">
        <w:rPr>
          <w:rFonts w:ascii="Arial" w:hAnsi="Arial" w:cs="Arial"/>
          <w:color w:val="auto"/>
          <w:sz w:val="36"/>
          <w:szCs w:val="36"/>
        </w:rPr>
        <w:t>, wood thrush</w:t>
      </w:r>
      <w:r w:rsidR="00773FC8" w:rsidRPr="00D71A5D">
        <w:rPr>
          <w:rFonts w:ascii="Arial" w:hAnsi="Arial" w:cs="Arial"/>
          <w:color w:val="auto"/>
          <w:sz w:val="36"/>
          <w:szCs w:val="36"/>
        </w:rPr>
        <w:t xml:space="preserve"> </w:t>
      </w:r>
      <w:r w:rsidR="00773FC8" w:rsidRPr="00D71A5D">
        <w:rPr>
          <w:rFonts w:ascii="Arial" w:eastAsiaTheme="minorHAnsi" w:hAnsi="Arial" w:cs="Arial"/>
          <w:color w:val="auto"/>
          <w:sz w:val="36"/>
          <w:szCs w:val="36"/>
        </w:rPr>
        <w:t>(</w:t>
      </w:r>
      <w:proofErr w:type="spellStart"/>
      <w:r w:rsidR="00773FC8" w:rsidRPr="00D71A5D">
        <w:rPr>
          <w:rFonts w:ascii="Arial" w:eastAsiaTheme="minorHAnsi" w:hAnsi="Arial" w:cs="Arial"/>
          <w:i/>
          <w:color w:val="auto"/>
          <w:sz w:val="36"/>
          <w:szCs w:val="36"/>
        </w:rPr>
        <w:t>Hylocichla</w:t>
      </w:r>
      <w:proofErr w:type="spellEnd"/>
      <w:r w:rsidR="00773FC8" w:rsidRPr="00D71A5D">
        <w:rPr>
          <w:rFonts w:ascii="Arial" w:eastAsiaTheme="minorHAnsi" w:hAnsi="Arial" w:cs="Arial"/>
          <w:i/>
          <w:color w:val="auto"/>
          <w:sz w:val="36"/>
          <w:szCs w:val="36"/>
        </w:rPr>
        <w:t xml:space="preserve"> </w:t>
      </w:r>
      <w:proofErr w:type="spellStart"/>
      <w:r w:rsidR="00773FC8" w:rsidRPr="00D71A5D">
        <w:rPr>
          <w:rFonts w:ascii="Arial" w:eastAsiaTheme="minorHAnsi" w:hAnsi="Arial" w:cs="Arial"/>
          <w:i/>
          <w:color w:val="auto"/>
          <w:sz w:val="36"/>
          <w:szCs w:val="36"/>
        </w:rPr>
        <w:t>mustelina</w:t>
      </w:r>
      <w:proofErr w:type="spellEnd"/>
      <w:r w:rsidR="00773FC8" w:rsidRPr="00D71A5D">
        <w:rPr>
          <w:rFonts w:ascii="Arial" w:eastAsiaTheme="minorHAnsi" w:hAnsi="Arial" w:cs="Arial"/>
          <w:color w:val="auto"/>
          <w:sz w:val="36"/>
          <w:szCs w:val="36"/>
        </w:rPr>
        <w:t>)</w:t>
      </w:r>
      <w:r w:rsidR="00FF6B5B" w:rsidRPr="00D71A5D">
        <w:rPr>
          <w:rFonts w:ascii="Arial" w:hAnsi="Arial" w:cs="Arial"/>
          <w:color w:val="auto"/>
          <w:sz w:val="36"/>
          <w:szCs w:val="36"/>
        </w:rPr>
        <w:t>, and hooded warbler</w:t>
      </w:r>
      <w:r w:rsidR="00773FC8" w:rsidRPr="00D71A5D">
        <w:rPr>
          <w:rFonts w:ascii="Arial" w:hAnsi="Arial" w:cs="Arial"/>
          <w:color w:val="auto"/>
          <w:sz w:val="36"/>
          <w:szCs w:val="36"/>
        </w:rPr>
        <w:t xml:space="preserve"> </w:t>
      </w:r>
      <w:r w:rsidR="00773FC8" w:rsidRPr="00D71A5D">
        <w:rPr>
          <w:rFonts w:ascii="Arial" w:eastAsiaTheme="minorHAnsi" w:hAnsi="Arial" w:cs="Arial"/>
          <w:color w:val="auto"/>
          <w:sz w:val="36"/>
          <w:szCs w:val="36"/>
        </w:rPr>
        <w:t>(</w:t>
      </w:r>
      <w:proofErr w:type="spellStart"/>
      <w:r w:rsidR="00773FC8" w:rsidRPr="00D71A5D">
        <w:rPr>
          <w:rFonts w:ascii="Arial" w:eastAsiaTheme="minorHAnsi" w:hAnsi="Arial" w:cs="Arial"/>
          <w:i/>
          <w:color w:val="auto"/>
          <w:sz w:val="36"/>
          <w:szCs w:val="36"/>
        </w:rPr>
        <w:t>Setophaga</w:t>
      </w:r>
      <w:proofErr w:type="spellEnd"/>
      <w:r w:rsidR="00773FC8" w:rsidRPr="00D71A5D">
        <w:rPr>
          <w:rFonts w:ascii="Arial" w:eastAsiaTheme="minorHAnsi" w:hAnsi="Arial" w:cs="Arial"/>
          <w:i/>
          <w:color w:val="auto"/>
          <w:sz w:val="36"/>
          <w:szCs w:val="36"/>
        </w:rPr>
        <w:t xml:space="preserve"> </w:t>
      </w:r>
      <w:proofErr w:type="spellStart"/>
      <w:r w:rsidR="00773FC8" w:rsidRPr="00D71A5D">
        <w:rPr>
          <w:rFonts w:ascii="Arial" w:eastAsiaTheme="minorHAnsi" w:hAnsi="Arial" w:cs="Arial"/>
          <w:i/>
          <w:color w:val="auto"/>
          <w:sz w:val="36"/>
          <w:szCs w:val="36"/>
        </w:rPr>
        <w:t>citrina</w:t>
      </w:r>
      <w:proofErr w:type="spellEnd"/>
      <w:r w:rsidR="00773FC8" w:rsidRPr="00D71A5D">
        <w:rPr>
          <w:rFonts w:ascii="Arial" w:eastAsiaTheme="minorHAnsi" w:hAnsi="Arial" w:cs="Arial"/>
          <w:color w:val="auto"/>
          <w:sz w:val="36"/>
          <w:szCs w:val="36"/>
        </w:rPr>
        <w:t>)</w:t>
      </w:r>
      <w:r w:rsidR="00FF6B5B" w:rsidRPr="00D71A5D">
        <w:rPr>
          <w:rFonts w:ascii="Arial" w:hAnsi="Arial" w:cs="Arial"/>
          <w:color w:val="auto"/>
          <w:sz w:val="36"/>
          <w:szCs w:val="36"/>
        </w:rPr>
        <w:t>.</w:t>
      </w:r>
    </w:p>
    <w:p w14:paraId="325A3E35" w14:textId="18F9D94B" w:rsidR="001209B3" w:rsidRPr="00D71A5D" w:rsidRDefault="00793E26" w:rsidP="00B06F93">
      <w:pPr>
        <w:pStyle w:val="Heading1"/>
        <w:spacing w:line="480" w:lineRule="auto"/>
        <w:rPr>
          <w:rFonts w:ascii="Arial" w:hAnsi="Arial" w:cs="Arial"/>
          <w:b w:val="0"/>
          <w:color w:val="auto"/>
          <w:sz w:val="36"/>
          <w:szCs w:val="36"/>
        </w:rPr>
      </w:pPr>
      <w:r w:rsidRPr="00D71A5D">
        <w:rPr>
          <w:rFonts w:ascii="Arial" w:hAnsi="Arial" w:cs="Arial"/>
          <w:color w:val="auto"/>
          <w:sz w:val="36"/>
          <w:szCs w:val="36"/>
        </w:rPr>
        <w:t>E</w:t>
      </w:r>
      <w:r w:rsidR="00D524AD" w:rsidRPr="00D71A5D">
        <w:rPr>
          <w:rFonts w:ascii="Arial" w:hAnsi="Arial" w:cs="Arial"/>
          <w:color w:val="auto"/>
          <w:sz w:val="36"/>
          <w:szCs w:val="36"/>
        </w:rPr>
        <w:t>astern meadowlark</w:t>
      </w:r>
    </w:p>
    <w:p w14:paraId="4B114B8C" w14:textId="77777777" w:rsidR="001209B3" w:rsidRPr="00D71A5D" w:rsidRDefault="001209B3" w:rsidP="00B06F93">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Exposure to Climate Change</w:t>
      </w:r>
    </w:p>
    <w:p w14:paraId="68D983C9" w14:textId="77777777" w:rsidR="00D524AD" w:rsidRPr="00D71A5D" w:rsidRDefault="0028713E"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Expected climate change in breeding and overwintering r</w:t>
      </w:r>
      <w:r w:rsidR="001209B3" w:rsidRPr="00D71A5D">
        <w:rPr>
          <w:rFonts w:ascii="Arial" w:eastAsiaTheme="minorHAnsi" w:hAnsi="Arial" w:cs="Arial"/>
          <w:b/>
          <w:sz w:val="28"/>
          <w:szCs w:val="28"/>
          <w:lang w:val="en-CA"/>
        </w:rPr>
        <w:t>anges (A)</w:t>
      </w:r>
    </w:p>
    <w:p w14:paraId="718C20F5" w14:textId="6C7BABB1"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Eastern meadowlarks </w:t>
      </w:r>
      <w:r w:rsidR="00CD3FE6" w:rsidRPr="00D71A5D">
        <w:rPr>
          <w:rFonts w:ascii="Arial" w:eastAsiaTheme="minorHAnsi" w:hAnsi="Arial" w:cs="Arial"/>
          <w:lang w:val="en-CA"/>
        </w:rPr>
        <w:t>(</w:t>
      </w:r>
      <w:proofErr w:type="spellStart"/>
      <w:r w:rsidR="00CD3FE6" w:rsidRPr="00D71A5D">
        <w:rPr>
          <w:rFonts w:ascii="Arial" w:eastAsiaTheme="minorHAnsi" w:hAnsi="Arial" w:cs="Arial"/>
          <w:i/>
          <w:lang w:val="en-CA"/>
        </w:rPr>
        <w:t>Sturnella</w:t>
      </w:r>
      <w:proofErr w:type="spellEnd"/>
      <w:r w:rsidR="00CD3FE6" w:rsidRPr="00D71A5D">
        <w:rPr>
          <w:rFonts w:ascii="Arial" w:eastAsiaTheme="minorHAnsi" w:hAnsi="Arial" w:cs="Arial"/>
          <w:i/>
          <w:lang w:val="en-CA"/>
        </w:rPr>
        <w:t xml:space="preserve"> magna</w:t>
      </w:r>
      <w:r w:rsidR="00CD3FE6" w:rsidRPr="00D71A5D">
        <w:rPr>
          <w:rFonts w:ascii="Arial" w:eastAsiaTheme="minorHAnsi" w:hAnsi="Arial" w:cs="Arial"/>
          <w:lang w:val="en-CA"/>
        </w:rPr>
        <w:t xml:space="preserve">) </w:t>
      </w:r>
      <w:r w:rsidRPr="00D71A5D">
        <w:rPr>
          <w:rFonts w:ascii="Arial" w:eastAsiaTheme="minorHAnsi" w:hAnsi="Arial" w:cs="Arial"/>
          <w:lang w:val="en-CA"/>
        </w:rPr>
        <w:t>are a short-distance migrant and can overwinter through much of their southern range; however, populations at northern range limits migrate where snow and ice restrict foraging</w:t>
      </w:r>
      <w:r w:rsidR="005A7C7D" w:rsidRPr="00D71A5D">
        <w:rPr>
          <w:rFonts w:ascii="Arial" w:eastAsiaTheme="minorHAnsi" w:hAnsi="Arial" w:cs="Arial"/>
          <w:lang w:val="en-CA"/>
        </w:rPr>
        <w:t xml:space="preserve">. </w:t>
      </w:r>
      <w:r w:rsidRPr="00D71A5D">
        <w:rPr>
          <w:rFonts w:ascii="Arial" w:eastAsiaTheme="minorHAnsi" w:hAnsi="Arial" w:cs="Arial"/>
          <w:lang w:val="en-CA"/>
        </w:rPr>
        <w:t xml:space="preserve">Banding data has documented some birds migrating over 1,000 km to wintering grounds in southern states </w:t>
      </w:r>
      <w:r w:rsidRPr="00D71A5D">
        <w:rPr>
          <w:rFonts w:ascii="Arial" w:hAnsi="Arial" w:cs="Arial"/>
        </w:rPr>
        <w:fldChar w:fldCharType="begin"/>
      </w:r>
      <w:r w:rsidR="008C447A">
        <w:rPr>
          <w:rFonts w:ascii="Arial" w:hAnsi="Arial" w:cs="Arial"/>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hAnsi="Arial" w:cs="Arial"/>
        </w:rPr>
        <w:fldChar w:fldCharType="separate"/>
      </w:r>
      <w:r w:rsidR="00C26141" w:rsidRPr="00D71A5D">
        <w:rPr>
          <w:rFonts w:ascii="Arial" w:hAnsi="Arial" w:cs="Arial"/>
          <w:noProof/>
        </w:rPr>
        <w:t>(</w:t>
      </w:r>
      <w:hyperlink w:anchor="_ENREF_1" w:tooltip="Lanyon, 2012 #292" w:history="1">
        <w:r w:rsidR="008C447A" w:rsidRPr="00D71A5D">
          <w:rPr>
            <w:rFonts w:ascii="Arial" w:hAnsi="Arial" w:cs="Arial"/>
            <w:noProof/>
          </w:rPr>
          <w:t>1</w:t>
        </w:r>
      </w:hyperlink>
      <w:r w:rsidR="00C26141" w:rsidRPr="00D71A5D">
        <w:rPr>
          <w:rFonts w:ascii="Arial" w:hAnsi="Arial" w:cs="Arial"/>
          <w:noProof/>
        </w:rPr>
        <w:t>)</w:t>
      </w:r>
      <w:r w:rsidRPr="00D71A5D">
        <w:rPr>
          <w:rFonts w:ascii="Arial" w:hAnsi="Arial" w:cs="Arial"/>
        </w:rPr>
        <w:fldChar w:fldCharType="end"/>
      </w:r>
      <w:r w:rsidRPr="00D71A5D">
        <w:rPr>
          <w:rFonts w:ascii="Arial" w:hAnsi="Arial" w:cs="Arial"/>
        </w:rPr>
        <w:t xml:space="preserve">. </w:t>
      </w:r>
      <w:r w:rsidR="007B4C28" w:rsidRPr="00D71A5D">
        <w:rPr>
          <w:rFonts w:ascii="Arial" w:hAnsi="Arial" w:cs="Arial"/>
        </w:rPr>
        <w:t xml:space="preserve">In the Great Lakes Basin portion of the </w:t>
      </w:r>
      <w:r w:rsidRPr="00D71A5D">
        <w:rPr>
          <w:rFonts w:ascii="Arial" w:eastAsiaTheme="minorHAnsi" w:hAnsi="Arial" w:cs="Arial"/>
          <w:lang w:val="en-CA"/>
        </w:rPr>
        <w:t xml:space="preserve">eastern meadowlarks breeding grounds, by 2050, </w:t>
      </w:r>
      <w:r w:rsidR="007B4C28" w:rsidRPr="00D71A5D">
        <w:rPr>
          <w:rFonts w:ascii="Arial" w:eastAsiaTheme="minorHAnsi" w:hAnsi="Arial" w:cs="Arial"/>
          <w:lang w:val="en-CA"/>
        </w:rPr>
        <w:t xml:space="preserve">the </w:t>
      </w:r>
      <w:r w:rsidRPr="00D71A5D">
        <w:rPr>
          <w:rFonts w:ascii="Arial" w:eastAsiaTheme="minorHAnsi" w:hAnsi="Arial" w:cs="Arial"/>
          <w:lang w:val="en-CA"/>
        </w:rPr>
        <w:t>average temperature is expecte</w:t>
      </w:r>
      <w:r w:rsidR="00CD3FE6" w:rsidRPr="00D71A5D">
        <w:rPr>
          <w:rFonts w:ascii="Arial" w:eastAsiaTheme="minorHAnsi" w:hAnsi="Arial" w:cs="Arial"/>
          <w:lang w:val="en-CA"/>
        </w:rPr>
        <w:t>d to rise between 2.2 – 2.7</w:t>
      </w:r>
      <w:r w:rsidR="007B4C28" w:rsidRPr="00D71A5D">
        <w:rPr>
          <w:rFonts w:ascii="Arial" w:eastAsiaTheme="minorHAnsi" w:hAnsi="Arial" w:cs="Arial"/>
          <w:lang w:val="en-CA"/>
        </w:rPr>
        <w:t>°</w:t>
      </w:r>
      <w:r w:rsidRPr="00D71A5D">
        <w:rPr>
          <w:rFonts w:ascii="Arial" w:eastAsiaTheme="minorHAnsi" w:hAnsi="Arial" w:cs="Arial"/>
          <w:lang w:val="en-CA"/>
        </w:rPr>
        <w:t xml:space="preserve">C. Drought conditions will increase, with a </w:t>
      </w:r>
      <w:proofErr w:type="spellStart"/>
      <w:r w:rsidR="00F8793E" w:rsidRPr="00D71A5D">
        <w:rPr>
          <w:rFonts w:ascii="Arial" w:eastAsiaTheme="minorHAnsi" w:hAnsi="Arial" w:cs="Arial"/>
          <w:lang w:val="en-CA"/>
        </w:rPr>
        <w:t>Hamon</w:t>
      </w:r>
      <w:proofErr w:type="spellEnd"/>
      <w:r w:rsidR="00F8793E" w:rsidRPr="00D71A5D">
        <w:rPr>
          <w:rFonts w:ascii="Arial" w:eastAsiaTheme="minorHAnsi" w:hAnsi="Arial" w:cs="Arial"/>
          <w:lang w:val="en-CA"/>
        </w:rPr>
        <w:t xml:space="preserve"> AET:PET </w:t>
      </w:r>
      <w:r w:rsidR="00F8793E"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&lt;EndNote&gt;&lt;Cite&gt;&lt;Author&gt;Hamon&lt;/Author&gt;&lt;Year&gt;1961&lt;/Year&gt;&lt;RecNum&gt;208&lt;/RecNum&gt;&lt;DisplayText&gt;(2)&lt;/DisplayText&gt;&lt;record&gt;&lt;rec-number&gt;208&lt;/rec-number&gt;&lt;foreign-keys&gt;&lt;key app="EN" db-id="xvpasfav6ewdetefrenvavrjapf2x202xwdf"&gt;208&lt;/key&gt;&lt;/foreign-keys&gt;&lt;ref-type name="Journal Article"&gt;17&lt;/ref-type&gt;&lt;contributors&gt;&lt;authors&gt;&lt;author&gt;Hamon, W.R.&lt;/author&gt;&lt;/authors&gt;&lt;/contributors&gt;&lt;titles&gt;&lt;title&gt;Estimating potential evapotranspiration&lt;/title&gt;&lt;secondary-title&gt;Journal of the Hydraulics Division&lt;/secondary-title&gt;&lt;/titles&gt;&lt;periodical&gt;&lt;full-title&gt;Journal of the Hydraulics Division&lt;/full-title&gt;&lt;/periodical&gt;&lt;pages&gt;107-120&lt;/pages&gt;&lt;volume&gt;ASCE. 87(HY3)&lt;/volume&gt;&lt;dates&gt;&lt;year&gt;1961&lt;/year&gt;&lt;/dates&gt;&lt;urls&gt;&lt;/urls&gt;&lt;/record&gt;&lt;/Cite&gt;&lt;/EndNote&gt;</w:instrText>
      </w:r>
      <w:r w:rsidR="00F8793E"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 w:tooltip="Hamon, 1961 #208" w:history="1">
        <w:r w:rsidR="008C447A" w:rsidRPr="00D71A5D">
          <w:rPr>
            <w:rFonts w:ascii="Arial" w:eastAsiaTheme="minorHAnsi" w:hAnsi="Arial" w:cs="Arial"/>
            <w:noProof/>
            <w:lang w:val="en-CA"/>
          </w:rPr>
          <w:t>2</w:t>
        </w:r>
      </w:hyperlink>
      <w:r w:rsidR="00F8793E" w:rsidRPr="00D71A5D">
        <w:rPr>
          <w:rFonts w:ascii="Arial" w:eastAsiaTheme="minorHAnsi" w:hAnsi="Arial" w:cs="Arial"/>
          <w:noProof/>
          <w:lang w:val="en-CA"/>
        </w:rPr>
        <w:t>)</w:t>
      </w:r>
      <w:r w:rsidR="00F8793E" w:rsidRPr="00D71A5D">
        <w:rPr>
          <w:rFonts w:ascii="Arial" w:eastAsiaTheme="minorHAnsi" w:hAnsi="Arial" w:cs="Arial"/>
          <w:lang w:val="en-CA"/>
        </w:rPr>
        <w:fldChar w:fldCharType="end"/>
      </w:r>
      <w:r w:rsidR="00F8793E" w:rsidRPr="00D71A5D">
        <w:rPr>
          <w:rFonts w:ascii="Arial" w:eastAsiaTheme="minorHAnsi" w:hAnsi="Arial" w:cs="Arial"/>
          <w:lang w:val="en-CA"/>
        </w:rPr>
        <w:t xml:space="preserve"> </w:t>
      </w:r>
      <w:r w:rsidRPr="00D71A5D">
        <w:rPr>
          <w:rFonts w:ascii="Arial" w:eastAsiaTheme="minorHAnsi" w:hAnsi="Arial" w:cs="Arial"/>
          <w:lang w:val="en-CA"/>
        </w:rPr>
        <w:t>moisture index rangin</w:t>
      </w:r>
      <w:r w:rsidR="00C04B56">
        <w:rPr>
          <w:rFonts w:ascii="Arial" w:eastAsiaTheme="minorHAnsi" w:hAnsi="Arial" w:cs="Arial"/>
          <w:lang w:val="en-CA"/>
        </w:rPr>
        <w:t>g from -0.073 – 0.096. Within</w:t>
      </w:r>
      <w:r w:rsidRPr="00D71A5D">
        <w:rPr>
          <w:rFonts w:ascii="Arial" w:eastAsiaTheme="minorHAnsi" w:hAnsi="Arial" w:cs="Arial"/>
          <w:lang w:val="en-CA"/>
        </w:rPr>
        <w:t xml:space="preserve"> overwintering grounds</w:t>
      </w:r>
      <w:r w:rsidR="00C04B56">
        <w:rPr>
          <w:rFonts w:ascii="Arial" w:eastAsiaTheme="minorHAnsi" w:hAnsi="Arial" w:cs="Arial"/>
          <w:lang w:val="en-CA"/>
        </w:rPr>
        <w:t xml:space="preserve"> in the southern US</w:t>
      </w:r>
      <w:r w:rsidRPr="00D71A5D">
        <w:rPr>
          <w:rFonts w:ascii="Arial" w:eastAsiaTheme="minorHAnsi" w:hAnsi="Arial" w:cs="Arial"/>
          <w:lang w:val="en-CA"/>
        </w:rPr>
        <w:t xml:space="preserve">, the </w:t>
      </w:r>
      <w:r w:rsidR="001E42DC" w:rsidRPr="00D71A5D">
        <w:rPr>
          <w:rFonts w:ascii="Arial" w:eastAsiaTheme="minorHAnsi" w:hAnsi="Arial" w:cs="Arial"/>
          <w:lang w:val="en-CA"/>
        </w:rPr>
        <w:t>Climate Change Exposure Index (</w:t>
      </w:r>
      <w:r w:rsidRPr="00D71A5D">
        <w:rPr>
          <w:rFonts w:ascii="Arial" w:eastAsiaTheme="minorHAnsi" w:hAnsi="Arial" w:cs="Arial"/>
          <w:lang w:val="en-CA"/>
        </w:rPr>
        <w:t>CCEI</w:t>
      </w:r>
      <w:r w:rsidR="001E42DC" w:rsidRPr="00D71A5D">
        <w:rPr>
          <w:rFonts w:ascii="Arial" w:eastAsiaTheme="minorHAnsi" w:hAnsi="Arial" w:cs="Arial"/>
          <w:lang w:val="en-CA"/>
        </w:rPr>
        <w:t xml:space="preserve">) </w:t>
      </w:r>
      <w:r w:rsidRPr="00D71A5D">
        <w:rPr>
          <w:rFonts w:ascii="Arial" w:eastAsiaTheme="minorHAnsi" w:hAnsi="Arial" w:cs="Arial"/>
          <w:lang w:val="en-CA"/>
        </w:rPr>
        <w:t>is largely &gt; 7, indicating exposure to both elevated temperature and drought conditions.</w:t>
      </w:r>
    </w:p>
    <w:p w14:paraId="329AF3DB" w14:textId="77777777" w:rsidR="00D524AD" w:rsidRPr="00D71A5D" w:rsidRDefault="0028713E"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Distribution relative to natural b</w:t>
      </w:r>
      <w:r w:rsidR="001209B3" w:rsidRPr="00D71A5D">
        <w:rPr>
          <w:rFonts w:ascii="Arial" w:eastAsiaTheme="minorHAnsi" w:hAnsi="Arial" w:cs="Arial"/>
          <w:b/>
          <w:sz w:val="28"/>
          <w:szCs w:val="28"/>
          <w:lang w:val="en-CA"/>
        </w:rPr>
        <w:t>arriers (B.2.a)</w:t>
      </w:r>
    </w:p>
    <w:p w14:paraId="57976223" w14:textId="1D666DC5"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lastRenderedPageBreak/>
        <w:t xml:space="preserve">The grassland habitats that eastern meadowlarks depend on are unlikely to disperse northward quickly, as the more northern regions lie on the boreal shield, where grasslands are rare (see section D below). So although the surficial geology and soil conditions required for grasslands are common in the southern portion of the range, portions of the area of northern expansion do not have these edaphic conditions that contribute to the niche of the species, and would consequently restrict northern expansion. For this reason, </w:t>
      </w:r>
      <w:r w:rsidR="00FA787D">
        <w:rPr>
          <w:rFonts w:ascii="Arial" w:eastAsiaTheme="minorHAnsi" w:hAnsi="Arial" w:cs="Arial"/>
          <w:lang w:val="en-CA"/>
        </w:rPr>
        <w:t xml:space="preserve">the </w:t>
      </w:r>
      <w:r w:rsidR="00CD3FE6" w:rsidRPr="00D71A5D">
        <w:rPr>
          <w:rFonts w:ascii="Arial" w:eastAsiaTheme="minorHAnsi" w:hAnsi="Arial" w:cs="Arial"/>
          <w:lang w:val="en-CA"/>
        </w:rPr>
        <w:t>Climate Change Vulnerability Index (</w:t>
      </w:r>
      <w:r w:rsidRPr="00D71A5D">
        <w:rPr>
          <w:rFonts w:ascii="Arial" w:eastAsiaTheme="minorHAnsi" w:hAnsi="Arial" w:cs="Arial"/>
          <w:lang w:val="en-CA"/>
        </w:rPr>
        <w:t>CCVI</w:t>
      </w:r>
      <w:r w:rsidR="00CD3FE6" w:rsidRPr="00D71A5D">
        <w:rPr>
          <w:rFonts w:ascii="Arial" w:eastAsiaTheme="minorHAnsi" w:hAnsi="Arial" w:cs="Arial"/>
          <w:lang w:val="en-CA"/>
        </w:rPr>
        <w:t>)</w:t>
      </w:r>
      <w:r w:rsidRPr="00D71A5D">
        <w:rPr>
          <w:rFonts w:ascii="Arial" w:eastAsiaTheme="minorHAnsi" w:hAnsi="Arial" w:cs="Arial"/>
          <w:lang w:val="en-CA"/>
        </w:rPr>
        <w:t xml:space="preserve"> (B.2.a) was scored “Increase”.</w:t>
      </w:r>
    </w:p>
    <w:p w14:paraId="2F7BECE8"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Predicted impact of land use changes resulting from human responses to climate change (B.3)</w:t>
      </w:r>
    </w:p>
    <w:p w14:paraId="4AF8BB09" w14:textId="5F5899DE"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Habitat loss and fragmentation are a concern </w:t>
      </w:r>
      <w:r w:rsidR="00CD3FE6" w:rsidRPr="00D71A5D">
        <w:rPr>
          <w:rFonts w:ascii="Arial" w:eastAsiaTheme="minorHAnsi" w:hAnsi="Arial" w:cs="Arial"/>
          <w:lang w:val="en-CA"/>
        </w:rPr>
        <w:t>for</w:t>
      </w:r>
      <w:r w:rsidRPr="00D71A5D">
        <w:rPr>
          <w:rFonts w:ascii="Arial" w:eastAsiaTheme="minorHAnsi" w:hAnsi="Arial" w:cs="Arial"/>
          <w:lang w:val="en-CA"/>
        </w:rPr>
        <w:t xml:space="preserve"> conservation efforts regarding eastern meadowlarks due to the natural succession of abandoned agricultural lands to forests, expanding urbanization</w:t>
      </w:r>
      <w:r w:rsidR="00CD3FE6" w:rsidRPr="00D71A5D">
        <w:rPr>
          <w:rFonts w:ascii="Arial" w:eastAsiaTheme="minorHAnsi" w:hAnsi="Arial" w:cs="Arial"/>
          <w:lang w:val="en-CA"/>
        </w:rPr>
        <w:t>,</w:t>
      </w:r>
      <w:r w:rsidRPr="00D71A5D">
        <w:rPr>
          <w:rFonts w:ascii="Arial" w:eastAsiaTheme="minorHAnsi" w:hAnsi="Arial" w:cs="Arial"/>
          <w:lang w:val="en-CA"/>
        </w:rPr>
        <w:t xml:space="preserve"> and more intensive agricultural practices in southwestern and eastern Ontario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&lt;EndNote&gt;&lt;Cite&gt;&lt;Author&gt;Cadman&lt;/Author&gt;&lt;Year&gt;2007&lt;/Year&gt;&lt;RecNum&gt;127&lt;/RecNum&gt;&lt;DisplayText&gt;(3)&lt;/DisplayText&gt;&lt;record&gt;&lt;rec-number&gt;127&lt;/rec-number&gt;&lt;foreign-keys&gt;&lt;key app="EN" db-id="xvpasfav6ewdetefrenvavrjapf2x202xwdf"&gt;127&lt;/key&gt;&lt;/foreign-keys&gt;&lt;ref-type name="Book"&gt;6&lt;/ref-type&gt;&lt;contributors&gt;&lt;authors&gt;&lt;author&gt;Cadman, M. D.&lt;/author&gt;&lt;author&gt;Sutherland, D. A.&lt;/author&gt;&lt;author&gt;Beck, G. G.&lt;/author&gt;&lt;author&gt;Lepage, D.&lt;/author&gt;&lt;author&gt;Courturier, A. R.&lt;/author&gt;&lt;/authors&gt;&lt;/contributors&gt;&lt;titles&gt;&lt;title&gt;Atlas of the breeding birds of Ontario, 2001-2005.&lt;/title&gt;&lt;/titles&gt;&lt;pages&gt;706&lt;/pages&gt;&lt;dates&gt;&lt;year&gt;2007&lt;/year&gt;&lt;/dates&gt;&lt;pub-location&gt;Toronto, Ontario&lt;/pub-location&gt;&lt;publisher&gt;Bird Studies Canada, Environment Canada, Ontario Field Ornithologists, Ontario Ministry of Natural Resources, and Ontario Nature&lt;/publisher&gt;&lt;urls&gt;&lt;/urls&gt;&lt;/record&gt;&lt;/Cite&gt;&lt;/EndNote&gt;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3" w:tooltip="Cadman, 2007 #127" w:history="1">
        <w:r w:rsidR="008C447A" w:rsidRPr="00D71A5D">
          <w:rPr>
            <w:rFonts w:ascii="Arial" w:eastAsiaTheme="minorHAnsi" w:hAnsi="Arial" w:cs="Arial"/>
            <w:noProof/>
            <w:lang w:val="en-CA"/>
          </w:rPr>
          <w:t>3</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A longer growing season, as a result of climate change, may increase the suitability of grasslands for agriculture, increasing habitat loss for eastern meadowlarks. In these areas, nesting success is related to the timing of the first cut of hay </w:t>
      </w:r>
      <w:r w:rsidRPr="00D71A5D">
        <w:rPr>
          <w:rFonts w:ascii="Arial" w:hAnsi="Arial" w:cs="Arial"/>
        </w:rPr>
        <w:fldChar w:fldCharType="begin">
          <w:fldData xml:space="preserve">PEVuZE5vdGU+PENpdGU+PEF1dGhvcj5XaXRoPC9BdXRob3I+PFllYXI+MjAwODwvWWVhcj48UmVj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</w:fldData>
        </w:fldChar>
      </w:r>
      <w:r w:rsidR="008C447A">
        <w:rPr>
          <w:rFonts w:ascii="Arial" w:hAnsi="Arial" w:cs="Arial"/>
        </w:rPr>
        <w:instrText xml:space="preserve"> ADDIN EN.CITE </w:instrText>
      </w:r>
      <w:r w:rsidR="008C447A">
        <w:rPr>
          <w:rFonts w:ascii="Arial" w:hAnsi="Arial" w:cs="Arial"/>
        </w:rPr>
        <w:fldChar w:fldCharType="begin">
          <w:fldData xml:space="preserve">PEVuZE5vdGU+PENpdGU+PEF1dGhvcj5XaXRoPC9BdXRob3I+PFllYXI+MjAwODwvWWVhcj48UmVj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</w:fldData>
        </w:fldChar>
      </w:r>
      <w:r w:rsidR="008C447A">
        <w:rPr>
          <w:rFonts w:ascii="Arial" w:hAnsi="Arial" w:cs="Arial"/>
        </w:rPr>
        <w:instrText xml:space="preserve"> ADDIN EN.CITE.DATA </w:instrText>
      </w:r>
      <w:r w:rsidR="008C447A">
        <w:rPr>
          <w:rFonts w:ascii="Arial" w:hAnsi="Arial" w:cs="Arial"/>
        </w:rPr>
      </w:r>
      <w:r w:rsidR="008C447A">
        <w:rPr>
          <w:rFonts w:ascii="Arial" w:hAnsi="Arial" w:cs="Arial"/>
        </w:rPr>
        <w:fldChar w:fldCharType="end"/>
      </w:r>
      <w:r w:rsidRPr="00D71A5D">
        <w:rPr>
          <w:rFonts w:ascii="Arial" w:hAnsi="Arial" w:cs="Arial"/>
        </w:rPr>
      </w:r>
      <w:r w:rsidRPr="00D71A5D">
        <w:rPr>
          <w:rFonts w:ascii="Arial" w:hAnsi="Arial" w:cs="Arial"/>
        </w:rPr>
        <w:fldChar w:fldCharType="separate"/>
      </w:r>
      <w:r w:rsidR="00F8793E" w:rsidRPr="00D71A5D">
        <w:rPr>
          <w:rFonts w:ascii="Arial" w:hAnsi="Arial" w:cs="Arial"/>
          <w:noProof/>
        </w:rPr>
        <w:t>(</w:t>
      </w:r>
      <w:hyperlink w:anchor="_ENREF_4" w:tooltip="With, 2008 #255" w:history="1">
        <w:r w:rsidR="008C447A" w:rsidRPr="00D71A5D">
          <w:rPr>
            <w:rFonts w:ascii="Arial" w:hAnsi="Arial" w:cs="Arial"/>
            <w:noProof/>
          </w:rPr>
          <w:t>4</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 xml:space="preserve">If hay is harvestable at an earlier date, this may negatively affect meadowlarks, especially if they are slower to adapt to changes in phenology. Although eastern meadowlarks are frequent double-brooders and are capable of commencing a second or third nest when previous attempts fail, the overall impact of subsequent nests on the population is low due to poor survivorship, indicating </w:t>
      </w:r>
      <w:r w:rsidRPr="00D71A5D">
        <w:rPr>
          <w:rFonts w:ascii="Arial" w:eastAsiaTheme="minorHAnsi" w:hAnsi="Arial" w:cs="Arial"/>
          <w:lang w:val="en-CA"/>
        </w:rPr>
        <w:lastRenderedPageBreak/>
        <w:t xml:space="preserve">that they may have reduced capacity to adapt to a changing climate </w:t>
      </w:r>
      <w:r w:rsidRPr="00D71A5D">
        <w:rPr>
          <w:rFonts w:ascii="Arial" w:hAnsi="Arial" w:cs="Arial"/>
        </w:rPr>
        <w:fldChar w:fldCharType="begin"/>
      </w:r>
      <w:r w:rsidR="00F8793E" w:rsidRPr="00D71A5D">
        <w:rPr>
          <w:rFonts w:ascii="Arial" w:hAnsi="Arial" w:cs="Arial"/>
        </w:rPr>
        <w:instrText xml:space="preserve"> ADDIN EN.CITE &lt;EndNote&gt;&lt;Cite&gt;&lt;Author&gt;Both&lt;/Author&gt;&lt;Year&gt;2010&lt;/Year&gt;&lt;RecNum&gt;132&lt;/RecNum&gt;&lt;DisplayText&gt;(5)&lt;/DisplayText&gt;&lt;record&gt;&lt;rec-number&gt;132&lt;/rec-number&gt;&lt;foreign-keys&gt;&lt;key app="EN" db-id="twwffe9r599epwexawbxfat2tpdfseas9w0t"&gt;132&lt;/key&gt;&lt;/foreign-keys&gt;&lt;ref-type name="Journal Article"&gt;17&lt;/ref-type&gt;&lt;contributors&gt;&lt;authors&gt;&lt;author&gt;Both, Christiaan&lt;/author&gt;&lt;author&gt;Van Turnhout, Chris A. M.&lt;/author&gt;&lt;author&gt;Bijlsma, Rob G.&lt;/author&gt;&lt;author&gt;Siepel, Henk&lt;/author&gt;&lt;author&gt;Van Strien, Arco J.&lt;/author&gt;&lt;author&gt;Foppen, Ruud P. B.&lt;/author&gt;&lt;/authors&gt;&lt;/contributors&gt;&lt;titles&gt;&lt;title&gt;Avian population consequences of climate change are most severe for long-distance migrants in seasonal habitats&lt;/title&gt;&lt;secondary-title&gt;Proc. R. Soc. B&lt;/secondary-title&gt;&lt;/titles&gt;&lt;periodical&gt;&lt;full-title&gt;Proc. R. Soc. B&lt;/full-title&gt;&lt;/periodical&gt;&lt;pages&gt;1259-1266&lt;/pages&gt;&lt;volume&gt;277&lt;/volume&gt;&lt;number&gt;1685&lt;/number&gt;&lt;dates&gt;&lt;year&gt;2010&lt;/year&gt;&lt;pub-dates&gt;&lt;date&gt;Apr 22&lt;/date&gt;&lt;/pub-dates&gt;&lt;/dates&gt;&lt;isbn&gt;0962-8452&lt;/isbn&gt;&lt;accession-num&gt;WOS:000275381900018&lt;/accession-num&gt;&lt;urls&gt;&lt;related-urls&gt;&lt;url&gt;&amp;lt;Go to ISI&amp;gt;://WOS:000275381900018&lt;/url&gt;&lt;/related-urls&gt;&lt;/urls&gt;&lt;electronic-resource-num&gt;10.1098/rspb.2009.1525&lt;/electronic-resource-num&gt;&lt;/record&gt;&lt;/Cite&gt;&lt;/EndNote&gt;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5" w:tooltip="Both, 2010 #132" w:history="1">
        <w:r w:rsidR="008C447A" w:rsidRPr="00D71A5D">
          <w:rPr>
            <w:rFonts w:ascii="Arial" w:hAnsi="Arial" w:cs="Arial"/>
            <w:noProof/>
          </w:rPr>
          <w:t>5</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CCVI (B.3) was scored “Increase”</w:t>
      </w:r>
      <w:r w:rsidRPr="00D71A5D">
        <w:rPr>
          <w:rFonts w:ascii="Arial" w:eastAsiaTheme="minorHAnsi" w:hAnsi="Arial" w:cs="Arial"/>
          <w:lang w:val="en-CA"/>
        </w:rPr>
        <w:t>.</w:t>
      </w:r>
    </w:p>
    <w:p w14:paraId="127B1770" w14:textId="77777777" w:rsidR="001209B3" w:rsidRPr="00D71A5D" w:rsidRDefault="001209B3" w:rsidP="00B06F93">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Sensitivity and Adaptive Capability</w:t>
      </w:r>
    </w:p>
    <w:p w14:paraId="40F1C31D"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Physiological hydrological niche (C.2b.ii)</w:t>
      </w:r>
    </w:p>
    <w:p w14:paraId="614CD25E" w14:textId="6A1050A3"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As a grassland specialist, eastern meadowlarks are sensitive to changes in precipitation and moisture regimes. Increased precipitation can improve grassland productivity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&lt;EndNote&gt;&lt;Cite&gt;&lt;Author&gt;Briggs&lt;/Author&gt;&lt;Year&gt;1995&lt;/Year&gt;&lt;RecNum&gt;315&lt;/RecNum&gt;&lt;DisplayText&gt;(6)&lt;/DisplayText&gt;&lt;record&gt;&lt;rec-number&gt;315&lt;/rec-number&gt;&lt;foreign-keys&gt;&lt;key app="EN" db-id="twwffe9r599epwexawbxfat2tpdfseas9w0t"&gt;315&lt;/key&gt;&lt;/foreign-keys&gt;&lt;ref-type name="Journal Article"&gt;17&lt;/ref-type&gt;&lt;contributors&gt;&lt;authors&gt;&lt;author&gt;Briggs, J. M.&lt;/author&gt;&lt;author&gt;Knapp, A. K.&lt;/author&gt;&lt;/authors&gt;&lt;/contributors&gt;&lt;titles&gt;&lt;title&gt;Interannual variability in primary production in tallgrass prairie - climate, soil-moisture, topographic position, and fire as determinants of aboveground biomass&lt;/title&gt;&lt;secondary-title&gt;American Journal of Botany&lt;/secondary-title&gt;&lt;/titles&gt;&lt;periodical&gt;&lt;full-title&gt;American Journal of Botany&lt;/full-title&gt;&lt;/periodical&gt;&lt;pages&gt;1024-1030&lt;/pages&gt;&lt;volume&gt;82&lt;/volume&gt;&lt;number&gt;8&lt;/number&gt;&lt;dates&gt;&lt;year&gt;1995&lt;/year&gt;&lt;pub-dates&gt;&lt;date&gt;Aug&lt;/date&gt;&lt;/pub-dates&gt;&lt;/dates&gt;&lt;isbn&gt;0002-9122&lt;/isbn&gt;&lt;accession-num&gt;WOS:A1995RQ00500009&lt;/accession-num&gt;&lt;urls&gt;&lt;related-urls&gt;&lt;url&gt;&amp;lt;Go to ISI&amp;gt;://WOS:A1995RQ00500009&lt;/url&gt;&lt;/related-urls&gt;&lt;/urls&gt;&lt;electronic-resource-num&gt;10.2307/2446232&lt;/electronic-resource-num&gt;&lt;/record&gt;&lt;/Cite&gt;&lt;/EndNote&gt;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6" w:tooltip="Briggs, 1995 #315" w:history="1">
        <w:r w:rsidR="008C447A" w:rsidRPr="00D71A5D">
          <w:rPr>
            <w:rFonts w:ascii="Arial" w:eastAsiaTheme="minorHAnsi" w:hAnsi="Arial" w:cs="Arial"/>
            <w:noProof/>
            <w:lang w:val="en-CA"/>
          </w:rPr>
          <w:t>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This increase in productivity </w:t>
      </w:r>
      <w:r w:rsidR="00CD3FE6" w:rsidRPr="00D71A5D">
        <w:rPr>
          <w:rFonts w:ascii="Arial" w:eastAsiaTheme="minorHAnsi" w:hAnsi="Arial" w:cs="Arial"/>
          <w:lang w:val="en-CA"/>
        </w:rPr>
        <w:t xml:space="preserve">may </w:t>
      </w:r>
      <w:r w:rsidRPr="00D71A5D">
        <w:rPr>
          <w:rFonts w:ascii="Arial" w:eastAsiaTheme="minorHAnsi" w:hAnsi="Arial" w:cs="Arial"/>
          <w:lang w:val="en-CA"/>
        </w:rPr>
        <w:t xml:space="preserve">improve nesting success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&lt;EndNote&gt;&lt;Cite&gt;&lt;Author&gt;With&lt;/Author&gt;&lt;Year&gt;2008&lt;/Year&gt;&lt;RecNum&gt;345&lt;/RecNum&gt;&lt;DisplayText&gt;(4)&lt;/DisplayText&gt;&lt;record&gt;&lt;rec-number&gt;345&lt;/rec-number&gt;&lt;foreign-keys&gt;&lt;key app="EN" db-id="twwffe9r599epwexawbxfat2tpdfseas9w0t"&gt;345&lt;/key&gt;&lt;/foreign-keys&gt;&lt;ref-type name="Journal Article"&gt;17&lt;/ref-type&gt;&lt;contributors&gt;&lt;authors&gt;&lt;author&gt;With, Kimberly A&lt;/author&gt;&lt;author&gt;King, Anthony W&lt;/author&gt;&lt;author&gt;Jensen, William E&lt;/author&gt;&lt;/authors&gt;&lt;/contributors&gt;&lt;titles&gt;&lt;title&gt;Remaining large grasslands may not be sufficient to prevent grassland bird declines&lt;/title&gt;&lt;secondary-title&gt;Biological Conservation&lt;/secondary-title&gt;&lt;/titles&gt;&lt;periodical&gt;&lt;full-title&gt;Biological Conservation&lt;/full-title&gt;&lt;abbr-1&gt;Biol. Conserv.&lt;/abbr-1&gt;&lt;/periodical&gt;&lt;pages&gt;3152-3167&lt;/pages&gt;&lt;volume&gt;141&lt;/volume&gt;&lt;number&gt;12&lt;/number&gt;&lt;dates&gt;&lt;year&gt;2008&lt;/year&gt;&lt;/dates&gt;&lt;isbn&gt;0006-3207&lt;/isbn&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4" w:tooltip="With, 2008 #255" w:history="1">
        <w:r w:rsidR="008C447A" w:rsidRPr="00D71A5D">
          <w:rPr>
            <w:rFonts w:ascii="Arial" w:eastAsiaTheme="minorHAnsi" w:hAnsi="Arial" w:cs="Arial"/>
            <w:noProof/>
            <w:lang w:val="en-CA"/>
          </w:rPr>
          <w:t>4</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Climate change is predicted to increase the number of frost-free days and increase minimum temperatures, resulting in an increased growing season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&lt;EndNote&gt;&lt;Cite&gt;&lt;Author&gt;Feltmate&lt;/Author&gt;&lt;Year&gt;2012&lt;/Year&gt;&lt;RecNum&gt;178&lt;/RecNum&gt;&lt;DisplayText&gt;(7)&lt;/DisplayText&gt;&lt;record&gt;&lt;rec-number&gt;178&lt;/rec-number&gt;&lt;foreign-keys&gt;&lt;key app="EN" db-id="xvpasfav6ewdetefrenvavrjapf2x202xwdf"&gt;178&lt;/key&gt;&lt;/foreign-keys&gt;&lt;ref-type name="Journal Article"&gt;17&lt;/ref-type&gt;&lt;contributors&gt;&lt;authors&gt;&lt;author&gt;Feltmate, Blair&lt;/author&gt;&lt;author&gt;Thistlethwaite, Jason&lt;/author&gt;&lt;/authors&gt;&lt;/contributors&gt;&lt;titles&gt;&lt;title&gt;Climate change adaptation: a priorities plan for Canada&lt;/title&gt;&lt;secondary-title&gt;Climate Change Adaptation Project (Canada)&lt;/secondary-title&gt;&lt;/titles&gt;&lt;periodical&gt;&lt;full-title&gt;Climate Change Adaptation Project (Canada)&lt;/full-title&gt;&lt;/periodical&gt;&lt;dates&gt;&lt;year&gt;2012&lt;/year&gt;&lt;/dates&gt;&lt;urls&gt;&lt;/urls&gt;&lt;/record&gt;&lt;/Cite&gt;&lt;/EndNote&gt;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7" w:tooltip="Feltmate, 2012 #178" w:history="1">
        <w:r w:rsidR="008C447A" w:rsidRPr="00D71A5D">
          <w:rPr>
            <w:rFonts w:ascii="Arial" w:eastAsiaTheme="minorHAnsi" w:hAnsi="Arial" w:cs="Arial"/>
            <w:noProof/>
            <w:lang w:val="en-CA"/>
          </w:rPr>
          <w:t>7</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However, future climate change could lead to highly variable precipitation and more extreme events, including extensive periods of drought and flooding. Eastern meadowlarks arrive on breeding grounds earlier in warmer, wetter springs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eastAsiaTheme="minorHAnsi" w:hAnsi="Arial" w:cs="Arial"/>
          <w:lang w:val="en-CA"/>
        </w:rPr>
        <w:fldChar w:fldCharType="separate"/>
      </w:r>
      <w:r w:rsidR="00C26141" w:rsidRPr="00D71A5D">
        <w:rPr>
          <w:rFonts w:ascii="Arial" w:eastAsiaTheme="minorHAnsi" w:hAnsi="Arial" w:cs="Arial"/>
          <w:noProof/>
          <w:lang w:val="en-CA"/>
        </w:rPr>
        <w:t>(</w:t>
      </w:r>
      <w:hyperlink w:anchor="_ENREF_1" w:tooltip="Lanyon, 2012 #292" w:history="1">
        <w:r w:rsidR="008C447A" w:rsidRPr="00D71A5D">
          <w:rPr>
            <w:rFonts w:ascii="Arial" w:eastAsiaTheme="minorHAnsi" w:hAnsi="Arial" w:cs="Arial"/>
            <w:noProof/>
            <w:lang w:val="en-CA"/>
          </w:rPr>
          <w:t>1</w:t>
        </w:r>
      </w:hyperlink>
      <w:r w:rsidR="00C26141"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w:t>
      </w:r>
      <w:r w:rsidRPr="00D71A5D">
        <w:rPr>
          <w:rFonts w:ascii="Arial" w:hAnsi="Arial" w:cs="Arial"/>
        </w:rPr>
        <w:t xml:space="preserve">CCVI </w:t>
      </w:r>
      <w:r w:rsidRPr="00D71A5D">
        <w:rPr>
          <w:rFonts w:ascii="Arial" w:eastAsiaTheme="minorHAnsi" w:hAnsi="Arial" w:cs="Arial"/>
          <w:lang w:val="en-CA"/>
        </w:rPr>
        <w:t xml:space="preserve">(C.2b.ii) </w:t>
      </w:r>
      <w:r w:rsidRPr="00D71A5D">
        <w:rPr>
          <w:rFonts w:ascii="Arial" w:hAnsi="Arial" w:cs="Arial"/>
        </w:rPr>
        <w:t>was scored “Increase” and “Somewhat Increase”</w:t>
      </w:r>
      <w:r w:rsidRPr="00D71A5D">
        <w:rPr>
          <w:rFonts w:ascii="Arial" w:eastAsiaTheme="minorHAnsi" w:hAnsi="Arial" w:cs="Arial"/>
          <w:lang w:val="en-CA"/>
        </w:rPr>
        <w:t>.</w:t>
      </w:r>
    </w:p>
    <w:p w14:paraId="1ECC43B1"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Dependence on other species to generate required habitat (C.4.a)</w:t>
      </w:r>
    </w:p>
    <w:p w14:paraId="3FEFB824" w14:textId="11335249" w:rsidR="001209B3" w:rsidRPr="00D71A5D" w:rsidRDefault="001209B3" w:rsidP="006816A3">
      <w:pPr>
        <w:spacing w:after="240" w:line="480" w:lineRule="auto"/>
        <w:rPr>
          <w:rFonts w:ascii="Arial" w:hAnsi="Arial" w:cs="Arial"/>
        </w:rPr>
      </w:pPr>
      <w:r w:rsidRPr="00D71A5D">
        <w:rPr>
          <w:rFonts w:ascii="Arial" w:eastAsiaTheme="minorHAnsi" w:hAnsi="Arial" w:cs="Arial"/>
          <w:lang w:val="en-CA"/>
        </w:rPr>
        <w:t xml:space="preserve">Eastern meadowlarks are grassland specialists and ground-nesters that naturally depend upon short </w:t>
      </w:r>
      <w:r w:rsidR="00CD3FE6" w:rsidRPr="00D71A5D">
        <w:rPr>
          <w:rFonts w:ascii="Arial" w:eastAsiaTheme="minorHAnsi" w:hAnsi="Arial" w:cs="Arial"/>
          <w:lang w:val="en-CA"/>
        </w:rPr>
        <w:t xml:space="preserve">and </w:t>
      </w:r>
      <w:r w:rsidRPr="00D71A5D">
        <w:rPr>
          <w:rFonts w:ascii="Arial" w:eastAsiaTheme="minorHAnsi" w:hAnsi="Arial" w:cs="Arial"/>
          <w:lang w:val="en-CA"/>
        </w:rPr>
        <w:t xml:space="preserve">tall </w:t>
      </w:r>
      <w:r w:rsidRPr="00D71A5D">
        <w:rPr>
          <w:rFonts w:ascii="Arial" w:hAnsi="Arial" w:cs="Arial"/>
        </w:rPr>
        <w:t xml:space="preserve">grasslands as habitat </w:t>
      </w:r>
      <w:r w:rsidRPr="00D71A5D">
        <w:rPr>
          <w:rFonts w:ascii="Arial" w:hAnsi="Arial" w:cs="Arial"/>
        </w:rPr>
        <w:fldChar w:fldCharType="begin"/>
      </w:r>
      <w:r w:rsidR="008C447A">
        <w:rPr>
          <w:rFonts w:ascii="Arial" w:hAnsi="Arial" w:cs="Arial"/>
        </w:rPr>
        <w:instrText xml:space="preserve"> ADDIN EN.CITE &lt;EndNote&gt;&lt;Cite&gt;&lt;Author&gt;McLaughlin&lt;/Author&gt;&lt;Year&gt;2014&lt;/Year&gt;&lt;RecNum&gt;279&lt;/RecNum&gt;&lt;DisplayText&gt;(8)&lt;/DisplayText&gt;&lt;record&gt;&lt;rec-number&gt;279&lt;/rec-number&gt;&lt;foreign-keys&gt;&lt;key app="EN" db-id="twwffe9r599epwexawbxfat2tpdfseas9w0t"&gt;279&lt;/key&gt;&lt;/foreign-keys&gt;&lt;ref-type name="Journal Article"&gt;17&lt;/ref-type&gt;&lt;contributors&gt;&lt;authors&gt;&lt;author&gt;McLaughlin, M. E.&lt;/author&gt;&lt;author&gt;Janousek, W. M.&lt;/author&gt;&lt;author&gt;McCarty, J. P.&lt;/author&gt;&lt;author&gt;Wolfenbarger, L. L.&lt;/author&gt;&lt;/authors&gt;&lt;/contributors&gt;&lt;auth-address&gt;[McLaughlin, Melissa E.; Janousek, William M.; McCarty, John P.; Wolfenbarger, L. LaReesa] Univ Nebraska, Dept Biol, Omaha, NE 68182 USA.&amp;#xD;Wolfenbarger, LL (reprint author), Univ Nebraska, Dept Biol, 6001 Dodge St, Omaha, NE 68182 USA.&amp;#xD;lwolfenbarger@unomaha.edu&lt;/auth-address&gt;&lt;titles&gt;&lt;title&gt;Effects of urbanization on site occupancy and density of grassland birds in tallgrass prairie fragments&lt;/title&gt;&lt;secondary-title&gt;Journal of Field Ornithology&lt;/secondary-title&gt;&lt;/titles&gt;&lt;periodical&gt;&lt;full-title&gt;Journal of Field Ornithology&lt;/full-title&gt;&lt;/periodical&gt;&lt;pages&gt;258-273&lt;/pages&gt;&lt;volume&gt;85&lt;/volume&gt;&lt;number&gt;3&lt;/number&gt;&lt;keywords&gt;&lt;keyword&gt;conservation&lt;/keyword&gt;&lt;keyword&gt;Dickcissel&lt;/keyword&gt;&lt;keyword&gt;Eastern Meadowlark&lt;/keyword&gt;&lt;keyword&gt;Grasshopper Sparrow&lt;/keyword&gt;&lt;keyword&gt;Great&lt;/keyword&gt;&lt;keyword&gt;Plains&lt;/keyword&gt;&lt;keyword&gt;vegetation structure&lt;/keyword&gt;&lt;keyword&gt;area sensitivity&lt;/keyword&gt;&lt;keyword&gt;songbird abundance&lt;/keyword&gt;&lt;keyword&gt;nesting success&lt;/keyword&gt;&lt;keyword&gt;patch size&lt;/keyword&gt;&lt;keyword&gt;habitat&lt;/keyword&gt;&lt;keyword&gt;landscape&lt;/keyword&gt;&lt;keyword&gt;conservation&lt;/keyword&gt;&lt;keyword&gt;urban&lt;/keyword&gt;&lt;keyword&gt;communities&lt;/keyword&gt;&lt;keyword&gt;gradient&lt;/keyword&gt;&lt;/keywords&gt;&lt;dates&gt;&lt;year&gt;2014&lt;/year&gt;&lt;pub-dates&gt;&lt;date&gt;Sep&lt;/date&gt;&lt;/pub-dates&gt;&lt;/dates&gt;&lt;isbn&gt;0273-8570&lt;/isbn&gt;&lt;accession-num&gt;WOS:000341503300003&lt;/accession-num&gt;&lt;work-type&gt;Article&lt;/work-type&gt;&lt;urls&gt;&lt;related-urls&gt;&lt;url&gt;&amp;lt;Go to ISI&amp;gt;://WOS:000341503300003&lt;/url&gt;&lt;/related-urls&gt;&lt;/urls&gt;&lt;electronic-resource-num&gt;10.1111/jofo.12066&lt;/electronic-resource-num&gt;&lt;/record&gt;&lt;/Cite&gt;&lt;/EndNote&gt;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8" w:tooltip="McLaughlin, 2014 #279" w:history="1">
        <w:r w:rsidR="008C447A" w:rsidRPr="00D71A5D">
          <w:rPr>
            <w:rFonts w:ascii="Arial" w:hAnsi="Arial" w:cs="Arial"/>
            <w:noProof/>
          </w:rPr>
          <w:t>8</w:t>
        </w:r>
      </w:hyperlink>
      <w:r w:rsidR="00F8793E" w:rsidRPr="00D71A5D">
        <w:rPr>
          <w:rFonts w:ascii="Arial" w:hAnsi="Arial" w:cs="Arial"/>
          <w:noProof/>
        </w:rPr>
        <w:t>)</w:t>
      </w:r>
      <w:r w:rsidRPr="00D71A5D">
        <w:rPr>
          <w:rFonts w:ascii="Arial" w:hAnsi="Arial" w:cs="Arial"/>
        </w:rPr>
        <w:fldChar w:fldCharType="end"/>
      </w:r>
      <w:r w:rsidRPr="00D71A5D">
        <w:rPr>
          <w:rFonts w:ascii="Arial" w:eastAsiaTheme="minorHAnsi" w:hAnsi="Arial" w:cs="Arial"/>
          <w:lang w:val="en-CA"/>
        </w:rPr>
        <w:t>, but are also found in pastures, hayfields</w:t>
      </w:r>
      <w:r w:rsidR="007B4C28" w:rsidRPr="00D71A5D">
        <w:rPr>
          <w:rFonts w:ascii="Arial" w:eastAsiaTheme="minorHAnsi" w:hAnsi="Arial" w:cs="Arial"/>
          <w:lang w:val="en-CA"/>
        </w:rPr>
        <w:t>,</w:t>
      </w:r>
      <w:r w:rsidRPr="00D71A5D">
        <w:rPr>
          <w:rFonts w:ascii="Arial" w:eastAsiaTheme="minorHAnsi" w:hAnsi="Arial" w:cs="Arial"/>
          <w:lang w:val="en-CA"/>
        </w:rPr>
        <w:t xml:space="preserve"> and </w:t>
      </w:r>
      <w:r w:rsidRPr="00D71A5D">
        <w:rPr>
          <w:rFonts w:ascii="Arial" w:hAnsi="Arial" w:cs="Arial"/>
        </w:rPr>
        <w:t xml:space="preserve">croplands </w:t>
      </w:r>
      <w:r w:rsidRPr="00D71A5D">
        <w:rPr>
          <w:rFonts w:ascii="Arial" w:hAnsi="Arial" w:cs="Arial"/>
        </w:rPr>
        <w:fldChar w:fldCharType="begin"/>
      </w:r>
      <w:r w:rsidR="008C447A">
        <w:rPr>
          <w:rFonts w:ascii="Arial" w:hAnsi="Arial" w:cs="Arial"/>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hAnsi="Arial" w:cs="Arial"/>
        </w:rPr>
        <w:fldChar w:fldCharType="separate"/>
      </w:r>
      <w:r w:rsidR="00C26141" w:rsidRPr="00D71A5D">
        <w:rPr>
          <w:rFonts w:ascii="Arial" w:hAnsi="Arial" w:cs="Arial"/>
          <w:noProof/>
        </w:rPr>
        <w:t>(</w:t>
      </w:r>
      <w:hyperlink w:anchor="_ENREF_1" w:tooltip="Lanyon, 2012 #292" w:history="1">
        <w:r w:rsidR="008C447A" w:rsidRPr="00D71A5D">
          <w:rPr>
            <w:rFonts w:ascii="Arial" w:hAnsi="Arial" w:cs="Arial"/>
            <w:noProof/>
          </w:rPr>
          <w:t>1</w:t>
        </w:r>
      </w:hyperlink>
      <w:r w:rsidR="00C26141" w:rsidRPr="00D71A5D">
        <w:rPr>
          <w:rFonts w:ascii="Arial" w:hAnsi="Arial" w:cs="Arial"/>
          <w:noProof/>
        </w:rPr>
        <w:t>)</w:t>
      </w:r>
      <w:r w:rsidRPr="00D71A5D">
        <w:rPr>
          <w:rFonts w:ascii="Arial" w:hAnsi="Arial" w:cs="Arial"/>
        </w:rPr>
        <w:fldChar w:fldCharType="end"/>
      </w:r>
      <w:r w:rsidRPr="00D71A5D">
        <w:rPr>
          <w:rFonts w:ascii="Arial" w:hAnsi="Arial" w:cs="Arial"/>
        </w:rPr>
        <w:t>. They select areas with tall</w:t>
      </w:r>
      <w:r w:rsidR="007B4C28" w:rsidRPr="00D71A5D">
        <w:rPr>
          <w:rFonts w:ascii="Arial" w:hAnsi="Arial" w:cs="Arial"/>
        </w:rPr>
        <w:t xml:space="preserve"> </w:t>
      </w:r>
      <w:r w:rsidRPr="00D71A5D">
        <w:rPr>
          <w:rFonts w:ascii="Arial" w:hAnsi="Arial" w:cs="Arial"/>
        </w:rPr>
        <w:t xml:space="preserve">grass (25-50cm), a high proportion of grass cover (&gt;80%), abundant litter </w:t>
      </w:r>
      <w:r w:rsidR="00CD3FE6" w:rsidRPr="00D71A5D">
        <w:rPr>
          <w:rFonts w:ascii="Arial" w:hAnsi="Arial" w:cs="Arial"/>
        </w:rPr>
        <w:t>layer</w:t>
      </w:r>
      <w:r w:rsidRPr="00D71A5D">
        <w:rPr>
          <w:rFonts w:ascii="Arial" w:hAnsi="Arial" w:cs="Arial"/>
        </w:rPr>
        <w:t xml:space="preserve">, low shrub cover (&lt;5%), moderate to high forb density, and minimal bare ground </w:t>
      </w:r>
      <w:r w:rsidRPr="00D71A5D">
        <w:rPr>
          <w:rFonts w:ascii="Arial" w:hAnsi="Arial" w:cs="Arial"/>
        </w:rPr>
        <w:fldChar w:fldCharType="begin">
          <w:fldData xml:space="preserve">PEVuZE5vdGU+PENpdGU+PEF1dGhvcj5LZXJzaG5lcjwvQXV0aG9yPjxZZWFyPjIwMDQ8L1llYXI+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</w:fldData>
        </w:fldChar>
      </w:r>
      <w:r w:rsidR="008C447A">
        <w:rPr>
          <w:rFonts w:ascii="Arial" w:hAnsi="Arial" w:cs="Arial"/>
        </w:rPr>
        <w:instrText xml:space="preserve"> ADDIN EN.CITE </w:instrText>
      </w:r>
      <w:r w:rsidR="008C447A">
        <w:rPr>
          <w:rFonts w:ascii="Arial" w:hAnsi="Arial" w:cs="Arial"/>
        </w:rPr>
        <w:fldChar w:fldCharType="begin">
          <w:fldData xml:space="preserve">PEVuZE5vdGU+PENpdGU+PEF1dGhvcj5LZXJzaG5lcjwvQXV0aG9yPjxZZWFyPjIwMDQ8L1llYXI+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</w:fldData>
        </w:fldChar>
      </w:r>
      <w:r w:rsidR="008C447A">
        <w:rPr>
          <w:rFonts w:ascii="Arial" w:hAnsi="Arial" w:cs="Arial"/>
        </w:rPr>
        <w:instrText xml:space="preserve"> ADDIN EN.CITE.DATA </w:instrText>
      </w:r>
      <w:r w:rsidR="008C447A">
        <w:rPr>
          <w:rFonts w:ascii="Arial" w:hAnsi="Arial" w:cs="Arial"/>
        </w:rPr>
      </w:r>
      <w:r w:rsidR="008C447A">
        <w:rPr>
          <w:rFonts w:ascii="Arial" w:hAnsi="Arial" w:cs="Arial"/>
        </w:rPr>
        <w:fldChar w:fldCharType="end"/>
      </w:r>
      <w:r w:rsidRPr="00D71A5D">
        <w:rPr>
          <w:rFonts w:ascii="Arial" w:hAnsi="Arial" w:cs="Arial"/>
        </w:rPr>
      </w:r>
      <w:r w:rsidRPr="00D71A5D">
        <w:rPr>
          <w:rFonts w:ascii="Arial" w:hAnsi="Arial" w:cs="Arial"/>
        </w:rPr>
        <w:fldChar w:fldCharType="separate"/>
      </w:r>
      <w:r w:rsidR="00F8793E" w:rsidRPr="00D71A5D">
        <w:rPr>
          <w:rFonts w:ascii="Arial" w:hAnsi="Arial" w:cs="Arial"/>
          <w:noProof/>
        </w:rPr>
        <w:t>(</w:t>
      </w:r>
      <w:hyperlink w:anchor="_ENREF_9" w:tooltip="Kershner, 2004 #247" w:history="1">
        <w:r w:rsidR="008C447A" w:rsidRPr="00D71A5D">
          <w:rPr>
            <w:rFonts w:ascii="Arial" w:hAnsi="Arial" w:cs="Arial"/>
            <w:noProof/>
          </w:rPr>
          <w:t>9-12</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CCVI </w:t>
      </w:r>
      <w:r w:rsidRPr="00D71A5D">
        <w:rPr>
          <w:rFonts w:ascii="Arial" w:eastAsiaTheme="minorHAnsi" w:hAnsi="Arial" w:cs="Arial"/>
          <w:lang w:val="en-CA"/>
        </w:rPr>
        <w:t xml:space="preserve">(C.4.a) </w:t>
      </w:r>
      <w:r w:rsidRPr="00D71A5D">
        <w:rPr>
          <w:rFonts w:ascii="Arial" w:hAnsi="Arial" w:cs="Arial"/>
        </w:rPr>
        <w:t>was scored “Increase” and “Somewhat Increase”</w:t>
      </w:r>
      <w:r w:rsidRPr="00D71A5D">
        <w:rPr>
          <w:rFonts w:ascii="Arial" w:eastAsiaTheme="minorHAnsi" w:hAnsi="Arial" w:cs="Arial"/>
          <w:lang w:val="en-CA"/>
        </w:rPr>
        <w:t>.</w:t>
      </w:r>
    </w:p>
    <w:p w14:paraId="1EF4AB29"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lastRenderedPageBreak/>
        <w:t>Dependence on a specific disturbance regime likely to be impacted by climate change (C.2.c)</w:t>
      </w:r>
    </w:p>
    <w:p w14:paraId="1A453BDE" w14:textId="5762D2E7"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Recent research has shown that climate change could lead to changes in the prairie-forest border within central North America. This would lead to forested areas be</w:t>
      </w:r>
      <w:r w:rsidR="00CD3FE6" w:rsidRPr="00D71A5D">
        <w:rPr>
          <w:rFonts w:ascii="Arial" w:eastAsiaTheme="minorHAnsi" w:hAnsi="Arial" w:cs="Arial"/>
          <w:lang w:val="en-CA"/>
        </w:rPr>
        <w:t>ing</w:t>
      </w:r>
      <w:r w:rsidRPr="00D71A5D">
        <w:rPr>
          <w:rFonts w:ascii="Arial" w:eastAsiaTheme="minorHAnsi" w:hAnsi="Arial" w:cs="Arial"/>
          <w:lang w:val="en-CA"/>
        </w:rPr>
        <w:t xml:space="preserve"> converted to savannas or grasslands by the end of the 21st century due to a predicted reduction in precipitation, more frequent natural disturbances such as droughts, fires and windstorms, and invasions of native and non-native species such as earthworms and white-tailed deer </w:t>
      </w:r>
      <w:r w:rsidRPr="00D71A5D">
        <w:rPr>
          <w:rFonts w:ascii="Arial" w:hAnsi="Arial" w:cs="Arial"/>
        </w:rPr>
        <w:t>(</w:t>
      </w:r>
      <w:proofErr w:type="spellStart"/>
      <w:r w:rsidRPr="00D71A5D">
        <w:rPr>
          <w:rFonts w:ascii="Arial" w:hAnsi="Arial" w:cs="Arial"/>
          <w:i/>
        </w:rPr>
        <w:t>Odocoileus</w:t>
      </w:r>
      <w:proofErr w:type="spellEnd"/>
      <w:r w:rsidRPr="00D71A5D">
        <w:rPr>
          <w:rFonts w:ascii="Arial" w:hAnsi="Arial" w:cs="Arial"/>
          <w:i/>
        </w:rPr>
        <w:t xml:space="preserve"> </w:t>
      </w:r>
      <w:proofErr w:type="spellStart"/>
      <w:r w:rsidRPr="00D71A5D">
        <w:rPr>
          <w:rFonts w:ascii="Arial" w:hAnsi="Arial" w:cs="Arial"/>
          <w:i/>
        </w:rPr>
        <w:t>virginianus</w:t>
      </w:r>
      <w:proofErr w:type="spellEnd"/>
      <w:r w:rsidRPr="00D71A5D">
        <w:rPr>
          <w:rFonts w:ascii="Arial" w:hAnsi="Arial" w:cs="Arial"/>
          <w:i/>
        </w:rPr>
        <w:t xml:space="preserve">) </w:t>
      </w:r>
      <w:r w:rsidRPr="00D71A5D">
        <w:rPr>
          <w:rFonts w:ascii="Arial" w:hAnsi="Arial" w:cs="Arial"/>
        </w:rPr>
        <w:fldChar w:fldCharType="begin"/>
      </w:r>
      <w:r w:rsidR="00F8793E" w:rsidRPr="00D71A5D">
        <w:rPr>
          <w:rFonts w:ascii="Arial" w:hAnsi="Arial" w:cs="Arial"/>
        </w:rPr>
        <w:instrText xml:space="preserve"> ADDIN EN.CITE &lt;EndNote&gt;&lt;Cite&gt;&lt;Author&gt;Boyce&lt;/Author&gt;&lt;Year&gt;1999&lt;/Year&gt;&lt;RecNum&gt;165&lt;/RecNum&gt;&lt;DisplayText&gt;(13)&lt;/DisplayText&gt;&lt;record&gt;&lt;rec-number&gt;165&lt;/rec-number&gt;&lt;foreign-keys&gt;&lt;key app="EN" db-id="xvpasfav6ewdetefrenvavrjapf2x202xwdf"&gt;165&lt;/key&gt;&lt;/foreign-keys&gt;&lt;ref-type name="Journal Article"&gt;17&lt;/ref-type&gt;&lt;contributors&gt;&lt;authors&gt;&lt;author&gt;Boyce, Mark S.&lt;/author&gt;&lt;author&gt;McDonald, Lyman L.&lt;/author&gt;&lt;/authors&gt;&lt;/contributors&gt;&lt;titles&gt;&lt;title&gt;Relating populations to habitats using resource selection functions&lt;/title&gt;&lt;secondary-title&gt;Trends in Ecol. Evol.&lt;/secondary-title&gt;&lt;/titles&gt;&lt;periodical&gt;&lt;full-title&gt;Trends in Ecol. Evol.&lt;/full-title&gt;&lt;/periodical&gt;&lt;pages&gt;268-272&lt;/pages&gt;&lt;volume&gt;14&lt;/volume&gt;&lt;number&gt;7&lt;/number&gt;&lt;keywords&gt;&lt;keyword&gt;Geographical information systems&lt;/keyword&gt;&lt;keyword&gt;GIS&lt;/keyword&gt;&lt;keyword&gt;Habitat ecology&lt;/keyword&gt;&lt;keyword&gt;Landscape ecology&lt;/keyword&gt;&lt;keyword&gt;Logistic regression&lt;/keyword&gt;&lt;keyword&gt;Mapping&lt;/keyword&gt;&lt;keyword&gt;Modelling&lt;/keyword&gt;&lt;keyword&gt;Population estimation&lt;/keyword&gt;&lt;keyword&gt;Resource selection functions&lt;/keyword&gt;&lt;keyword&gt;Population ecology&lt;/keyword&gt;&lt;/keywords&gt;&lt;dates&gt;&lt;year&gt;1999&lt;/year&gt;&lt;/dates&gt;&lt;isbn&gt;0169-5347&lt;/isbn&gt;&lt;urls&gt;&lt;related-urls&gt;&lt;url&gt;http://www.sciencedirect.com/science/article/pii/S0169534799015931&lt;/url&gt;&lt;/related-urls&gt;&lt;/urls&gt;&lt;electronic-resource-num&gt;http://dx.doi.org/10.1016/S0169-5347(99)01593-1&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13" w:tooltip="Boyce, 1999 #165" w:history="1">
        <w:r w:rsidR="008C447A" w:rsidRPr="00D71A5D">
          <w:rPr>
            <w:rFonts w:ascii="Arial" w:hAnsi="Arial" w:cs="Arial"/>
            <w:noProof/>
          </w:rPr>
          <w:t>13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If this occur</w:t>
      </w:r>
      <w:r w:rsidR="007B4C28" w:rsidRPr="00D71A5D">
        <w:rPr>
          <w:rFonts w:ascii="Arial" w:eastAsiaTheme="minorHAnsi" w:hAnsi="Arial" w:cs="Arial"/>
          <w:lang w:val="en-CA"/>
        </w:rPr>
        <w:t>s</w:t>
      </w:r>
      <w:r w:rsidRPr="00D71A5D">
        <w:rPr>
          <w:rFonts w:ascii="Arial" w:eastAsiaTheme="minorHAnsi" w:hAnsi="Arial" w:cs="Arial"/>
          <w:lang w:val="en-CA"/>
        </w:rPr>
        <w:t>, there could be an increase in grassland habitat suitable for eastern meadowlark within the Great Lakes Basin. CCVI (C.2.c) was scored “Increase”.</w:t>
      </w:r>
    </w:p>
    <w:p w14:paraId="748B6C48"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Dietary v</w:t>
      </w:r>
      <w:r w:rsidR="001209B3" w:rsidRPr="00D71A5D">
        <w:rPr>
          <w:rFonts w:ascii="Arial" w:eastAsiaTheme="minorHAnsi" w:hAnsi="Arial" w:cs="Arial"/>
          <w:b/>
          <w:sz w:val="28"/>
          <w:szCs w:val="28"/>
          <w:lang w:val="en-CA"/>
        </w:rPr>
        <w:t>ersatility (C.4.b)</w:t>
      </w:r>
    </w:p>
    <w:p w14:paraId="111FD58C" w14:textId="05D7E3F8" w:rsidR="001209B3" w:rsidRPr="00D71A5D" w:rsidRDefault="001209B3" w:rsidP="006816A3">
      <w:pPr>
        <w:spacing w:after="240" w:line="480" w:lineRule="auto"/>
        <w:rPr>
          <w:rFonts w:ascii="Arial" w:hAnsi="Arial" w:cs="Arial"/>
        </w:rPr>
      </w:pPr>
      <w:r w:rsidRPr="00D71A5D">
        <w:rPr>
          <w:rFonts w:ascii="Arial" w:eastAsiaTheme="minorHAnsi" w:hAnsi="Arial" w:cs="Arial"/>
          <w:lang w:val="en-CA"/>
        </w:rPr>
        <w:t xml:space="preserve">Eastern meadowlarks are ground-feeding insectivores. They feed by searching through grass as well as probing the soil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eastAsiaTheme="minorHAnsi" w:hAnsi="Arial" w:cs="Arial"/>
          <w:lang w:val="en-CA"/>
        </w:rPr>
        <w:fldChar w:fldCharType="separate"/>
      </w:r>
      <w:r w:rsidR="00C26141" w:rsidRPr="00D71A5D">
        <w:rPr>
          <w:rFonts w:ascii="Arial" w:eastAsiaTheme="minorHAnsi" w:hAnsi="Arial" w:cs="Arial"/>
          <w:noProof/>
          <w:lang w:val="en-CA"/>
        </w:rPr>
        <w:t>(</w:t>
      </w:r>
      <w:hyperlink w:anchor="_ENREF_1" w:tooltip="Lanyon, 2012 #292" w:history="1">
        <w:r w:rsidR="008C447A" w:rsidRPr="00D71A5D">
          <w:rPr>
            <w:rFonts w:ascii="Arial" w:eastAsiaTheme="minorHAnsi" w:hAnsi="Arial" w:cs="Arial"/>
            <w:noProof/>
            <w:lang w:val="en-CA"/>
          </w:rPr>
          <w:t>1</w:t>
        </w:r>
      </w:hyperlink>
      <w:r w:rsidR="00C26141"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Their diet is mainly composed of </w:t>
      </w:r>
      <w:proofErr w:type="spellStart"/>
      <w:r w:rsidRPr="00D71A5D">
        <w:rPr>
          <w:rFonts w:ascii="Arial" w:eastAsiaTheme="minorHAnsi" w:hAnsi="Arial" w:cs="Arial"/>
          <w:lang w:val="en-CA"/>
        </w:rPr>
        <w:t>Coleoptera</w:t>
      </w:r>
      <w:proofErr w:type="spellEnd"/>
      <w:r w:rsidRPr="00D71A5D">
        <w:rPr>
          <w:rFonts w:ascii="Arial" w:eastAsiaTheme="minorHAnsi" w:hAnsi="Arial" w:cs="Arial"/>
          <w:lang w:val="en-CA"/>
        </w:rPr>
        <w:t xml:space="preserve"> (beetles), </w:t>
      </w:r>
      <w:proofErr w:type="spellStart"/>
      <w:r w:rsidRPr="00D71A5D">
        <w:rPr>
          <w:rFonts w:ascii="Arial" w:eastAsiaTheme="minorHAnsi" w:hAnsi="Arial" w:cs="Arial"/>
          <w:lang w:val="en-CA"/>
        </w:rPr>
        <w:t>Orthoptera</w:t>
      </w:r>
      <w:proofErr w:type="spellEnd"/>
      <w:r w:rsidRPr="00D71A5D">
        <w:rPr>
          <w:rFonts w:ascii="Arial" w:eastAsiaTheme="minorHAnsi" w:hAnsi="Arial" w:cs="Arial"/>
          <w:lang w:val="en-CA"/>
        </w:rPr>
        <w:t xml:space="preserve"> (grasshoppers and crickets), and Lepidoptera (butterflies and moths), with less than 5% of their diet coming from seeds or vegetation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&lt;EndNote&gt;&lt;Cite&gt;&lt;Author&gt;Wiens&lt;/Author&gt;&lt;Year&gt;1969&lt;/Year&gt;&lt;RecNum&gt;182&lt;/RecNum&gt;&lt;DisplayText&gt;(12)&lt;/DisplayText&gt;&lt;record&gt;&lt;rec-number&gt;182&lt;/rec-number&gt;&lt;foreign-keys&gt;&lt;key app="EN" db-id="xvpasfav6ewdetefrenvavrjapf2x202xwdf"&gt;182&lt;/key&gt;&lt;/foreign-keys&gt;&lt;ref-type name="Journal Article"&gt;17&lt;/ref-type&gt;&lt;contributors&gt;&lt;authors&gt;&lt;author&gt;Wiens, John A&lt;/author&gt;&lt;/authors&gt;&lt;/contributors&gt;&lt;titles&gt;&lt;title&gt;An approach to the study of ecological relationships among grassland birds&lt;/title&gt;&lt;secondary-title&gt;Ornithological Monographs&lt;/secondary-title&gt;&lt;/titles&gt;&lt;periodical&gt;&lt;full-title&gt;Ornithological Monographs&lt;/full-title&gt;&lt;/periodical&gt;&lt;pages&gt;1-93&lt;/pages&gt;&lt;dates&gt;&lt;year&gt;1969&lt;/year&gt;&lt;/dates&gt;&lt;isbn&gt;0078-6594&lt;/isbn&gt;&lt;urls&gt;&lt;/urls&gt;&lt;/record&gt;&lt;/Cite&gt;&lt;/EndNote&gt;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2" w:tooltip="Wiens, 1969 #182" w:history="1">
        <w:r w:rsidR="008C447A" w:rsidRPr="00D71A5D">
          <w:rPr>
            <w:rFonts w:ascii="Arial" w:eastAsiaTheme="minorHAnsi" w:hAnsi="Arial" w:cs="Arial"/>
            <w:noProof/>
            <w:lang w:val="en-CA"/>
          </w:rPr>
          <w:t>12</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Crickets and grasshoppers comprise 26% of their diet throughout the year; however, this increases to 72% in August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eastAsiaTheme="minorHAnsi" w:hAnsi="Arial" w:cs="Arial"/>
          <w:lang w:val="en-CA"/>
        </w:rPr>
        <w:fldChar w:fldCharType="separate"/>
      </w:r>
      <w:r w:rsidR="00C26141" w:rsidRPr="00D71A5D">
        <w:rPr>
          <w:rFonts w:ascii="Arial" w:eastAsiaTheme="minorHAnsi" w:hAnsi="Arial" w:cs="Arial"/>
          <w:noProof/>
          <w:lang w:val="en-CA"/>
        </w:rPr>
        <w:t>(</w:t>
      </w:r>
      <w:hyperlink w:anchor="_ENREF_1" w:tooltip="Lanyon, 2012 #292" w:history="1">
        <w:r w:rsidR="008C447A" w:rsidRPr="00D71A5D">
          <w:rPr>
            <w:rFonts w:ascii="Arial" w:eastAsiaTheme="minorHAnsi" w:hAnsi="Arial" w:cs="Arial"/>
            <w:noProof/>
            <w:lang w:val="en-CA"/>
          </w:rPr>
          <w:t>1</w:t>
        </w:r>
      </w:hyperlink>
      <w:r w:rsidR="00C26141"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In spring, meadowlarks favour caterpillars, cutworms</w:t>
      </w:r>
      <w:r w:rsidR="007B4C28" w:rsidRPr="00D71A5D">
        <w:rPr>
          <w:rFonts w:ascii="Arial" w:eastAsiaTheme="minorHAnsi" w:hAnsi="Arial" w:cs="Arial"/>
          <w:lang w:val="en-CA"/>
        </w:rPr>
        <w:t>,</w:t>
      </w:r>
      <w:r w:rsidRPr="00D71A5D">
        <w:rPr>
          <w:rFonts w:ascii="Arial" w:eastAsiaTheme="minorHAnsi" w:hAnsi="Arial" w:cs="Arial"/>
          <w:lang w:val="en-CA"/>
        </w:rPr>
        <w:t xml:space="preserve"> and grubs. </w:t>
      </w:r>
      <w:r w:rsidRPr="00D71A5D">
        <w:rPr>
          <w:rFonts w:ascii="Arial" w:hAnsi="Arial" w:cs="Arial"/>
        </w:rPr>
        <w:t xml:space="preserve">CCVI </w:t>
      </w:r>
      <w:r w:rsidRPr="00D71A5D">
        <w:rPr>
          <w:rFonts w:ascii="Arial" w:eastAsiaTheme="minorHAnsi" w:hAnsi="Arial" w:cs="Arial"/>
          <w:lang w:val="en-CA"/>
        </w:rPr>
        <w:t xml:space="preserve">(C.4.b) </w:t>
      </w:r>
      <w:r w:rsidRPr="00D71A5D">
        <w:rPr>
          <w:rFonts w:ascii="Arial" w:hAnsi="Arial" w:cs="Arial"/>
        </w:rPr>
        <w:t>was scored “Somewhat Increase”</w:t>
      </w:r>
      <w:r w:rsidRPr="00D71A5D">
        <w:rPr>
          <w:rFonts w:ascii="Arial" w:eastAsiaTheme="minorHAnsi" w:hAnsi="Arial" w:cs="Arial"/>
          <w:lang w:val="en-CA"/>
        </w:rPr>
        <w:t>.</w:t>
      </w:r>
    </w:p>
    <w:p w14:paraId="65D398BA"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Phenological response (C.6)</w:t>
      </w:r>
    </w:p>
    <w:p w14:paraId="55CA8C7F" w14:textId="720489B7" w:rsidR="001209B3" w:rsidRPr="00D71A5D" w:rsidRDefault="001209B3" w:rsidP="006816A3">
      <w:pPr>
        <w:spacing w:after="240" w:line="480" w:lineRule="auto"/>
        <w:rPr>
          <w:rFonts w:ascii="Arial" w:eastAsiaTheme="minorHAnsi" w:hAnsi="Arial" w:cs="Arial"/>
          <w:lang w:val="en-CA"/>
        </w:rPr>
      </w:pPr>
      <w:r w:rsidRPr="00D71A5D">
        <w:rPr>
          <w:rFonts w:ascii="Arial" w:hAnsi="Arial" w:cs="Arial"/>
        </w:rPr>
        <w:t xml:space="preserve">In the migratory part of their range, birds arrive from early January to late May and commence their fall migration to the wintering grounds between early August </w:t>
      </w:r>
      <w:r w:rsidRPr="00D71A5D">
        <w:rPr>
          <w:rFonts w:ascii="Arial" w:hAnsi="Arial" w:cs="Arial"/>
        </w:rPr>
        <w:lastRenderedPageBreak/>
        <w:t xml:space="preserve">to late December </w:t>
      </w:r>
      <w:r w:rsidRPr="00D71A5D">
        <w:rPr>
          <w:rFonts w:ascii="Arial" w:hAnsi="Arial" w:cs="Arial"/>
        </w:rPr>
        <w:fldChar w:fldCharType="begin"/>
      </w:r>
      <w:r w:rsidR="008C447A">
        <w:rPr>
          <w:rFonts w:ascii="Arial" w:hAnsi="Arial" w:cs="Arial"/>
        </w:rPr>
        <w:instrText xml:space="preserve"> ADDIN EN.CITE &lt;EndNote&gt;&lt;Cite&gt;&lt;Author&gt;Lanyon&lt;/Author&gt;&lt;Year&gt;2012&lt;/Year&gt;&lt;RecNum&gt;292&lt;/RecNum&gt;&lt;DisplayText&gt;(1)&lt;/DisplayText&gt;&lt;record&gt;&lt;rec-number&gt;292&lt;/rec-number&gt;&lt;foreign-keys&gt;&lt;key app="EN" db-id="twwffe9r599epwexawbxfat2tpdfseas9w0t"&gt;292&lt;/key&gt;&lt;/foreign-keys&gt;&lt;ref-type name="Book Section"&gt;5&lt;/ref-type&gt;&lt;contributors&gt;&lt;authors&gt;&lt;author&gt;Lanyon, W.E.&lt;/author&gt;&lt;author&gt;Jaster, L.&lt;/author&gt;&lt;author&gt;Jensen, W. E.&lt;/author&gt;&lt;/authors&gt;&lt;secondary-authors&gt;&lt;author&gt;Poole, A.&lt;/author&gt;&lt;/secondary-authors&gt;&lt;/contributors&gt;&lt;titles&gt;&lt;title&gt;&lt;style face="normal" font="default" size="100%"&gt;Eastern Meadowlark (&lt;/style&gt;&lt;style face="italic" font="default" size="100%"&gt;Sturnella magna&lt;/style&gt;&lt;style face="normal" font="default" size="100%"&gt;)&lt;/style&gt;&lt;/title&gt;&lt;secondary-title&gt;The Birds of North America Online&lt;/secondary-title&gt;&lt;/titles&gt;&lt;dates&gt;&lt;year&gt;2012&lt;/year&gt;&lt;/dates&gt;&lt;publisher&gt;Ithaca: Cornell Lab of Ornithology&lt;/publisher&gt;&lt;urls&gt;&lt;/urls&gt;&lt;electronic-resource-num&gt;10.2173/bna.160&lt;/electronic-resource-num&gt;&lt;/record&gt;&lt;/Cite&gt;&lt;/EndNote&gt;</w:instrText>
      </w:r>
      <w:r w:rsidRPr="00D71A5D">
        <w:rPr>
          <w:rFonts w:ascii="Arial" w:hAnsi="Arial" w:cs="Arial"/>
        </w:rPr>
        <w:fldChar w:fldCharType="separate"/>
      </w:r>
      <w:r w:rsidR="00C26141" w:rsidRPr="00D71A5D">
        <w:rPr>
          <w:rFonts w:ascii="Arial" w:hAnsi="Arial" w:cs="Arial"/>
          <w:noProof/>
        </w:rPr>
        <w:t>(</w:t>
      </w:r>
      <w:hyperlink w:anchor="_ENREF_1" w:tooltip="Lanyon, 2012 #292" w:history="1">
        <w:r w:rsidR="008C447A" w:rsidRPr="00D71A5D">
          <w:rPr>
            <w:rFonts w:ascii="Arial" w:hAnsi="Arial" w:cs="Arial"/>
            <w:noProof/>
          </w:rPr>
          <w:t>1</w:t>
        </w:r>
      </w:hyperlink>
      <w:r w:rsidR="00C26141" w:rsidRPr="00D71A5D">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hAnsi="Arial" w:cs="Arial"/>
        </w:rPr>
        <w:fldChar w:fldCharType="begin"/>
      </w:r>
      <w:r w:rsidR="008C447A">
        <w:rPr>
          <w:rFonts w:ascii="Arial" w:hAnsi="Arial" w:cs="Arial"/>
        </w:rPr>
        <w:instrText xml:space="preserve"> ADDIN EN.CITE &lt;EndNote&gt;&lt;Cite AuthorYear="1"&gt;&lt;Author&gt;Wilson&lt;/Author&gt;&lt;Year&gt;2007&lt;/Year&gt;&lt;RecNum&gt;290&lt;/RecNum&gt;&lt;DisplayText&gt;Wilson (14)&lt;/DisplayText&gt;&lt;record&gt;&lt;rec-number&gt;290&lt;/rec-number&gt;&lt;foreign-keys&gt;&lt;key app="EN" db-id="twwffe9r599epwexawbxfat2tpdfseas9w0t"&gt;290&lt;/key&gt;&lt;/foreign-keys&gt;&lt;ref-type name="Journal Article"&gt;17&lt;/ref-type&gt;&lt;contributors&gt;&lt;authors&gt;&lt;author&gt;Wilson, W.H.&lt;/author&gt;&lt;/authors&gt;&lt;/contributors&gt;&lt;titles&gt;&lt;title&gt;Spring arrival dates of migratory breeding birds in Maine: Sensitivity to climate change&lt;/title&gt;&lt;secondary-title&gt;The Wilson Journal of Ornithology&lt;/secondary-title&gt;&lt;/titles&gt;&lt;periodical&gt;&lt;full-title&gt;The Wilson Journal of Ornithology&lt;/full-title&gt;&lt;/periodical&gt;&lt;pages&gt;665-677&lt;/pages&gt;&lt;volume&gt;119&lt;/volume&gt;&lt;number&gt;4&lt;/number&gt;&lt;section&gt;655&lt;/section&gt;&lt;dates&gt;&lt;year&gt;2007&lt;/year&gt;&lt;/dates&gt;&lt;urls&gt;&lt;/urls&gt;&lt;electronic-resource-num&gt;http://dx.doi.org/10.1676/06-044.1&lt;/electronic-resource-num&gt;&lt;/record&gt;&lt;/Cite&gt;&lt;/EndNote&gt;</w:instrText>
      </w:r>
      <w:r w:rsidRPr="00D71A5D">
        <w:rPr>
          <w:rFonts w:ascii="Arial" w:hAnsi="Arial" w:cs="Arial"/>
        </w:rPr>
        <w:fldChar w:fldCharType="separate"/>
      </w:r>
      <w:hyperlink w:anchor="_ENREF_14" w:tooltip="Wilson, 2007 #290" w:history="1">
        <w:r w:rsidR="008C447A" w:rsidRPr="00D71A5D">
          <w:rPr>
            <w:rFonts w:ascii="Arial" w:hAnsi="Arial" w:cs="Arial"/>
            <w:noProof/>
          </w:rPr>
          <w:t>Wilson (14</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showed that arrival dates for eastern meadowlark are negatively correlated with the </w:t>
      </w:r>
      <w:r w:rsidR="00F8793E" w:rsidRPr="00D71A5D">
        <w:rPr>
          <w:rFonts w:ascii="Arial" w:hAnsi="Arial" w:cs="Arial"/>
        </w:rPr>
        <w:t>North American Oscillation</w:t>
      </w:r>
      <w:r w:rsidRPr="00D71A5D">
        <w:rPr>
          <w:rFonts w:ascii="Arial" w:hAnsi="Arial" w:cs="Arial"/>
        </w:rPr>
        <w:t xml:space="preserve"> index, which has been increasing for the last 40 to 50 years </w:t>
      </w:r>
      <w:r w:rsidRPr="00D71A5D">
        <w:rPr>
          <w:rFonts w:ascii="Arial" w:hAnsi="Arial" w:cs="Arial"/>
        </w:rPr>
        <w:fldChar w:fldCharType="begin"/>
      </w:r>
      <w:r w:rsidR="00F8793E" w:rsidRPr="00D71A5D">
        <w:rPr>
          <w:rFonts w:ascii="Arial" w:hAnsi="Arial" w:cs="Arial"/>
        </w:rPr>
        <w:instrText xml:space="preserve"> ADDIN EN.CITE &lt;EndNote&gt;&lt;Cite&gt;&lt;Author&gt;Huppop&lt;/Author&gt;&lt;Year&gt;2003&lt;/Year&gt;&lt;RecNum&gt;293&lt;/RecNum&gt;&lt;DisplayText&gt;(15)&lt;/DisplayText&gt;&lt;record&gt;&lt;rec-number&gt;293&lt;/rec-number&gt;&lt;foreign-keys&gt;&lt;key app="EN" db-id="twwffe9r599epwexawbxfat2tpdfseas9w0t"&gt;293&lt;/key&gt;&lt;/foreign-keys&gt;&lt;ref-type name="Journal Article"&gt;17&lt;/ref-type&gt;&lt;contributors&gt;&lt;authors&gt;&lt;author&gt;Huppop, O.&lt;/author&gt;&lt;author&gt;Huppop, K.&lt;/author&gt;&lt;/authors&gt;&lt;/contributors&gt;&lt;titles&gt;&lt;title&gt;North Atlantic Oscillation and timing of spring migration in birds&lt;/title&gt;&lt;secondary-title&gt;Proc R Soc B&lt;/secondary-title&gt;&lt;/titles&gt;&lt;periodical&gt;&lt;full-title&gt;Proc R Soc B&lt;/full-title&gt;&lt;/periodical&gt;&lt;pages&gt;233-240&lt;/pages&gt;&lt;volume&gt;270&lt;/volume&gt;&lt;number&gt;1512&lt;/number&gt;&lt;dates&gt;&lt;year&gt;2003&lt;/year&gt;&lt;pub-dates&gt;&lt;date&gt;Feb&lt;/date&gt;&lt;/pub-dates&gt;&lt;/dates&gt;&lt;isbn&gt;0962-8452&lt;/isbn&gt;&lt;accession-num&gt;WOS:000181064200002&lt;/accession-num&gt;&lt;urls&gt;&lt;related-urls&gt;&lt;url&gt;&amp;lt;Go to ISI&amp;gt;://WOS:000181064200002&lt;/url&gt;&lt;/related-urls&gt;&lt;/urls&gt;&lt;electronic-resource-num&gt;10.1098/rspb.2002.2236&lt;/electronic-resource-num&gt;&lt;/record&gt;&lt;/Cite&gt;&lt;/EndNote&gt;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15" w:tooltip="Huppop, 2003 #293" w:history="1">
        <w:r w:rsidR="008C447A" w:rsidRPr="00D71A5D">
          <w:rPr>
            <w:rFonts w:ascii="Arial" w:hAnsi="Arial" w:cs="Arial"/>
            <w:noProof/>
          </w:rPr>
          <w:t>15</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so birds are more likely to arrive earlier in warmer, wetter springs than in colder, dryer ones </w:t>
      </w:r>
      <w:r w:rsidRPr="00D71A5D">
        <w:rPr>
          <w:rFonts w:ascii="Arial" w:hAnsi="Arial" w:cs="Arial"/>
        </w:rPr>
        <w:fldChar w:fldCharType="begin"/>
      </w:r>
      <w:r w:rsidR="008C447A">
        <w:rPr>
          <w:rFonts w:ascii="Arial" w:hAnsi="Arial" w:cs="Arial"/>
        </w:rPr>
        <w:instrText xml:space="preserve"> ADDIN EN.CITE &lt;EndNote&gt;&lt;Cite&gt;&lt;Author&gt;Wilson&lt;/Author&gt;&lt;Year&gt;2007&lt;/Year&gt;&lt;RecNum&gt;290&lt;/RecNum&gt;&lt;DisplayText&gt;(14)&lt;/DisplayText&gt;&lt;record&gt;&lt;rec-number&gt;290&lt;/rec-number&gt;&lt;foreign-keys&gt;&lt;key app="EN" db-id="twwffe9r599epwexawbxfat2tpdfseas9w0t"&gt;290&lt;/key&gt;&lt;/foreign-keys&gt;&lt;ref-type name="Journal Article"&gt;17&lt;/ref-type&gt;&lt;contributors&gt;&lt;authors&gt;&lt;author&gt;Wilson, W.H.&lt;/author&gt;&lt;/authors&gt;&lt;/contributors&gt;&lt;titles&gt;&lt;title&gt;Spring arrival dates of migratory breeding birds in Maine: Sensitivity to climate change&lt;/title&gt;&lt;secondary-title&gt;The Wilson Journal of Ornithology&lt;/secondary-title&gt;&lt;/titles&gt;&lt;periodical&gt;&lt;full-title&gt;The Wilson Journal of Ornithology&lt;/full-title&gt;&lt;/periodical&gt;&lt;pages&gt;665-677&lt;/pages&gt;&lt;volume&gt;119&lt;/volume&gt;&lt;number&gt;4&lt;/number&gt;&lt;section&gt;655&lt;/section&gt;&lt;dates&gt;&lt;year&gt;2007&lt;/year&gt;&lt;/dates&gt;&lt;urls&gt;&lt;/urls&gt;&lt;electronic-resource-num&gt;http://dx.doi.org/10.1676/06-044.1&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14" w:tooltip="Wilson, 2007 #290" w:history="1">
        <w:r w:rsidR="008C447A" w:rsidRPr="00D71A5D">
          <w:rPr>
            <w:rFonts w:ascii="Arial" w:hAnsi="Arial" w:cs="Arial"/>
            <w:noProof/>
          </w:rPr>
          <w:t>14</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As a short distance migrant, eastern meadowlarks may have a greater capacity to respond to environmental cues than a long distance migrant, where environmental cues on the wintering grounds could be quite different than those on the breeding grounds </w:t>
      </w:r>
      <w:r w:rsidRPr="00D71A5D">
        <w:rPr>
          <w:rFonts w:ascii="Arial" w:hAnsi="Arial" w:cs="Arial"/>
        </w:rPr>
        <w:fldChar w:fldCharType="begin"/>
      </w:r>
      <w:r w:rsidR="00F8793E" w:rsidRPr="00D71A5D">
        <w:rPr>
          <w:rFonts w:ascii="Arial" w:hAnsi="Arial" w:cs="Arial"/>
        </w:rPr>
        <w:instrText xml:space="preserve"> ADDIN EN.CITE &lt;EndNote&gt;&lt;Cite&gt;&lt;Author&gt;Both&lt;/Author&gt;&lt;Year&gt;2010&lt;/Year&gt;&lt;RecNum&gt;132&lt;/RecNum&gt;&lt;DisplayText&gt;(5)&lt;/DisplayText&gt;&lt;record&gt;&lt;rec-number&gt;132&lt;/rec-number&gt;&lt;foreign-keys&gt;&lt;key app="EN" db-id="twwffe9r599epwexawbxfat2tpdfseas9w0t"&gt;132&lt;/key&gt;&lt;/foreign-keys&gt;&lt;ref-type name="Journal Article"&gt;17&lt;/ref-type&gt;&lt;contributors&gt;&lt;authors&gt;&lt;author&gt;Both, Christiaan&lt;/author&gt;&lt;author&gt;Van Turnhout, Chris A. M.&lt;/author&gt;&lt;author&gt;Bijlsma, Rob G.&lt;/author&gt;&lt;author&gt;Siepel, Henk&lt;/author&gt;&lt;author&gt;Van Strien, Arco J.&lt;/author&gt;&lt;author&gt;Foppen, Ruud P. B.&lt;/author&gt;&lt;/authors&gt;&lt;/contributors&gt;&lt;titles&gt;&lt;title&gt;Avian population consequences of climate change are most severe for long-distance migrants in seasonal habitats&lt;/title&gt;&lt;secondary-title&gt;Proc. R. Soc. B&lt;/secondary-title&gt;&lt;/titles&gt;&lt;periodical&gt;&lt;full-title&gt;Proc. R. Soc. B&lt;/full-title&gt;&lt;/periodical&gt;&lt;pages&gt;1259-1266&lt;/pages&gt;&lt;volume&gt;277&lt;/volume&gt;&lt;number&gt;1685&lt;/number&gt;&lt;dates&gt;&lt;year&gt;2010&lt;/year&gt;&lt;pub-dates&gt;&lt;date&gt;Apr 22&lt;/date&gt;&lt;/pub-dates&gt;&lt;/dates&gt;&lt;isbn&gt;0962-8452&lt;/isbn&gt;&lt;accession-num&gt;WOS:000275381900018&lt;/accession-num&gt;&lt;urls&gt;&lt;related-urls&gt;&lt;url&gt;&amp;lt;Go to ISI&amp;gt;://WOS:000275381900018&lt;/url&gt;&lt;/related-urls&gt;&lt;/urls&gt;&lt;electronic-resource-num&gt;10.1098/rspb.2009.1525&lt;/electronic-resource-num&gt;&lt;/record&gt;&lt;/Cite&gt;&lt;/EndNote&gt;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5" w:tooltip="Both, 2010 #132" w:history="1">
        <w:r w:rsidR="008C447A" w:rsidRPr="00D71A5D">
          <w:rPr>
            <w:rFonts w:ascii="Arial" w:hAnsi="Arial" w:cs="Arial"/>
            <w:noProof/>
          </w:rPr>
          <w:t>5</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CCVI </w:t>
      </w:r>
      <w:r w:rsidRPr="00D71A5D">
        <w:rPr>
          <w:rFonts w:ascii="Arial" w:eastAsiaTheme="minorHAnsi" w:hAnsi="Arial" w:cs="Arial"/>
          <w:lang w:val="en-CA"/>
        </w:rPr>
        <w:t xml:space="preserve">(C.6) </w:t>
      </w:r>
      <w:r w:rsidRPr="00D71A5D">
        <w:rPr>
          <w:rFonts w:ascii="Arial" w:hAnsi="Arial" w:cs="Arial"/>
        </w:rPr>
        <w:t>was scored “Increase” and “Somewhat Increase”</w:t>
      </w:r>
      <w:r w:rsidRPr="00D71A5D">
        <w:rPr>
          <w:rFonts w:ascii="Arial" w:eastAsiaTheme="minorHAnsi" w:hAnsi="Arial" w:cs="Arial"/>
          <w:lang w:val="en-CA"/>
        </w:rPr>
        <w:t>.</w:t>
      </w:r>
    </w:p>
    <w:p w14:paraId="0BCD2345" w14:textId="77777777" w:rsidR="001209B3" w:rsidRPr="00D71A5D" w:rsidRDefault="001209B3" w:rsidP="00B06F93">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Modeled Response of Range Distribution</w:t>
      </w:r>
    </w:p>
    <w:p w14:paraId="25EA9696"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Modeled future (2050) change in population or range size (D</w:t>
      </w:r>
      <w:r w:rsidR="00765733" w:rsidRPr="00D71A5D">
        <w:rPr>
          <w:rFonts w:ascii="Arial" w:eastAsiaTheme="minorHAnsi" w:hAnsi="Arial" w:cs="Arial"/>
          <w:b/>
          <w:sz w:val="28"/>
          <w:szCs w:val="28"/>
          <w:lang w:val="en-CA"/>
        </w:rPr>
        <w:t>.</w:t>
      </w:r>
      <w:r w:rsidRPr="00D71A5D">
        <w:rPr>
          <w:rFonts w:ascii="Arial" w:eastAsiaTheme="minorHAnsi" w:hAnsi="Arial" w:cs="Arial"/>
          <w:b/>
          <w:sz w:val="28"/>
          <w:szCs w:val="28"/>
          <w:lang w:val="en-CA"/>
        </w:rPr>
        <w:t>2)</w:t>
      </w:r>
    </w:p>
    <w:p w14:paraId="57CEC822" w14:textId="364FAB1F" w:rsidR="00925641"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Both the </w:t>
      </w:r>
      <w:r w:rsidR="00AE006E" w:rsidRPr="00D71A5D">
        <w:rPr>
          <w:rFonts w:ascii="Arial" w:eastAsiaTheme="minorHAnsi" w:hAnsi="Arial" w:cs="Arial"/>
          <w:lang w:val="en-CA"/>
        </w:rPr>
        <w:t>Effects of Climate Change on Quebec Biodiversity Project (</w:t>
      </w:r>
      <w:r w:rsidRPr="00D71A5D">
        <w:rPr>
          <w:rFonts w:ascii="Arial" w:eastAsiaTheme="minorHAnsi" w:hAnsi="Arial" w:cs="Arial"/>
          <w:lang w:val="en-CA"/>
        </w:rPr>
        <w:t>CC-QBD</w:t>
      </w:r>
      <w:r w:rsidR="00AE006E" w:rsidRPr="00D71A5D">
        <w:rPr>
          <w:rFonts w:ascii="Arial" w:eastAsiaTheme="minorHAnsi" w:hAnsi="Arial" w:cs="Arial"/>
          <w:lang w:val="en-CA"/>
        </w:rPr>
        <w:t>)</w:t>
      </w:r>
      <w:r w:rsidRPr="00D71A5D">
        <w:rPr>
          <w:rFonts w:ascii="Arial" w:eastAsiaTheme="minorHAnsi" w:hAnsi="Arial" w:cs="Arial"/>
          <w:lang w:val="en-CA"/>
        </w:rPr>
        <w:t xml:space="preserve"> and </w:t>
      </w:r>
      <w:r w:rsidR="00AE006E" w:rsidRPr="00D71A5D">
        <w:rPr>
          <w:rFonts w:ascii="Arial" w:eastAsiaTheme="minorHAnsi" w:hAnsi="Arial" w:cs="Arial"/>
          <w:lang w:val="en-CA"/>
        </w:rPr>
        <w:t>the US Forest Service’s Climate Change Tree Atlas and Bird Atlas project (</w:t>
      </w:r>
      <w:r w:rsidRPr="00D71A5D">
        <w:rPr>
          <w:rFonts w:ascii="Arial" w:eastAsiaTheme="minorHAnsi" w:hAnsi="Arial" w:cs="Arial"/>
          <w:lang w:val="en-CA"/>
        </w:rPr>
        <w:t>CC-TABA</w:t>
      </w:r>
      <w:r w:rsidR="00AE006E" w:rsidRPr="00D71A5D">
        <w:rPr>
          <w:rFonts w:ascii="Arial" w:eastAsiaTheme="minorHAnsi" w:hAnsi="Arial" w:cs="Arial"/>
          <w:lang w:val="en-CA"/>
        </w:rPr>
        <w:t>)</w:t>
      </w:r>
      <w:r w:rsidRPr="00D71A5D">
        <w:rPr>
          <w:rFonts w:ascii="Arial" w:eastAsiaTheme="minorHAnsi" w:hAnsi="Arial" w:cs="Arial"/>
          <w:lang w:val="en-CA"/>
        </w:rPr>
        <w:t xml:space="preserve"> modeling frameworks were used to evaluate changing climate envelopes. For the 2041-2070 time horizon the CC-QBD models predicted a net gain in habitat area by 28.6%, </w:t>
      </w:r>
      <w:r w:rsidR="007B4C28" w:rsidRPr="00D71A5D">
        <w:rPr>
          <w:rFonts w:ascii="Arial" w:eastAsiaTheme="minorHAnsi" w:hAnsi="Arial" w:cs="Arial"/>
          <w:lang w:val="en-CA"/>
        </w:rPr>
        <w:t xml:space="preserve">and </w:t>
      </w:r>
      <w:r w:rsidRPr="00D71A5D">
        <w:rPr>
          <w:rFonts w:ascii="Arial" w:eastAsiaTheme="minorHAnsi" w:hAnsi="Arial" w:cs="Arial"/>
          <w:lang w:val="en-CA"/>
        </w:rPr>
        <w:t xml:space="preserve">that range limits would shift northwards at a rate of 28 km/decade for a total shift of 307 km from 1990 to 2070. During the 2071-2100 horizon, the model predicted habitat area to continue to increase by an additional 18.1%, continued northward range expansion at 42 km/decade to an additional 158 km for a total increase of 465 km, relative to the 1961-1990 modeled distribution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However, the grassland habitats that eastern meadowlarks inhabit are unlikely to move northward as quickly, as the region lies on the boreal shield, where grasslands are rare.</w:t>
      </w:r>
    </w:p>
    <w:p w14:paraId="71F78863" w14:textId="6F67758C"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lastRenderedPageBreak/>
        <w:t>In contrast, the CC-TABA models predicted a decrease in abundance in the western part of the eastern meadowlark range and limited northward movement. The top predictors in this model were annual precipitation, the mean difference between July and January temperatures, mean January temperature, the abundance of red maple</w:t>
      </w:r>
      <w:r w:rsidR="004044B8" w:rsidRPr="00D71A5D">
        <w:rPr>
          <w:rFonts w:ascii="Arial" w:eastAsiaTheme="minorHAnsi" w:hAnsi="Arial" w:cs="Arial"/>
          <w:lang w:val="en-CA"/>
        </w:rPr>
        <w:t xml:space="preserve"> (</w:t>
      </w:r>
      <w:r w:rsidR="004044B8" w:rsidRPr="00D71A5D">
        <w:rPr>
          <w:rFonts w:ascii="Arial" w:eastAsiaTheme="minorHAnsi" w:hAnsi="Arial" w:cs="Arial"/>
          <w:i/>
          <w:lang w:val="en-CA"/>
        </w:rPr>
        <w:t xml:space="preserve">Acer </w:t>
      </w:r>
      <w:proofErr w:type="spellStart"/>
      <w:r w:rsidR="004044B8" w:rsidRPr="00D71A5D">
        <w:rPr>
          <w:rFonts w:ascii="Arial" w:eastAsiaTheme="minorHAnsi" w:hAnsi="Arial" w:cs="Arial"/>
          <w:i/>
          <w:lang w:val="en-CA"/>
        </w:rPr>
        <w:t>rubrum</w:t>
      </w:r>
      <w:proofErr w:type="spellEnd"/>
      <w:r w:rsidR="004044B8" w:rsidRPr="00D71A5D">
        <w:rPr>
          <w:rFonts w:ascii="Arial" w:eastAsiaTheme="minorHAnsi" w:hAnsi="Arial" w:cs="Arial"/>
          <w:lang w:val="en-CA"/>
        </w:rPr>
        <w:t>)</w:t>
      </w:r>
      <w:r w:rsidRPr="00D71A5D">
        <w:rPr>
          <w:rFonts w:ascii="Arial" w:eastAsiaTheme="minorHAnsi" w:hAnsi="Arial" w:cs="Arial"/>
          <w:lang w:val="en-CA"/>
        </w:rPr>
        <w:t xml:space="preserve">, and minimum elevation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&lt;EndNote&gt;&lt;Cite&gt;&lt;Author&gt;Matthews&lt;/Author&gt;&lt;Year&gt;2011&lt;/Year&gt;&lt;RecNum&gt;307&lt;/RecNum&gt;&lt;DisplayText&gt;(17)&lt;/DisplayText&gt;&lt;record&gt;&lt;rec-number&gt;307&lt;/rec-number&gt;&lt;foreign-keys&gt;&lt;key app="EN" db-id="twwffe9r599epwexawbxfat2tpdfseas9w0t"&gt;307&lt;/key&gt;&lt;/foreign-keys&gt;&lt;ref-type name="Journal Article"&gt;17&lt;/ref-type&gt;&lt;contributors&gt;&lt;authors&gt;&lt;author&gt;Matthews, Stephen N.&lt;/author&gt;&lt;author&gt;Iverson, Louis R.&lt;/author&gt;&lt;author&gt;Prasad, Anantha M.&lt;/author&gt;&lt;author&gt;Peters, Matthew P.&lt;/author&gt;&lt;/authors&gt;&lt;/contributors&gt;&lt;titles&gt;&lt;title&gt;Changes in potential habitat of 147 North American breeding bird species in response to redistribution of trees and climate following predicted climate change&lt;/title&gt;&lt;secondary-title&gt;Ecography&lt;/secondary-title&gt;&lt;/titles&gt;&lt;periodical&gt;&lt;full-title&gt;Ecography&lt;/full-title&gt;&lt;/periodical&gt;&lt;pages&gt;933-945&lt;/pages&gt;&lt;volume&gt;34&lt;/volume&gt;&lt;number&gt;6&lt;/number&gt;&lt;dates&gt;&lt;year&gt;2011&lt;/year&gt;&lt;pub-dates&gt;&lt;date&gt;Dec&lt;/date&gt;&lt;/pub-dates&gt;&lt;/dates&gt;&lt;isbn&gt;0906-7590&lt;/isbn&gt;&lt;accession-num&gt;WOS:000297738200004&lt;/accession-num&gt;&lt;urls&gt;&lt;related-urls&gt;&lt;url&gt;&amp;lt;Go to ISI&amp;gt;://WOS:000297738200004&lt;/url&gt;&lt;/related-urls&gt;&lt;/urls&gt;&lt;electronic-resource-num&gt;10.1111/j.1600-0587.2011.06803.x&lt;/electronic-resource-num&gt;&lt;/record&gt;&lt;/Cite&gt;&lt;/EndNote&gt;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7" w:tooltip="Matthews, 2011 #307" w:history="1">
        <w:r w:rsidR="008C447A" w:rsidRPr="00D71A5D">
          <w:rPr>
            <w:rFonts w:ascii="Arial" w:eastAsiaTheme="minorHAnsi" w:hAnsi="Arial" w:cs="Arial"/>
            <w:noProof/>
            <w:lang w:val="en-CA"/>
          </w:rPr>
          <w:t>17</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This model covered the eastern United States, but does not include any predictions north of the border due to a lack of climate-vegetation modeling in Canada.</w:t>
      </w:r>
    </w:p>
    <w:p w14:paraId="462946A6" w14:textId="57E58228" w:rsidR="001209B3" w:rsidRPr="00D71A5D" w:rsidRDefault="001209B3" w:rsidP="006816A3">
      <w:pPr>
        <w:spacing w:after="240" w:line="480" w:lineRule="auto"/>
        <w:rPr>
          <w:rFonts w:ascii="Arial" w:hAnsi="Arial" w:cs="Arial"/>
        </w:rPr>
      </w:pPr>
      <w:r w:rsidRPr="00D71A5D">
        <w:rPr>
          <w:rFonts w:ascii="Arial" w:eastAsiaTheme="minorHAnsi" w:hAnsi="Arial" w:cs="Arial"/>
          <w:lang w:val="en-CA"/>
        </w:rPr>
        <w:t xml:space="preserve">The CC-QBD models from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 AuthorYear="1"&gt;&lt;Author&gt;Berteaux&lt;/Author&gt;&lt;Year&gt;2010&lt;/Year&gt;&lt;RecNum&gt;148&lt;/RecNum&gt;&lt;DisplayText&gt;Berteaux, Blois (16)&lt;/DisplayText&gt;&lt;record&gt;&lt;rec-number&gt;148&lt;/rec-number&gt;&lt;foreign-keys&gt;&lt;key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hyperlink w:anchor="_ENREF_16" w:tooltip="Berteaux, 2010 #148" w:history="1">
        <w:r w:rsidR="008C447A" w:rsidRPr="00D71A5D">
          <w:rPr>
            <w:rFonts w:ascii="Arial" w:eastAsiaTheme="minorHAnsi" w:hAnsi="Arial" w:cs="Arial"/>
            <w:noProof/>
            <w:lang w:val="en-CA"/>
          </w:rPr>
          <w:t>Berteaux, Blois (16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suggest that the climate envelope for eastern meadowlarks is moving northwards. In contrast, the CC-TABA climate-vegetation modeling does not predict any movement in the core of the range or northern expansion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&lt;EndNote&gt;&lt;Cite&gt;&lt;Author&gt;Matthews&lt;/Author&gt;&lt;Year&gt;2007-ongoing&lt;/Year&gt;&lt;RecNum&gt;305&lt;/RecNum&gt;&lt;DisplayText&gt;(17, 18)&lt;/DisplayText&gt;&lt;record&gt;&lt;rec-number&gt;305&lt;/rec-number&gt;&lt;foreign-keys&gt;&lt;key app="EN" db-id="twwffe9r599epwexawbxfat2tpdfseas9w0t"&gt;305&lt;/key&gt;&lt;/foreign-keys&gt;&lt;ref-type name="Dataset"&gt;59&lt;/ref-type&gt;&lt;contributors&gt;&lt;authors&gt;&lt;author&gt;Matthews, S. N.&lt;/author&gt;&lt;author&gt;Iverson, L. R.&lt;/author&gt;&lt;author&gt;Prasad, A.&lt;/author&gt;&lt;author&gt;Peters, M. P.&lt;/author&gt;&lt;/authors&gt;&lt;/contributors&gt;&lt;titles&gt;&lt;title&gt;A Climate Change Atlas for 147 Bird Species of the Eastern United States [database]&lt;/title&gt;&lt;/titles&gt;&lt;dates&gt;&lt;year&gt;2007-ongoing&lt;/year&gt;&lt;/dates&gt;&lt;pub-location&gt;Delaware, Ohio&lt;/pub-location&gt;&lt;publisher&gt;Northern Research Station, USDA Forest Service&lt;/publisher&gt;&lt;urls&gt;&lt;/urls&gt;&lt;/record&gt;&lt;/Cite&gt;&lt;Cite&gt;&lt;Author&gt;Matthews&lt;/Author&gt;&lt;Year&gt;2011&lt;/Year&gt;&lt;RecNum&gt;307&lt;/RecNum&gt;&lt;record&gt;&lt;rec-number&gt;307&lt;/rec-number&gt;&lt;foreign-keys&gt;&lt;key app="EN" db-id="twwffe9r599epwexawbxfat2tpdfseas9w0t"&gt;307&lt;/key&gt;&lt;/foreign-keys&gt;&lt;ref-type name="Journal Article"&gt;17&lt;/ref-type&gt;&lt;contributors&gt;&lt;authors&gt;&lt;author&gt;Matthews, Stephen N.&lt;/author&gt;&lt;author&gt;Iverson, Louis R.&lt;/author&gt;&lt;author&gt;Prasad, Anantha M.&lt;/author&gt;&lt;author&gt;Peters, Matthew P.&lt;/author&gt;&lt;/authors&gt;&lt;/contributors&gt;&lt;titles&gt;&lt;title&gt;Changes in potential habitat of 147 North American breeding bird species in response to redistribution of trees and climate following predicted climate change&lt;/title&gt;&lt;secondary-title&gt;Ecography&lt;/secondary-title&gt;&lt;/titles&gt;&lt;periodical&gt;&lt;full-title&gt;Ecography&lt;/full-title&gt;&lt;/periodical&gt;&lt;pages&gt;933-945&lt;/pages&gt;&lt;volume&gt;34&lt;/volume&gt;&lt;number&gt;6&lt;/number&gt;&lt;dates&gt;&lt;year&gt;2011&lt;/year&gt;&lt;pub-dates&gt;&lt;date&gt;Dec&lt;/date&gt;&lt;/pub-dates&gt;&lt;/dates&gt;&lt;isbn&gt;0906-7590&lt;/isbn&gt;&lt;accession-num&gt;WOS:000297738200004&lt;/accession-num&gt;&lt;urls&gt;&lt;related-urls&gt;&lt;url&gt;&amp;lt;Go to ISI&amp;gt;://WOS:000297738200004&lt;/url&gt;&lt;/related-urls&gt;&lt;/urls&gt;&lt;electronic-resource-num&gt;10.1111/j.1600-0587.2011.06803.x&lt;/electronic-resource-num&gt;&lt;/record&gt;&lt;/Cite&gt;&lt;/EndNote&gt;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7" w:tooltip="Matthews, 2011 #307" w:history="1">
        <w:r w:rsidR="008C447A" w:rsidRPr="00D71A5D">
          <w:rPr>
            <w:rFonts w:ascii="Arial" w:eastAsiaTheme="minorHAnsi" w:hAnsi="Arial" w:cs="Arial"/>
            <w:noProof/>
            <w:lang w:val="en-CA"/>
          </w:rPr>
          <w:t>17</w:t>
        </w:r>
      </w:hyperlink>
      <w:r w:rsidR="00F8793E" w:rsidRPr="00D71A5D">
        <w:rPr>
          <w:rFonts w:ascii="Arial" w:eastAsiaTheme="minorHAnsi" w:hAnsi="Arial" w:cs="Arial"/>
          <w:noProof/>
          <w:lang w:val="en-CA"/>
        </w:rPr>
        <w:t xml:space="preserve">, </w:t>
      </w:r>
      <w:hyperlink w:anchor="_ENREF_18" w:tooltip="Matthews, 2007-ongoing #305" w:history="1">
        <w:r w:rsidR="008C447A" w:rsidRPr="00D71A5D">
          <w:rPr>
            <w:rFonts w:ascii="Arial" w:eastAsiaTheme="minorHAnsi" w:hAnsi="Arial" w:cs="Arial"/>
            <w:noProof/>
            <w:lang w:val="en-CA"/>
          </w:rPr>
          <w:t>18</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The </w:t>
      </w:r>
      <w:r w:rsidRPr="00D71A5D">
        <w:rPr>
          <w:rFonts w:ascii="Arial" w:hAnsi="Arial" w:cs="Arial"/>
        </w:rPr>
        <w:t xml:space="preserve">CCVI </w:t>
      </w:r>
      <w:r w:rsidRPr="00D71A5D">
        <w:rPr>
          <w:rFonts w:ascii="Arial" w:eastAsiaTheme="minorHAnsi" w:hAnsi="Arial" w:cs="Arial"/>
          <w:lang w:val="en-CA"/>
        </w:rPr>
        <w:t xml:space="preserve">(D.2) </w:t>
      </w:r>
      <w:r w:rsidRPr="00D71A5D">
        <w:rPr>
          <w:rFonts w:ascii="Arial" w:hAnsi="Arial" w:cs="Arial"/>
        </w:rPr>
        <w:t>was scored “Increase” and D.3 and D.4 “Somewhat Increase”</w:t>
      </w:r>
      <w:r w:rsidRPr="00D71A5D">
        <w:rPr>
          <w:rFonts w:ascii="Arial" w:eastAsiaTheme="minorHAnsi" w:hAnsi="Arial" w:cs="Arial"/>
          <w:lang w:val="en-CA"/>
        </w:rPr>
        <w:t>.</w:t>
      </w:r>
    </w:p>
    <w:p w14:paraId="3C367453" w14:textId="77777777" w:rsidR="00D524AD" w:rsidRPr="00D71A5D" w:rsidRDefault="001209B3" w:rsidP="00B06F93">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Additional conservation concerns</w:t>
      </w:r>
      <w:r w:rsidR="0028713E" w:rsidRPr="00D71A5D">
        <w:rPr>
          <w:rFonts w:ascii="Arial" w:eastAsiaTheme="minorHAnsi" w:hAnsi="Arial" w:cs="Arial"/>
          <w:b/>
          <w:sz w:val="28"/>
          <w:szCs w:val="28"/>
          <w:lang w:val="en-CA"/>
        </w:rPr>
        <w:t xml:space="preserve"> </w:t>
      </w:r>
      <w:r w:rsidR="00B85D97" w:rsidRPr="00D71A5D">
        <w:rPr>
          <w:rFonts w:ascii="Arial" w:eastAsiaTheme="minorHAnsi" w:hAnsi="Arial" w:cs="Arial"/>
          <w:b/>
          <w:sz w:val="28"/>
          <w:szCs w:val="28"/>
          <w:lang w:val="en-CA"/>
        </w:rPr>
        <w:t>(not directly related to climate c</w:t>
      </w:r>
      <w:r w:rsidR="0028713E" w:rsidRPr="00D71A5D">
        <w:rPr>
          <w:rFonts w:ascii="Arial" w:eastAsiaTheme="minorHAnsi" w:hAnsi="Arial" w:cs="Arial"/>
          <w:b/>
          <w:sz w:val="28"/>
          <w:szCs w:val="28"/>
          <w:lang w:val="en-CA"/>
        </w:rPr>
        <w:t>hange)</w:t>
      </w:r>
    </w:p>
    <w:p w14:paraId="5C9DEC69" w14:textId="3C1A4046" w:rsidR="001209B3" w:rsidRPr="00D71A5D" w:rsidRDefault="001209B3" w:rsidP="00B06F93">
      <w:pPr>
        <w:spacing w:line="480" w:lineRule="auto"/>
        <w:rPr>
          <w:rFonts w:ascii="Arial" w:hAnsi="Arial" w:cs="Arial"/>
        </w:rPr>
      </w:pPr>
      <w:r w:rsidRPr="00D71A5D">
        <w:rPr>
          <w:rFonts w:ascii="Arial" w:hAnsi="Arial" w:cs="Arial"/>
        </w:rPr>
        <w:t xml:space="preserve">Eastern meadowlarks have experienced widespread declines over the last 40 years, by 72% </w:t>
      </w:r>
      <w:r w:rsidRPr="00D71A5D">
        <w:rPr>
          <w:rFonts w:ascii="Arial" w:hAnsi="Arial" w:cs="Arial"/>
        </w:rPr>
        <w:fldChar w:fldCharType="begin"/>
      </w:r>
      <w:r w:rsidR="00F8793E" w:rsidRPr="00D71A5D">
        <w:rPr>
          <w:rFonts w:ascii="Arial" w:hAnsi="Arial" w:cs="Arial"/>
        </w:rPr>
        <w:instrText xml:space="preserve"> ADDIN EN.CITE &lt;EndNote&gt;&lt;Cite&gt;&lt;Author&gt;Butcher&lt;/Author&gt;&lt;Year&gt;2007&lt;/Year&gt;&lt;RecNum&gt;314&lt;/RecNum&gt;&lt;DisplayText&gt;(19)&lt;/DisplayText&gt;&lt;record&gt;&lt;rec-number&gt;314&lt;/rec-number&gt;&lt;foreign-keys&gt;&lt;key app="EN" db-id="twwffe9r599epwexawbxfat2tpdfseas9w0t"&gt;314&lt;/key&gt;&lt;/foreign-keys&gt;&lt;ref-type name="Report"&gt;27&lt;/ref-type&gt;&lt;contributors&gt;&lt;authors&gt;&lt;author&gt;Butcher, G. S.&lt;/author&gt;&lt;author&gt;Niven, D. K.&lt;/author&gt;&lt;/authors&gt;&lt;/contributors&gt;&lt;titles&gt;&lt;title&gt;Combining data from the Christmas Bird Count and the Breeding Bird Survey to determine the continental status and trends of North America birds&lt;/title&gt;&lt;/titles&gt;&lt;dates&gt;&lt;year&gt;2007&lt;/year&gt;&lt;/dates&gt;&lt;publisher&gt;National Audubon Society&lt;/publisher&gt;&lt;urls&gt;&lt;/urls&gt;&lt;/record&gt;&lt;/Cite&gt;&lt;/EndNote&gt;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19" w:tooltip="Butcher, 2007 #314" w:history="1">
        <w:r w:rsidR="008C447A" w:rsidRPr="00D71A5D">
          <w:rPr>
            <w:rFonts w:ascii="Arial" w:hAnsi="Arial" w:cs="Arial"/>
            <w:noProof/>
          </w:rPr>
          <w:t>19</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The annual abundance index is declining, as determined by the a</w:t>
      </w:r>
      <w:r w:rsidR="00F8793E" w:rsidRPr="00D71A5D">
        <w:rPr>
          <w:rFonts w:ascii="Arial" w:hAnsi="Arial" w:cs="Arial"/>
        </w:rPr>
        <w:t>nnual Breeding Bird Survey</w:t>
      </w:r>
      <w:r w:rsidRPr="00D71A5D">
        <w:rPr>
          <w:rFonts w:ascii="Arial" w:hAnsi="Arial" w:cs="Arial"/>
        </w:rPr>
        <w:t xml:space="preserve"> across North America (survey-wide) and within Ontario. Recent population trends from the breeding bird survey estimate an annual decline of 3.1% in Ontario </w:t>
      </w:r>
      <w:r w:rsidRPr="00D71A5D">
        <w:rPr>
          <w:rFonts w:ascii="Arial" w:hAnsi="Arial" w:cs="Arial"/>
        </w:rPr>
        <w:fldChar w:fldCharType="begin"/>
      </w:r>
      <w:r w:rsidR="008C447A">
        <w:rPr>
          <w:rFonts w:ascii="Arial" w:hAnsi="Arial" w:cs="Arial"/>
        </w:rPr>
        <w:instrText xml:space="preserve"> ADDIN EN.CITE &lt;EndNote&gt;&lt;Cite&gt;&lt;Author&gt;Sauer&lt;/Author&gt;&lt;Year&gt;2014&lt;/Year&gt;&lt;RecNum&gt;303&lt;/RecNum&gt;&lt;DisplayText&gt;(20)&lt;/DisplayText&gt;&lt;record&gt;&lt;rec-number&gt;303&lt;/rec-number&gt;&lt;foreign-keys&gt;&lt;key app="EN" db-id="twwffe9r599epwexawbxfat2tpdfseas9w0t"&gt;303&lt;/key&gt;&lt;/foreign-keys&gt;&lt;ref-type name="Journal Article"&gt;17&lt;/ref-type&gt;&lt;contributors&gt;&lt;authors&gt;&lt;author&gt;Sauer, J. R.&lt;/author&gt;&lt;author&gt;Hines, J. E.&lt;/author&gt;&lt;author&gt;Fallon, J. E.&lt;/author&gt;&lt;author&gt;Pardieck, K. L.&lt;/author&gt;&lt;author&gt;Ziolkowski, Jr., D. J.&lt;/author&gt;&lt;author&gt;Link, W. A.&lt;/author&gt;&lt;/authors&gt;&lt;/contributors&gt;&lt;titles&gt;&lt;title&gt;The North American Breeding Bird Survey, results and analysis 1966-2012&lt;/title&gt;&lt;/titles&gt;&lt;volume&gt;Version 02.19.2014&lt;/volume&gt;&lt;dates&gt;&lt;year&gt;2014&lt;/year&gt;&lt;/dates&gt;&lt;pub-location&gt;Larel, MD&lt;/pub-location&gt;&lt;publisher&gt;USGS Patuxent Wildlife Research Center&lt;/publisher&gt;&lt;urls&gt;&lt;/urls&gt;&lt;/record&gt;&lt;/Cite&gt;&lt;/EndNote&gt;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20" w:tooltip="Sauer, 2014 #303" w:history="1">
        <w:r w:rsidR="008C447A" w:rsidRPr="00D71A5D">
          <w:rPr>
            <w:rFonts w:ascii="Arial" w:hAnsi="Arial" w:cs="Arial"/>
            <w:noProof/>
          </w:rPr>
          <w:t>20</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Declines vary throughout the Ontario portion of the range with higher declines in Southern Ontario and slightly lower declines in eastern Ontario and around Sault Ste. Marie. Overall, the population size is estimated to be approximately 250,000 individuals in Canada </w:t>
      </w:r>
      <w:r w:rsidRPr="00D71A5D">
        <w:rPr>
          <w:rFonts w:ascii="Arial" w:hAnsi="Arial" w:cs="Arial"/>
        </w:rPr>
        <w:fldChar w:fldCharType="begin"/>
      </w:r>
      <w:r w:rsidR="008C447A">
        <w:rPr>
          <w:rFonts w:ascii="Arial" w:hAnsi="Arial" w:cs="Arial"/>
        </w:rPr>
        <w:instrText xml:space="preserve"> ADDIN EN.CITE &lt;EndNote&gt;&lt;Cite&gt;&lt;Author&gt;McCracken&lt;/Author&gt;&lt;Year&gt;2013&lt;/Year&gt;&lt;RecNum&gt;286&lt;/RecNum&gt;&lt;DisplayText&gt;(21)&lt;/DisplayText&gt;&lt;record&gt;&lt;rec-number&gt;286&lt;/rec-number&gt;&lt;foreign-keys&gt;&lt;key app="EN" db-id="twwffe9r599epwexawbxfat2tpdfseas9w0t"&gt;286&lt;/key&gt;&lt;/foreign-keys&gt;&lt;ref-type name="Government Document"&gt;46&lt;/ref-type&gt;&lt;contributors&gt;&lt;authors&gt;&lt;author&gt;McCracken, J. D.&lt;/author&gt;&lt;author&gt;Reid, R. B.&lt;/author&gt;&lt;author&gt;Renfrew, R. B.&lt;/author&gt;&lt;author&gt;Frei, B.&lt;/author&gt;&lt;author&gt;Jalava, J. V.&lt;/author&gt;&lt;author&gt;Cowie, A.&lt;/author&gt;&lt;author&gt;Courturier, A. R.&lt;/author&gt;&lt;/authors&gt;&lt;/contributors&gt;&lt;titles&gt;&lt;title&gt;&lt;style face="normal" font="default" size="100%"&gt;Recovery strategy for the bobolink (&lt;/style&gt;&lt;style face="italic" font="default" size="100%"&gt;Dolichonyx oryzivorus&lt;/style&gt;&lt;style face="normal" font="default" size="100%"&gt;) and the eastern meadowlark (&lt;/style&gt;&lt;style face="italic" font="default" size="100%"&gt;Sturnella magna&lt;/style&gt;&lt;style face="normal" font="default" size="100%"&gt;) in Ontario.&lt;/style&gt;&lt;/title&gt;&lt;/titles&gt;&lt;pages&gt;88&lt;/pages&gt;&lt;number&gt;Ontario Recovery Strategy Series&lt;/number&gt;&lt;dates&gt;&lt;year&gt;2013&lt;/year&gt;&lt;/dates&gt;&lt;pub-location&gt;Peterborough, Ontario&lt;/pub-location&gt;&lt;publisher&gt;Ontario Ministry of Natural Resources&lt;/publisher&gt;&lt;urls&gt;&lt;/urls&gt;&lt;/record&gt;&lt;/Cite&gt;&lt;/EndNote&gt;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21" w:tooltip="McCracken, 2013 #286" w:history="1">
        <w:r w:rsidR="008C447A" w:rsidRPr="00D71A5D">
          <w:rPr>
            <w:rFonts w:ascii="Arial" w:hAnsi="Arial" w:cs="Arial"/>
            <w:noProof/>
          </w:rPr>
          <w:t>21</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with </w:t>
      </w:r>
      <w:r w:rsidRPr="00D71A5D">
        <w:rPr>
          <w:rFonts w:ascii="Arial" w:hAnsi="Arial" w:cs="Arial"/>
        </w:rPr>
        <w:lastRenderedPageBreak/>
        <w:t xml:space="preserve">the Ontario population estimated at 150,000 </w:t>
      </w:r>
      <w:r w:rsidRPr="00D71A5D">
        <w:rPr>
          <w:rFonts w:ascii="Arial" w:hAnsi="Arial" w:cs="Arial"/>
        </w:rPr>
        <w:fldChar w:fldCharType="begin"/>
      </w:r>
      <w:r w:rsidR="00F8793E" w:rsidRPr="00D71A5D">
        <w:rPr>
          <w:rFonts w:ascii="Arial" w:hAnsi="Arial" w:cs="Arial"/>
        </w:rPr>
        <w:instrText xml:space="preserve"> ADDIN EN.CITE &lt;EndNote&gt;&lt;Cite&gt;&lt;Author&gt;Cadman&lt;/Author&gt;&lt;Year&gt;2007&lt;/Year&gt;&lt;RecNum&gt;127&lt;/RecNum&gt;&lt;DisplayText&gt;(3)&lt;/DisplayText&gt;&lt;record&gt;&lt;rec-number&gt;127&lt;/rec-number&gt;&lt;foreign-keys&gt;&lt;key app="EN" db-id="xvpasfav6ewdetefrenvavrjapf2x202xwdf"&gt;127&lt;/key&gt;&lt;/foreign-keys&gt;&lt;ref-type name="Book"&gt;6&lt;/ref-type&gt;&lt;contributors&gt;&lt;authors&gt;&lt;author&gt;Cadman, M. D.&lt;/author&gt;&lt;author&gt;Sutherland, D. A.&lt;/author&gt;&lt;author&gt;Beck, G. G.&lt;/author&gt;&lt;author&gt;Lepage, D.&lt;/author&gt;&lt;author&gt;Courturier, A. R.&lt;/author&gt;&lt;/authors&gt;&lt;/contributors&gt;&lt;titles&gt;&lt;title&gt;Atlas of the breeding birds of Ontario, 2001-2005.&lt;/title&gt;&lt;/titles&gt;&lt;pages&gt;706&lt;/pages&gt;&lt;dates&gt;&lt;year&gt;2007&lt;/year&gt;&lt;/dates&gt;&lt;pub-location&gt;Toronto, Ontario&lt;/pub-location&gt;&lt;publisher&gt;Bird Studies Canada, Environment Canada, Ontario Field Ornithologists, Ontario Ministry of Natural Resources, and Ontario Nature&lt;/publisher&gt;&lt;urls&gt;&lt;/urls&gt;&lt;/record&gt;&lt;/Cite&gt;&lt;/EndNote&gt;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3" w:tooltip="Cadman, 2007 #127" w:history="1">
        <w:r w:rsidR="008C447A" w:rsidRPr="00D71A5D">
          <w:rPr>
            <w:rFonts w:ascii="Arial" w:hAnsi="Arial" w:cs="Arial"/>
            <w:noProof/>
          </w:rPr>
          <w:t>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This species </w:t>
      </w:r>
      <w:r w:rsidRPr="00D71A5D">
        <w:rPr>
          <w:rFonts w:ascii="Arial" w:eastAsiaTheme="minorHAnsi" w:hAnsi="Arial" w:cs="Arial"/>
          <w:lang w:val="en-CA"/>
        </w:rPr>
        <w:t xml:space="preserve">is listed as ‘threatened’, both in Ontario and under </w:t>
      </w:r>
      <w:r w:rsidR="00F8793E" w:rsidRPr="00D71A5D">
        <w:rPr>
          <w:rFonts w:ascii="Arial" w:eastAsiaTheme="minorHAnsi" w:hAnsi="Arial" w:cs="Arial"/>
          <w:lang w:val="en-CA"/>
        </w:rPr>
        <w:t>the Endangered Species Act</w:t>
      </w:r>
      <w:r w:rsidR="00612372" w:rsidRPr="00D71A5D">
        <w:rPr>
          <w:rFonts w:ascii="Arial" w:eastAsiaTheme="minorHAnsi" w:hAnsi="Arial" w:cs="Arial"/>
          <w:lang w:val="en-CA"/>
        </w:rPr>
        <w:t>,</w:t>
      </w:r>
      <w:r w:rsidRPr="00D71A5D">
        <w:rPr>
          <w:rFonts w:ascii="Arial" w:eastAsiaTheme="minorHAnsi" w:hAnsi="Arial" w:cs="Arial"/>
          <w:lang w:val="en-CA"/>
        </w:rPr>
        <w:t xml:space="preserve"> and nationally under </w:t>
      </w:r>
      <w:r w:rsidR="005C549E" w:rsidRPr="00D71A5D">
        <w:rPr>
          <w:rFonts w:ascii="Arial" w:eastAsiaTheme="minorHAnsi" w:hAnsi="Arial" w:cs="Arial"/>
          <w:lang w:val="en-CA"/>
        </w:rPr>
        <w:t>the Species at Risk</w:t>
      </w:r>
      <w:r w:rsidR="00F8793E" w:rsidRPr="00D71A5D">
        <w:rPr>
          <w:rFonts w:ascii="Arial" w:eastAsiaTheme="minorHAnsi" w:hAnsi="Arial" w:cs="Arial"/>
          <w:lang w:val="en-CA"/>
        </w:rPr>
        <w:t xml:space="preserve"> Act</w:t>
      </w:r>
      <w:r w:rsidRPr="00D71A5D">
        <w:rPr>
          <w:rFonts w:ascii="Arial" w:eastAsiaTheme="minorHAnsi" w:hAnsi="Arial" w:cs="Arial"/>
          <w:lang w:val="en-CA"/>
        </w:rPr>
        <w:t xml:space="preserve">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&lt;EndNote&gt;&lt;Cite&gt;&lt;Author&gt;COSEWIC&lt;/Author&gt;&lt;Year&gt;2011&lt;/Year&gt;&lt;RecNum&gt;108&lt;/RecNum&gt;&lt;DisplayText&gt;(22)&lt;/DisplayText&gt;&lt;record&gt;&lt;rec-number&gt;108&lt;/rec-number&gt;&lt;foreign-keys&gt;&lt;key app="EN" db-id="xvpasfav6ewdetefrenvavrjapf2x202xwdf"&gt;108&lt;/key&gt;&lt;/foreign-keys&gt;&lt;ref-type name="Web Page"&gt;12&lt;/ref-type&gt;&lt;contributors&gt;&lt;authors&gt;&lt;author&gt;COSEWIC&lt;/author&gt;&lt;/authors&gt;&lt;secondary-authors&gt;&lt;author&gt;Committee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Eastern Meadowlark (&lt;/style&gt;&lt;style face="italic" font="default" size="100%"&gt;Sturnella magna)&lt;/style&gt;&lt;style face="normal" font="default" size="100%"&gt; in Canada.&lt;/style&gt;&lt;/title&gt;&lt;/titles&gt;&lt;number&gt;March 2nd, 2015&lt;/number&gt;&lt;dates&gt;&lt;year&gt;2011&lt;/year&gt;&lt;/dates&gt;&lt;pub-location&gt;Ottawa, Canada &lt;/pub-location&gt;&lt;urls&gt;&lt;related-urls&gt;&lt;url&gt;www.sararegistry.gc.ca/default.asp?lang=En&amp;amp;n=CC00D5CB-1&lt;/url&gt;&lt;/related-urls&gt;&lt;/urls&gt;&lt;access-date&gt;March 2nd, 2015&lt;/access-date&gt;&lt;/record&gt;&lt;/Cite&gt;&lt;/EndNote&gt;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2" w:tooltip="COSEWIC, 2011 #108" w:history="1">
        <w:r w:rsidR="008C447A" w:rsidRPr="00D71A5D">
          <w:rPr>
            <w:rFonts w:ascii="Arial" w:eastAsiaTheme="minorHAnsi" w:hAnsi="Arial" w:cs="Arial"/>
            <w:noProof/>
            <w:lang w:val="en-CA"/>
          </w:rPr>
          <w:t>22</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p>
    <w:p w14:paraId="3183640B" w14:textId="79EB70CE" w:rsidR="001209B3" w:rsidRPr="00D71A5D" w:rsidRDefault="001209B3" w:rsidP="00B06F93">
      <w:pPr>
        <w:pStyle w:val="Heading1"/>
        <w:spacing w:line="480" w:lineRule="auto"/>
        <w:rPr>
          <w:rFonts w:ascii="Arial" w:hAnsi="Arial" w:cs="Arial"/>
          <w:color w:val="auto"/>
          <w:sz w:val="36"/>
          <w:szCs w:val="36"/>
        </w:rPr>
      </w:pPr>
      <w:bookmarkStart w:id="0" w:name="_Toc413334773"/>
      <w:r w:rsidRPr="00D71A5D">
        <w:rPr>
          <w:rFonts w:ascii="Arial" w:hAnsi="Arial" w:cs="Arial"/>
          <w:color w:val="auto"/>
          <w:sz w:val="36"/>
          <w:szCs w:val="36"/>
        </w:rPr>
        <w:t>W</w:t>
      </w:r>
      <w:bookmarkEnd w:id="0"/>
      <w:r w:rsidR="00D524AD" w:rsidRPr="00D71A5D">
        <w:rPr>
          <w:rFonts w:ascii="Arial" w:hAnsi="Arial" w:cs="Arial"/>
          <w:color w:val="auto"/>
          <w:sz w:val="36"/>
          <w:szCs w:val="36"/>
        </w:rPr>
        <w:t>ood Thrush</w:t>
      </w:r>
    </w:p>
    <w:p w14:paraId="18A1C30E" w14:textId="77777777" w:rsidR="001209B3" w:rsidRPr="00D71A5D" w:rsidRDefault="001209B3" w:rsidP="00B06F93">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Exposure to Climate Change</w:t>
      </w:r>
    </w:p>
    <w:p w14:paraId="66A958AE"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Expected c</w:t>
      </w:r>
      <w:r w:rsidR="001209B3" w:rsidRPr="00D71A5D">
        <w:rPr>
          <w:rFonts w:ascii="Arial" w:eastAsiaTheme="minorHAnsi" w:hAnsi="Arial" w:cs="Arial"/>
          <w:b/>
          <w:sz w:val="28"/>
          <w:szCs w:val="28"/>
          <w:lang w:val="en-CA"/>
        </w:rPr>
        <w:t>li</w:t>
      </w:r>
      <w:r w:rsidRPr="00D71A5D">
        <w:rPr>
          <w:rFonts w:ascii="Arial" w:eastAsiaTheme="minorHAnsi" w:hAnsi="Arial" w:cs="Arial"/>
          <w:b/>
          <w:sz w:val="28"/>
          <w:szCs w:val="28"/>
          <w:lang w:val="en-CA"/>
        </w:rPr>
        <w:t>mate change in breeding and overwintering r</w:t>
      </w:r>
      <w:r w:rsidR="001209B3" w:rsidRPr="00D71A5D">
        <w:rPr>
          <w:rFonts w:ascii="Arial" w:eastAsiaTheme="minorHAnsi" w:hAnsi="Arial" w:cs="Arial"/>
          <w:b/>
          <w:sz w:val="28"/>
          <w:szCs w:val="28"/>
          <w:lang w:val="en-CA"/>
        </w:rPr>
        <w:t>anges (A)</w:t>
      </w:r>
    </w:p>
    <w:p w14:paraId="1B8C49B7" w14:textId="19BEC9A0" w:rsidR="00AE006E"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The breeding range of wood thrushes </w:t>
      </w:r>
      <w:r w:rsidR="00773FC8" w:rsidRPr="00D71A5D">
        <w:rPr>
          <w:rFonts w:ascii="Arial" w:eastAsiaTheme="minorHAnsi" w:hAnsi="Arial" w:cs="Arial"/>
          <w:lang w:val="en-CA"/>
        </w:rPr>
        <w:t>(</w:t>
      </w:r>
      <w:proofErr w:type="spellStart"/>
      <w:r w:rsidR="00773FC8" w:rsidRPr="00D71A5D">
        <w:rPr>
          <w:rFonts w:ascii="Arial" w:eastAsiaTheme="minorHAnsi" w:hAnsi="Arial" w:cs="Arial"/>
          <w:i/>
          <w:lang w:val="en-CA"/>
        </w:rPr>
        <w:t>Hylocichla</w:t>
      </w:r>
      <w:proofErr w:type="spellEnd"/>
      <w:r w:rsidR="00773FC8" w:rsidRPr="00D71A5D">
        <w:rPr>
          <w:rFonts w:ascii="Arial" w:eastAsiaTheme="minorHAnsi" w:hAnsi="Arial" w:cs="Arial"/>
          <w:i/>
          <w:lang w:val="en-CA"/>
        </w:rPr>
        <w:t xml:space="preserve"> </w:t>
      </w:r>
      <w:proofErr w:type="spellStart"/>
      <w:r w:rsidR="00773FC8" w:rsidRPr="00D71A5D">
        <w:rPr>
          <w:rFonts w:ascii="Arial" w:eastAsiaTheme="minorHAnsi" w:hAnsi="Arial" w:cs="Arial"/>
          <w:i/>
          <w:lang w:val="en-CA"/>
        </w:rPr>
        <w:t>mustelina</w:t>
      </w:r>
      <w:proofErr w:type="spellEnd"/>
      <w:r w:rsidR="00773FC8" w:rsidRPr="00D71A5D">
        <w:rPr>
          <w:rFonts w:ascii="Arial" w:eastAsiaTheme="minorHAnsi" w:hAnsi="Arial" w:cs="Arial"/>
          <w:lang w:val="en-CA"/>
        </w:rPr>
        <w:t xml:space="preserve">) </w:t>
      </w:r>
      <w:r w:rsidRPr="00D71A5D">
        <w:rPr>
          <w:rFonts w:ascii="Arial" w:eastAsiaTheme="minorHAnsi" w:hAnsi="Arial" w:cs="Arial"/>
          <w:lang w:val="en-CA"/>
        </w:rPr>
        <w:t>extends across eastern North America from northern Minnesota, central Ontario and southern Quebec</w:t>
      </w:r>
      <w:r w:rsidR="00AE006E" w:rsidRPr="00D71A5D">
        <w:rPr>
          <w:rFonts w:ascii="Arial" w:eastAsiaTheme="minorHAnsi" w:hAnsi="Arial" w:cs="Arial"/>
          <w:lang w:val="en-CA"/>
        </w:rPr>
        <w:t>,</w:t>
      </w:r>
      <w:r w:rsidRPr="00D71A5D">
        <w:rPr>
          <w:rFonts w:ascii="Arial" w:eastAsiaTheme="minorHAnsi" w:hAnsi="Arial" w:cs="Arial"/>
          <w:lang w:val="en-CA"/>
        </w:rPr>
        <w:t xml:space="preserve"> east to Nova Scotia, south to northern Florida and the Gulf Coast</w:t>
      </w:r>
      <w:r w:rsidR="005A7C7D" w:rsidRPr="00D71A5D">
        <w:rPr>
          <w:rFonts w:ascii="Arial" w:eastAsiaTheme="minorHAnsi" w:hAnsi="Arial" w:cs="Arial"/>
          <w:lang w:val="en-CA"/>
        </w:rPr>
        <w:t xml:space="preserve"> </w:t>
      </w:r>
      <w:r w:rsidRPr="00D71A5D">
        <w:rPr>
          <w:rFonts w:ascii="Arial" w:hAnsi="Arial" w:cs="Arial"/>
        </w:rPr>
        <w:fldChar w:fldCharType="begin"/>
      </w:r>
      <w:r w:rsidR="008C447A">
        <w:rPr>
          <w:rFonts w:ascii="Arial" w:hAnsi="Arial" w:cs="Arial"/>
        </w:rPr>
        <w:instrText xml:space="preserve"> ADDIN EN.CITE &lt;EndNote&gt;&lt;Cite&gt;&lt;Author&gt;Evans&lt;/Author&gt;&lt;Year&gt;2011&lt;/Year&gt;&lt;RecNum&gt;298&lt;/RecNum&gt;&lt;DisplayText&gt;(23)&lt;/DisplayText&gt;&lt;record&gt;&lt;rec-number&gt;298&lt;/rec-number&gt;&lt;foreign-keys&gt;&lt;key app="EN" db-id="twwffe9r599epwexawbxfat2tpdfseas9w0t"&gt;298&lt;/key&gt;&lt;/foreign-keys&gt;&lt;ref-type name="Book Section"&gt;5&lt;/ref-type&gt;&lt;contributors&gt;&lt;authors&gt;&lt;author&gt;Evans, M.&lt;/author&gt;&lt;author&gt;Gow, E.&lt;/author&gt;&lt;author&gt;Roth, R.R.&lt;/author&gt;&lt;author&gt;Johnson, M.S.&lt;/author&gt;&lt;author&gt;Underwood, T.J.&lt;/author&gt;&lt;/authors&gt;&lt;secondary-authors&gt;&lt;author&gt;Poole, A.&lt;/author&gt;&lt;/secondary-authors&gt;&lt;/contributors&gt;&lt;titles&gt;&lt;title&gt;&lt;style face="normal" font="default" size="100%"&gt;Wood Thrush (&lt;/style&gt;&lt;style face="italic" font="default" size="100%"&gt;Hylocichla mustelina&lt;/style&gt;&lt;style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246&lt;/orig-pub&gt;&lt;urls&gt;&lt;/urls&gt;&lt;electronic-resource-num&gt;10.2173/bna.246&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23" w:tooltip="Evans, 2011 #298" w:history="1">
        <w:r w:rsidR="008C447A" w:rsidRPr="00D71A5D">
          <w:rPr>
            <w:rFonts w:ascii="Arial" w:hAnsi="Arial" w:cs="Arial"/>
            <w:noProof/>
          </w:rPr>
          <w:t>23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Wood </w:t>
      </w:r>
      <w:r w:rsidRPr="00D71A5D">
        <w:rPr>
          <w:rFonts w:ascii="Arial" w:eastAsiaTheme="minorHAnsi" w:hAnsi="Arial" w:cs="Arial"/>
          <w:lang w:val="en-CA"/>
        </w:rPr>
        <w:t xml:space="preserve">thrushes occur across the entire Great Lakes </w:t>
      </w:r>
      <w:r w:rsidR="00612372" w:rsidRPr="00D71A5D">
        <w:rPr>
          <w:rFonts w:ascii="Arial" w:eastAsiaTheme="minorHAnsi" w:hAnsi="Arial" w:cs="Arial"/>
          <w:lang w:val="en-CA"/>
        </w:rPr>
        <w:t>B</w:t>
      </w:r>
      <w:r w:rsidRPr="00D71A5D">
        <w:rPr>
          <w:rFonts w:ascii="Arial" w:eastAsiaTheme="minorHAnsi" w:hAnsi="Arial" w:cs="Arial"/>
          <w:lang w:val="en-CA"/>
        </w:rPr>
        <w:t xml:space="preserve">asin, with the exception of the northwestern portion of the Lake Superior </w:t>
      </w:r>
      <w:r w:rsidR="00612372" w:rsidRPr="00D71A5D">
        <w:rPr>
          <w:rFonts w:ascii="Arial" w:eastAsiaTheme="minorHAnsi" w:hAnsi="Arial" w:cs="Arial"/>
          <w:lang w:val="en-CA"/>
        </w:rPr>
        <w:t>B</w:t>
      </w:r>
      <w:r w:rsidRPr="00D71A5D">
        <w:rPr>
          <w:rFonts w:ascii="Arial" w:eastAsiaTheme="minorHAnsi" w:hAnsi="Arial" w:cs="Arial"/>
          <w:lang w:val="en-CA"/>
        </w:rPr>
        <w:t>asin. Wood thrushes’ winter range extends from southern Mexico along the Atlantic and Pacific coasts through western Panama. Within th</w:t>
      </w:r>
      <w:r w:rsidR="00AE006E" w:rsidRPr="00D71A5D">
        <w:rPr>
          <w:rFonts w:ascii="Arial" w:eastAsiaTheme="minorHAnsi" w:hAnsi="Arial" w:cs="Arial"/>
          <w:lang w:val="en-CA"/>
        </w:rPr>
        <w:t>e</w:t>
      </w:r>
      <w:r w:rsidRPr="00D71A5D">
        <w:rPr>
          <w:rFonts w:ascii="Arial" w:eastAsiaTheme="minorHAnsi" w:hAnsi="Arial" w:cs="Arial"/>
          <w:lang w:val="en-CA"/>
        </w:rPr>
        <w:t xml:space="preserve"> portion of the wood thrush breeding grounds contained </w:t>
      </w:r>
      <w:r w:rsidR="00AE006E" w:rsidRPr="00D71A5D">
        <w:rPr>
          <w:rFonts w:ascii="Arial" w:eastAsiaTheme="minorHAnsi" w:hAnsi="Arial" w:cs="Arial"/>
          <w:lang w:val="en-CA"/>
        </w:rPr>
        <w:t>in</w:t>
      </w:r>
      <w:r w:rsidRPr="00D71A5D">
        <w:rPr>
          <w:rFonts w:ascii="Arial" w:eastAsiaTheme="minorHAnsi" w:hAnsi="Arial" w:cs="Arial"/>
          <w:lang w:val="en-CA"/>
        </w:rPr>
        <w:t xml:space="preserve"> the Great Lakes Basins, by 2050, </w:t>
      </w:r>
      <w:r w:rsidR="00AE006E" w:rsidRPr="00D71A5D">
        <w:rPr>
          <w:rFonts w:ascii="Arial" w:eastAsiaTheme="minorHAnsi" w:hAnsi="Arial" w:cs="Arial"/>
          <w:lang w:val="en-CA"/>
        </w:rPr>
        <w:t xml:space="preserve">the </w:t>
      </w:r>
      <w:r w:rsidRPr="00D71A5D">
        <w:rPr>
          <w:rFonts w:ascii="Arial" w:eastAsiaTheme="minorHAnsi" w:hAnsi="Arial" w:cs="Arial"/>
          <w:lang w:val="en-CA"/>
        </w:rPr>
        <w:t>average temperature is generally expected to rise between 2.5 – 2.7</w:t>
      </w:r>
      <w:r w:rsidR="00612372" w:rsidRPr="00D71A5D">
        <w:rPr>
          <w:rFonts w:ascii="Arial" w:eastAsiaTheme="minorHAnsi" w:hAnsi="Arial" w:cs="Arial"/>
          <w:lang w:val="en-CA"/>
        </w:rPr>
        <w:t>°</w:t>
      </w:r>
      <w:r w:rsidRPr="00D71A5D">
        <w:rPr>
          <w:rFonts w:ascii="Arial" w:eastAsiaTheme="minorHAnsi" w:hAnsi="Arial" w:cs="Arial"/>
          <w:lang w:val="en-CA"/>
        </w:rPr>
        <w:t>C. Drought conditions will increase, with a</w:t>
      </w:r>
      <w:r w:rsidR="00F8793E" w:rsidRPr="00D71A5D">
        <w:rPr>
          <w:rFonts w:ascii="Arial" w:eastAsiaTheme="minorHAnsi" w:hAnsi="Arial" w:cs="Arial"/>
          <w:lang w:val="en-CA"/>
        </w:rPr>
        <w:t>n</w:t>
      </w:r>
      <w:r w:rsidRPr="00D71A5D">
        <w:rPr>
          <w:rFonts w:ascii="Arial" w:eastAsiaTheme="minorHAnsi" w:hAnsi="Arial" w:cs="Arial"/>
          <w:lang w:val="en-CA"/>
        </w:rPr>
        <w:t xml:space="preserve"> </w:t>
      </w:r>
      <w:r w:rsidR="00F8793E" w:rsidRPr="00D71A5D">
        <w:rPr>
          <w:rFonts w:ascii="Arial" w:eastAsiaTheme="minorHAnsi" w:hAnsi="Arial" w:cs="Arial"/>
          <w:lang w:val="en-CA"/>
        </w:rPr>
        <w:t>AET</w:t>
      </w:r>
      <w:proofErr w:type="gramStart"/>
      <w:r w:rsidR="00F8793E" w:rsidRPr="00D71A5D">
        <w:rPr>
          <w:rFonts w:ascii="Arial" w:eastAsiaTheme="minorHAnsi" w:hAnsi="Arial" w:cs="Arial"/>
          <w:lang w:val="en-CA"/>
        </w:rPr>
        <w:t>:</w:t>
      </w:r>
      <w:r w:rsidRPr="00D71A5D">
        <w:rPr>
          <w:rFonts w:ascii="Arial" w:eastAsiaTheme="minorHAnsi" w:hAnsi="Arial" w:cs="Arial"/>
          <w:lang w:val="en-CA"/>
        </w:rPr>
        <w:t>PET</w:t>
      </w:r>
      <w:proofErr w:type="gramEnd"/>
      <w:r w:rsidRPr="00D71A5D">
        <w:rPr>
          <w:rFonts w:ascii="Arial" w:eastAsiaTheme="minorHAnsi" w:hAnsi="Arial" w:cs="Arial"/>
          <w:lang w:val="en-CA"/>
        </w:rPr>
        <w:t xml:space="preserve"> moisture index ranging from -0.028 – 0.096. Within the Mexican and Central American overwintering grounds, the CCEI index is largely &gt; 7, indicating exposure to both elevated temperature and drought conditions.</w:t>
      </w:r>
    </w:p>
    <w:p w14:paraId="7D71615B" w14:textId="77777777" w:rsidR="001209B3" w:rsidRPr="00D71A5D" w:rsidRDefault="001209B3" w:rsidP="00B06F93">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Sensitivity and Adaptive Capability</w:t>
      </w:r>
    </w:p>
    <w:p w14:paraId="05C664F6"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lastRenderedPageBreak/>
        <w:t>Dependence on other species to generate required habitat (C.4.a)</w:t>
      </w:r>
    </w:p>
    <w:p w14:paraId="01B0E7C2" w14:textId="05C8FBE0" w:rsidR="001209B3" w:rsidRPr="00D71A5D" w:rsidRDefault="001209B3" w:rsidP="00B06F93">
      <w:pPr>
        <w:spacing w:after="200" w:line="480" w:lineRule="auto"/>
        <w:rPr>
          <w:rFonts w:ascii="Arial" w:eastAsiaTheme="minorHAnsi" w:hAnsi="Arial" w:cs="Arial"/>
          <w:lang w:val="en-CA"/>
        </w:rPr>
      </w:pPr>
      <w:r w:rsidRPr="00D71A5D">
        <w:rPr>
          <w:rFonts w:ascii="Arial" w:eastAsiaTheme="minorHAnsi" w:hAnsi="Arial" w:cs="Arial"/>
          <w:lang w:val="en-CA"/>
        </w:rPr>
        <w:t xml:space="preserve">Wood thrushes are mature forest species found in mixed wood and deciduous forests, often preferring previously disturbed sites (e.g. small scale logging and ice storm damage)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&lt;EndNote&gt;&lt;Cite&gt;&lt;Author&gt;Peck&lt;/Author&gt;&lt;Year&gt;1987&lt;/Year&gt;&lt;RecNum&gt;169&lt;/RecNum&gt;&lt;DisplayText&gt;(24)&lt;/DisplayText&gt;&lt;record&gt;&lt;rec-number&gt;169&lt;/rec-number&gt;&lt;foreign-keys&gt;&lt;key app="EN" db-id="xvpasfav6ewdetefrenvavrjapf2x202xwdf"&gt;169&lt;/key&gt;&lt;/foreign-keys&gt;&lt;ref-type name="Book"&gt;6&lt;/ref-type&gt;&lt;contributors&gt;&lt;authors&gt;&lt;author&gt;Peck, George K&lt;/author&gt;&lt;author&gt;James, Ross D&lt;/author&gt;&lt;/authors&gt;&lt;/contributors&gt;&lt;titles&gt;&lt;title&gt;Breeding birds of Ontario: nidiology and distribution&lt;/title&gt;&lt;/titles&gt;&lt;volume&gt;2&lt;/volume&gt;&lt;dates&gt;&lt;year&gt;1987&lt;/year&gt;&lt;/dates&gt;&lt;publisher&gt;Royal Ontario Museum Toronto&lt;/publisher&gt;&lt;urls&gt;&lt;/urls&gt;&lt;/record&gt;&lt;/Cite&gt;&lt;/EndNote&gt;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4" w:tooltip="Peck, 1987 #169" w:history="1">
        <w:r w:rsidR="008C447A" w:rsidRPr="00D71A5D">
          <w:rPr>
            <w:rFonts w:ascii="Arial" w:eastAsiaTheme="minorHAnsi" w:hAnsi="Arial" w:cs="Arial"/>
            <w:noProof/>
            <w:lang w:val="en-CA"/>
          </w:rPr>
          <w:t>24</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They prefer closed-canopy, mid-successional, moist hardwood forests </w:t>
      </w:r>
      <w:r w:rsidRPr="00D71A5D">
        <w:rPr>
          <w:rFonts w:ascii="Arial" w:eastAsiaTheme="minorHAnsi" w:hAnsi="Arial" w:cs="Arial"/>
          <w:lang w:val="en-CA"/>
        </w:rPr>
        <w:fldChar w:fldCharType="begin">
          <w:fldData xml:space="preserve">PEVuZE5vdGU+PENpdGU+PEF1dGhvcj5Cb25ub3Q8L0F1dGhvcj48WWVhcj4yMDEzPC9ZZWFyPjxS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PEVuZE5vdGU+PENpdGU+PEF1dGhvcj5Cb25ub3Q8L0F1dGhvcj48WWVhcj4yMDEzPC9ZZWFyPjxS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5" w:tooltip="Bonnot, 2013 #271" w:history="1">
        <w:r w:rsidR="008C447A" w:rsidRPr="00D71A5D">
          <w:rPr>
            <w:rFonts w:ascii="Arial" w:eastAsiaTheme="minorHAnsi" w:hAnsi="Arial" w:cs="Arial"/>
            <w:noProof/>
            <w:lang w:val="en-CA"/>
          </w:rPr>
          <w:t>25</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Wood thrushes nest in interior edges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&lt;EndNote&gt;&lt;Cite&gt;&lt;Author&gt;Roth&lt;/Author&gt;&lt;Year&gt;1996&lt;/Year&gt;&lt;RecNum&gt;170&lt;/RecNum&gt;&lt;DisplayText&gt;(26)&lt;/DisplayText&gt;&lt;record&gt;&lt;rec-number&gt;170&lt;/rec-number&gt;&lt;foreign-keys&gt;&lt;key app="EN" db-id="xvpasfav6ewdetefrenvavrjapf2x202xwdf"&gt;170&lt;/key&gt;&lt;/foreign-keys&gt;&lt;ref-type name="Book"&gt;6&lt;/ref-type&gt;&lt;contributors&gt;&lt;authors&gt;&lt;author&gt;Roth, Roland Ray&lt;/author&gt;&lt;author&gt;Johnson, Mark S&lt;/author&gt;&lt;author&gt;Underwood, Troy Jervis&lt;/author&gt;&lt;/authors&gt;&lt;/contributors&gt;&lt;titles&gt;&lt;title&gt;&lt;style face="normal" font="default" size="100%"&gt;Wood thrush: &lt;/style&gt;&lt;style face="italic" font="default" size="100%"&gt;Hylocichla mustelina&lt;/style&gt;&lt;/title&gt;&lt;/titles&gt;&lt;dates&gt;&lt;year&gt;1996&lt;/year&gt;&lt;/dates&gt;&lt;publisher&gt;American Ornithologists&amp;apos; Union&lt;/publisher&gt;&lt;urls&gt;&lt;/urls&gt;&lt;/record&gt;&lt;/Cite&gt;&lt;/EndNote&gt;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6" w:tooltip="Roth, 1996 #170" w:history="1">
        <w:r w:rsidR="008C447A" w:rsidRPr="00D71A5D">
          <w:rPr>
            <w:rFonts w:ascii="Arial" w:eastAsiaTheme="minorHAnsi" w:hAnsi="Arial" w:cs="Arial"/>
            <w:noProof/>
            <w:lang w:val="en-CA"/>
          </w:rPr>
          <w:t>26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selecting trees such as American beech (</w:t>
      </w:r>
      <w:proofErr w:type="spellStart"/>
      <w:r w:rsidRPr="00D71A5D">
        <w:rPr>
          <w:rFonts w:ascii="Arial" w:eastAsiaTheme="minorHAnsi" w:hAnsi="Arial" w:cs="Arial"/>
          <w:i/>
          <w:lang w:val="en-CA"/>
        </w:rPr>
        <w:t>Fagus</w:t>
      </w:r>
      <w:proofErr w:type="spellEnd"/>
      <w:r w:rsidRPr="00D71A5D">
        <w:rPr>
          <w:rFonts w:ascii="Arial" w:eastAsiaTheme="minorHAnsi" w:hAnsi="Arial" w:cs="Arial"/>
          <w:i/>
          <w:lang w:val="en-CA"/>
        </w:rPr>
        <w:t xml:space="preserve"> </w:t>
      </w:r>
      <w:proofErr w:type="spellStart"/>
      <w:r w:rsidRPr="00D71A5D">
        <w:rPr>
          <w:rFonts w:ascii="Arial" w:eastAsiaTheme="minorHAnsi" w:hAnsi="Arial" w:cs="Arial"/>
          <w:i/>
          <w:lang w:val="en-CA"/>
        </w:rPr>
        <w:t>grandifolia</w:t>
      </w:r>
      <w:proofErr w:type="spellEnd"/>
      <w:r w:rsidRPr="00D71A5D">
        <w:rPr>
          <w:rFonts w:ascii="Arial" w:eastAsiaTheme="minorHAnsi" w:hAnsi="Arial" w:cs="Arial"/>
          <w:lang w:val="en-CA"/>
        </w:rPr>
        <w:t>), red maple, black gum (</w:t>
      </w:r>
      <w:r w:rsidRPr="00D71A5D">
        <w:rPr>
          <w:rFonts w:ascii="Arial" w:eastAsiaTheme="minorHAnsi" w:hAnsi="Arial" w:cs="Arial"/>
          <w:i/>
          <w:lang w:val="en-CA"/>
        </w:rPr>
        <w:t xml:space="preserve">Nyssa </w:t>
      </w:r>
      <w:proofErr w:type="spellStart"/>
      <w:r w:rsidRPr="00D71A5D">
        <w:rPr>
          <w:rFonts w:ascii="Arial" w:eastAsiaTheme="minorHAnsi" w:hAnsi="Arial" w:cs="Arial"/>
          <w:i/>
          <w:lang w:val="en-CA"/>
        </w:rPr>
        <w:t>sylvatica</w:t>
      </w:r>
      <w:proofErr w:type="spellEnd"/>
      <w:r w:rsidRPr="00D71A5D">
        <w:rPr>
          <w:rFonts w:ascii="Arial" w:eastAsiaTheme="minorHAnsi" w:hAnsi="Arial" w:cs="Arial"/>
          <w:lang w:val="en-CA"/>
        </w:rPr>
        <w:t>), eastern hemlock (</w:t>
      </w:r>
      <w:proofErr w:type="spellStart"/>
      <w:r w:rsidRPr="00D71A5D">
        <w:rPr>
          <w:rFonts w:ascii="Arial" w:eastAsiaTheme="minorHAnsi" w:hAnsi="Arial" w:cs="Arial"/>
          <w:i/>
          <w:lang w:val="en-CA"/>
        </w:rPr>
        <w:t>Tsuga</w:t>
      </w:r>
      <w:proofErr w:type="spellEnd"/>
      <w:r w:rsidRPr="00D71A5D">
        <w:rPr>
          <w:rFonts w:ascii="Arial" w:eastAsiaTheme="minorHAnsi" w:hAnsi="Arial" w:cs="Arial"/>
          <w:i/>
          <w:lang w:val="en-CA"/>
        </w:rPr>
        <w:t xml:space="preserve"> canadensis</w:t>
      </w:r>
      <w:r w:rsidRPr="00D71A5D">
        <w:rPr>
          <w:rFonts w:ascii="Arial" w:eastAsiaTheme="minorHAnsi" w:hAnsi="Arial" w:cs="Arial"/>
          <w:lang w:val="en-CA"/>
        </w:rPr>
        <w:t>), flowering dogwood (</w:t>
      </w:r>
      <w:proofErr w:type="spellStart"/>
      <w:r w:rsidRPr="00D71A5D">
        <w:rPr>
          <w:rFonts w:ascii="Arial" w:eastAsiaTheme="minorHAnsi" w:hAnsi="Arial" w:cs="Arial"/>
          <w:i/>
          <w:lang w:val="en-CA"/>
        </w:rPr>
        <w:t>Cornus</w:t>
      </w:r>
      <w:proofErr w:type="spellEnd"/>
      <w:r w:rsidR="005D2E59" w:rsidRPr="00D71A5D">
        <w:rPr>
          <w:rFonts w:ascii="Arial" w:eastAsiaTheme="minorHAnsi" w:hAnsi="Arial" w:cs="Arial"/>
          <w:i/>
          <w:lang w:val="en-CA"/>
        </w:rPr>
        <w:t xml:space="preserve"> </w:t>
      </w:r>
      <w:proofErr w:type="spellStart"/>
      <w:r w:rsidRPr="00D71A5D">
        <w:rPr>
          <w:rFonts w:ascii="Arial" w:eastAsiaTheme="minorHAnsi" w:hAnsi="Arial" w:cs="Arial"/>
          <w:i/>
          <w:lang w:val="en-CA"/>
        </w:rPr>
        <w:t>florida</w:t>
      </w:r>
      <w:proofErr w:type="spellEnd"/>
      <w:r w:rsidRPr="00D71A5D">
        <w:rPr>
          <w:rFonts w:ascii="Arial" w:eastAsiaTheme="minorHAnsi" w:hAnsi="Arial" w:cs="Arial"/>
          <w:lang w:val="en-CA"/>
        </w:rPr>
        <w:t>), American hornbeam (</w:t>
      </w:r>
      <w:proofErr w:type="spellStart"/>
      <w:r w:rsidRPr="00D71A5D">
        <w:rPr>
          <w:rFonts w:ascii="Arial" w:eastAsiaTheme="minorHAnsi" w:hAnsi="Arial" w:cs="Arial"/>
          <w:i/>
          <w:lang w:val="en-CA"/>
        </w:rPr>
        <w:t>Carpinus</w:t>
      </w:r>
      <w:proofErr w:type="spellEnd"/>
      <w:r w:rsidRPr="00D71A5D">
        <w:rPr>
          <w:rFonts w:ascii="Arial" w:eastAsiaTheme="minorHAnsi" w:hAnsi="Arial" w:cs="Arial"/>
          <w:i/>
          <w:lang w:val="en-CA"/>
        </w:rPr>
        <w:t xml:space="preserve"> </w:t>
      </w:r>
      <w:proofErr w:type="spellStart"/>
      <w:r w:rsidRPr="00D71A5D">
        <w:rPr>
          <w:rFonts w:ascii="Arial" w:eastAsiaTheme="minorHAnsi" w:hAnsi="Arial" w:cs="Arial"/>
          <w:i/>
          <w:lang w:val="en-CA"/>
        </w:rPr>
        <w:t>caroliniana</w:t>
      </w:r>
      <w:proofErr w:type="spellEnd"/>
      <w:r w:rsidRPr="00D71A5D">
        <w:rPr>
          <w:rFonts w:ascii="Arial" w:eastAsiaTheme="minorHAnsi" w:hAnsi="Arial" w:cs="Arial"/>
          <w:lang w:val="en-CA"/>
        </w:rPr>
        <w:t>), oaks (</w:t>
      </w:r>
      <w:proofErr w:type="spellStart"/>
      <w:r w:rsidRPr="00D71A5D">
        <w:rPr>
          <w:rFonts w:ascii="Arial" w:eastAsiaTheme="minorHAnsi" w:hAnsi="Arial" w:cs="Arial"/>
          <w:i/>
          <w:lang w:val="en-CA"/>
        </w:rPr>
        <w:t>Quercus</w:t>
      </w:r>
      <w:proofErr w:type="spellEnd"/>
      <w:r w:rsidR="005D2E59" w:rsidRPr="00D71A5D">
        <w:rPr>
          <w:rFonts w:ascii="Arial" w:eastAsiaTheme="minorHAnsi" w:hAnsi="Arial" w:cs="Arial"/>
          <w:i/>
          <w:lang w:val="en-CA"/>
        </w:rPr>
        <w:t xml:space="preserve"> </w:t>
      </w:r>
      <w:r w:rsidRPr="00D71A5D">
        <w:rPr>
          <w:rFonts w:ascii="Arial" w:eastAsiaTheme="minorHAnsi" w:hAnsi="Arial" w:cs="Arial"/>
          <w:lang w:val="en-CA"/>
        </w:rPr>
        <w:t>spp.)</w:t>
      </w:r>
      <w:r w:rsidR="00132AB5" w:rsidRPr="00D71A5D">
        <w:rPr>
          <w:rFonts w:ascii="Arial" w:eastAsiaTheme="minorHAnsi" w:hAnsi="Arial" w:cs="Arial"/>
          <w:lang w:val="en-CA"/>
        </w:rPr>
        <w:t>,</w:t>
      </w:r>
      <w:r w:rsidRPr="00D71A5D">
        <w:rPr>
          <w:rFonts w:ascii="Arial" w:eastAsiaTheme="minorHAnsi" w:hAnsi="Arial" w:cs="Arial"/>
          <w:lang w:val="en-CA"/>
        </w:rPr>
        <w:t xml:space="preserve"> and pines (</w:t>
      </w:r>
      <w:r w:rsidRPr="00D71A5D">
        <w:rPr>
          <w:rFonts w:ascii="Arial" w:eastAsiaTheme="minorHAnsi" w:hAnsi="Arial" w:cs="Arial"/>
          <w:i/>
          <w:lang w:val="en-CA"/>
        </w:rPr>
        <w:t>Pinus</w:t>
      </w:r>
      <w:r w:rsidR="005D2E59" w:rsidRPr="00D71A5D">
        <w:rPr>
          <w:rFonts w:ascii="Arial" w:eastAsiaTheme="minorHAnsi" w:hAnsi="Arial" w:cs="Arial"/>
          <w:lang w:val="en-CA"/>
        </w:rPr>
        <w:t xml:space="preserve"> </w:t>
      </w:r>
      <w:r w:rsidRPr="00D71A5D">
        <w:rPr>
          <w:rFonts w:ascii="Arial" w:eastAsiaTheme="minorHAnsi" w:hAnsi="Arial" w:cs="Arial"/>
          <w:lang w:val="en-CA"/>
        </w:rPr>
        <w:t xml:space="preserve">spp.)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&lt;EndNote&gt;&lt;Cite&gt;&lt;Author&gt;Evans&lt;/Author&gt;&lt;Year&gt;2011&lt;/Year&gt;&lt;RecNum&gt;298&lt;/RecNum&gt;&lt;DisplayText&gt;(23)&lt;/DisplayText&gt;&lt;record&gt;&lt;rec-number&gt;298&lt;/rec-number&gt;&lt;foreign-keys&gt;&lt;key app="EN" db-id="twwffe9r599epwexawbxfat2tpdfseas9w0t"&gt;298&lt;/key&gt;&lt;/foreign-keys&gt;&lt;ref-type name="Book Section"&gt;5&lt;/ref-type&gt;&lt;contributors&gt;&lt;authors&gt;&lt;author&gt;Evans, M.&lt;/author&gt;&lt;author&gt;Gow, E.&lt;/author&gt;&lt;author&gt;Roth, R.R.&lt;/author&gt;&lt;author&gt;Johnson, M.S.&lt;/author&gt;&lt;author&gt;Underwood, T.J.&lt;/author&gt;&lt;/authors&gt;&lt;secondary-authors&gt;&lt;author&gt;Poole, A.&lt;/author&gt;&lt;/secondary-authors&gt;&lt;/contributors&gt;&lt;titles&gt;&lt;title&gt;&lt;style face="normal" font="default" size="100%"&gt;Wood Thrush (&lt;/style&gt;&lt;style face="italic" font="default" size="100%"&gt;Hylocichla mustelina&lt;/style&gt;&lt;style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246&lt;/orig-pub&gt;&lt;urls&gt;&lt;/urls&gt;&lt;electronic-resource-num&gt;10.2173/bna.246&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3" w:tooltip="Evans, 2011 #298" w:history="1">
        <w:r w:rsidR="008C447A" w:rsidRPr="00D71A5D">
          <w:rPr>
            <w:rFonts w:ascii="Arial" w:eastAsiaTheme="minorHAnsi" w:hAnsi="Arial" w:cs="Arial"/>
            <w:noProof/>
            <w:lang w:val="en-CA"/>
          </w:rPr>
          <w:t>23</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Specifically, wood thrushes select nesting sites with diverse deciduous tree species, closed canopy (&gt;70%), moderate sub</w:t>
      </w:r>
      <w:r w:rsidR="00132AB5" w:rsidRPr="00D71A5D">
        <w:rPr>
          <w:rFonts w:ascii="Arial" w:eastAsiaTheme="minorHAnsi" w:hAnsi="Arial" w:cs="Arial"/>
          <w:lang w:val="en-CA"/>
        </w:rPr>
        <w:t>-</w:t>
      </w:r>
      <w:r w:rsidRPr="00D71A5D">
        <w:rPr>
          <w:rFonts w:ascii="Arial" w:eastAsiaTheme="minorHAnsi" w:hAnsi="Arial" w:cs="Arial"/>
          <w:lang w:val="en-CA"/>
        </w:rPr>
        <w:t>canopy, open forest floor</w:t>
      </w:r>
      <w:r w:rsidR="00132AB5" w:rsidRPr="00D71A5D">
        <w:rPr>
          <w:rFonts w:ascii="Arial" w:eastAsiaTheme="minorHAnsi" w:hAnsi="Arial" w:cs="Arial"/>
          <w:lang w:val="en-CA"/>
        </w:rPr>
        <w:t>,</w:t>
      </w:r>
      <w:r w:rsidRPr="00D71A5D">
        <w:rPr>
          <w:rFonts w:ascii="Arial" w:eastAsiaTheme="minorHAnsi" w:hAnsi="Arial" w:cs="Arial"/>
          <w:lang w:val="en-CA"/>
        </w:rPr>
        <w:t xml:space="preserve"> and moist soil </w:t>
      </w:r>
      <w:r w:rsidRPr="00D71A5D">
        <w:rPr>
          <w:rFonts w:ascii="Arial" w:eastAsiaTheme="minorHAnsi" w:hAnsi="Arial" w:cs="Arial"/>
          <w:lang w:val="en-CA"/>
        </w:rPr>
        <w:fldChar w:fldCharType="begin">
          <w:fldData xml:space="preserve">PEVuZE5vdGU+PENpdGU+PEF1dGhvcj5Sb2JiaW5zPC9BdXRob3I+PFllYXI+MTk4OTwvWWVhcj48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PEVuZE5vdGU+PENpdGU+PEF1dGhvcj5Sb2JiaW5zPC9BdXRob3I+PFllYXI+MTk4OTwvWWVhcj48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3" w:tooltip="Evans, 2011 #298" w:history="1">
        <w:r w:rsidR="008C447A" w:rsidRPr="00D71A5D">
          <w:rPr>
            <w:rFonts w:ascii="Arial" w:eastAsiaTheme="minorHAnsi" w:hAnsi="Arial" w:cs="Arial"/>
            <w:noProof/>
            <w:lang w:val="en-CA"/>
          </w:rPr>
          <w:t>23</w:t>
        </w:r>
      </w:hyperlink>
      <w:r w:rsidR="00F8793E" w:rsidRPr="00D71A5D">
        <w:rPr>
          <w:rFonts w:ascii="Arial" w:eastAsiaTheme="minorHAnsi" w:hAnsi="Arial" w:cs="Arial"/>
          <w:noProof/>
          <w:lang w:val="en-CA"/>
        </w:rPr>
        <w:t xml:space="preserve">, </w:t>
      </w:r>
      <w:hyperlink w:anchor="_ENREF_26" w:tooltip="Roth, 1996 #170" w:history="1">
        <w:r w:rsidR="008C447A" w:rsidRPr="00D71A5D">
          <w:rPr>
            <w:rFonts w:ascii="Arial" w:eastAsiaTheme="minorHAnsi" w:hAnsi="Arial" w:cs="Arial"/>
            <w:noProof/>
            <w:lang w:val="en-CA"/>
          </w:rPr>
          <w:t>26</w:t>
        </w:r>
      </w:hyperlink>
      <w:r w:rsidR="00F8793E" w:rsidRPr="00D71A5D">
        <w:rPr>
          <w:rFonts w:ascii="Arial" w:eastAsiaTheme="minorHAnsi" w:hAnsi="Arial" w:cs="Arial"/>
          <w:noProof/>
          <w:lang w:val="en-CA"/>
        </w:rPr>
        <w:t xml:space="preserve">, </w:t>
      </w:r>
      <w:hyperlink w:anchor="_ENREF_27" w:tooltip="Robbins, 1989 #189" w:history="1">
        <w:r w:rsidR="008C447A" w:rsidRPr="00D71A5D">
          <w:rPr>
            <w:rFonts w:ascii="Arial" w:eastAsiaTheme="minorHAnsi" w:hAnsi="Arial" w:cs="Arial"/>
            <w:noProof/>
            <w:lang w:val="en-CA"/>
          </w:rPr>
          <w:t>27</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p>
    <w:p w14:paraId="7AB7AF27" w14:textId="1EBDEA35" w:rsidR="001209B3" w:rsidRPr="00D71A5D" w:rsidRDefault="001209B3" w:rsidP="00B06F93">
      <w:pPr>
        <w:spacing w:after="200" w:line="480" w:lineRule="auto"/>
        <w:rPr>
          <w:rFonts w:ascii="Arial" w:eastAsiaTheme="minorHAnsi" w:hAnsi="Arial" w:cs="Arial"/>
          <w:lang w:val="en-CA"/>
        </w:rPr>
      </w:pPr>
      <w:r w:rsidRPr="00D71A5D">
        <w:rPr>
          <w:rFonts w:ascii="Arial" w:eastAsiaTheme="minorHAnsi" w:hAnsi="Arial" w:cs="Arial"/>
          <w:lang w:val="en-CA"/>
        </w:rPr>
        <w:t xml:space="preserve">The species of deciduous trees that wood thrushes select for nesting are unlikely to move northward as quickly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The northern range limit lies on the boreal shield, where nesting tree species such as American elm</w:t>
      </w:r>
      <w:r w:rsidR="00924EB8" w:rsidRPr="00D71A5D">
        <w:rPr>
          <w:rFonts w:ascii="Arial" w:eastAsiaTheme="minorHAnsi" w:hAnsi="Arial" w:cs="Arial"/>
          <w:lang w:val="en-CA"/>
        </w:rPr>
        <w:t xml:space="preserve"> (</w:t>
      </w:r>
      <w:proofErr w:type="spellStart"/>
      <w:r w:rsidR="00924EB8" w:rsidRPr="00D71A5D">
        <w:rPr>
          <w:rFonts w:ascii="Arial" w:eastAsiaTheme="minorHAnsi" w:hAnsi="Arial" w:cs="Arial"/>
          <w:i/>
          <w:lang w:val="en-CA"/>
        </w:rPr>
        <w:t>Ulmus</w:t>
      </w:r>
      <w:proofErr w:type="spellEnd"/>
      <w:r w:rsidR="00924EB8" w:rsidRPr="00D71A5D">
        <w:rPr>
          <w:rFonts w:ascii="Arial" w:eastAsiaTheme="minorHAnsi" w:hAnsi="Arial" w:cs="Arial"/>
          <w:i/>
          <w:lang w:val="en-CA"/>
        </w:rPr>
        <w:t xml:space="preserve"> Americana</w:t>
      </w:r>
      <w:r w:rsidR="00924EB8" w:rsidRPr="00D71A5D">
        <w:rPr>
          <w:rFonts w:ascii="Arial" w:eastAsiaTheme="minorHAnsi" w:hAnsi="Arial" w:cs="Arial"/>
          <w:lang w:val="en-CA"/>
        </w:rPr>
        <w:t>)</w:t>
      </w:r>
      <w:r w:rsidRPr="00D71A5D">
        <w:rPr>
          <w:rFonts w:ascii="Arial" w:eastAsiaTheme="minorHAnsi" w:hAnsi="Arial" w:cs="Arial"/>
          <w:lang w:val="en-CA"/>
        </w:rPr>
        <w:t>, American beech and red maple are rare. Consequently we scored CCVI (C.4.a) as “Increase”.</w:t>
      </w:r>
    </w:p>
    <w:p w14:paraId="5723B135"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Dietary v</w:t>
      </w:r>
      <w:r w:rsidR="001209B3" w:rsidRPr="00D71A5D">
        <w:rPr>
          <w:rFonts w:ascii="Arial" w:eastAsiaTheme="minorHAnsi" w:hAnsi="Arial" w:cs="Arial"/>
          <w:b/>
          <w:sz w:val="28"/>
          <w:szCs w:val="28"/>
          <w:lang w:val="en-CA"/>
        </w:rPr>
        <w:t>ersatility (C.4.b)</w:t>
      </w:r>
    </w:p>
    <w:p w14:paraId="73C7556A" w14:textId="5606C458"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Wood thrushes are omnivorous, feeding primarily on soil invertebrates as well as fruit. Additionally, they may feed on snails and small salamanders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&lt;EndNote&gt;&lt;Cite&gt;&lt;Author&gt;Evans&lt;/Author&gt;&lt;Year&gt;2011&lt;/Year&gt;&lt;RecNum&gt;298&lt;/RecNum&gt;&lt;DisplayText&gt;(23)&lt;/DisplayText&gt;&lt;record&gt;&lt;rec-number&gt;298&lt;/rec-number&gt;&lt;foreign-keys&gt;&lt;key app="EN" db-id="twwffe9r599epwexawbxfat2tpdfseas9w0t"&gt;298&lt;/key&gt;&lt;/foreign-keys&gt;&lt;ref-type name="Book Section"&gt;5&lt;/ref-type&gt;&lt;contributors&gt;&lt;authors&gt;&lt;author&gt;Evans, M.&lt;/author&gt;&lt;author&gt;Gow, E.&lt;/author&gt;&lt;author&gt;Roth, R.R.&lt;/author&gt;&lt;author&gt;Johnson, M.S.&lt;/author&gt;&lt;author&gt;Underwood, T.J.&lt;/author&gt;&lt;/authors&gt;&lt;secondary-authors&gt;&lt;author&gt;Poole, A.&lt;/author&gt;&lt;/secondary-authors&gt;&lt;/contributors&gt;&lt;titles&gt;&lt;title&gt;&lt;style face="normal" font="default" size="100%"&gt;Wood Thrush (&lt;/style&gt;&lt;style face="italic" font="default" size="100%"&gt;Hylocichla mustelina&lt;/style&gt;&lt;style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246&lt;/orig-pub&gt;&lt;urls&gt;&lt;/urls&gt;&lt;electronic-resource-num&gt;10.2173/bna.246&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3" w:tooltip="Evans, 2011 #298" w:history="1">
        <w:r w:rsidR="008C447A" w:rsidRPr="00D71A5D">
          <w:rPr>
            <w:rFonts w:ascii="Arial" w:eastAsiaTheme="minorHAnsi" w:hAnsi="Arial" w:cs="Arial"/>
            <w:noProof/>
            <w:lang w:val="en-CA"/>
          </w:rPr>
          <w:t>23</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Of invertebrates, major food items include </w:t>
      </w:r>
      <w:proofErr w:type="spellStart"/>
      <w:r w:rsidRPr="00D71A5D">
        <w:rPr>
          <w:rFonts w:ascii="Arial" w:eastAsiaTheme="minorHAnsi" w:hAnsi="Arial" w:cs="Arial"/>
          <w:lang w:val="en-CA"/>
        </w:rPr>
        <w:t>Coleoptera</w:t>
      </w:r>
      <w:proofErr w:type="spellEnd"/>
      <w:r w:rsidRPr="00D71A5D">
        <w:rPr>
          <w:rFonts w:ascii="Arial" w:eastAsiaTheme="minorHAnsi" w:hAnsi="Arial" w:cs="Arial"/>
          <w:lang w:val="en-CA"/>
        </w:rPr>
        <w:t xml:space="preserve"> (in 38.0% of emetic samples), </w:t>
      </w:r>
      <w:proofErr w:type="spellStart"/>
      <w:r w:rsidRPr="00D71A5D">
        <w:rPr>
          <w:rFonts w:ascii="Arial" w:eastAsiaTheme="minorHAnsi" w:hAnsi="Arial" w:cs="Arial"/>
          <w:lang w:val="en-CA"/>
        </w:rPr>
        <w:t>Diptera</w:t>
      </w:r>
      <w:proofErr w:type="spellEnd"/>
      <w:r w:rsidRPr="00D71A5D">
        <w:rPr>
          <w:rFonts w:ascii="Arial" w:eastAsiaTheme="minorHAnsi" w:hAnsi="Arial" w:cs="Arial"/>
          <w:lang w:val="en-CA"/>
        </w:rPr>
        <w:t xml:space="preserve"> (18.5%), Hymenoptera (17.3%), and </w:t>
      </w:r>
      <w:proofErr w:type="spellStart"/>
      <w:r w:rsidRPr="00D71A5D">
        <w:rPr>
          <w:rFonts w:ascii="Arial" w:eastAsiaTheme="minorHAnsi" w:hAnsi="Arial" w:cs="Arial"/>
          <w:lang w:val="en-CA"/>
        </w:rPr>
        <w:t>Lepitoptera</w:t>
      </w:r>
      <w:proofErr w:type="spellEnd"/>
      <w:r w:rsidRPr="00D71A5D">
        <w:rPr>
          <w:rFonts w:ascii="Arial" w:eastAsiaTheme="minorHAnsi" w:hAnsi="Arial" w:cs="Arial"/>
          <w:lang w:val="en-CA"/>
        </w:rPr>
        <w:t xml:space="preserve"> (11.9%), feeding on </w:t>
      </w:r>
      <w:r w:rsidRPr="00D71A5D">
        <w:rPr>
          <w:rFonts w:ascii="Arial" w:eastAsiaTheme="minorHAnsi" w:hAnsi="Arial" w:cs="Arial"/>
          <w:lang w:val="en-CA"/>
        </w:rPr>
        <w:lastRenderedPageBreak/>
        <w:t xml:space="preserve">both larval and adult stages of each </w:t>
      </w:r>
      <w:r w:rsidR="008C447A">
        <w:rPr>
          <w:rFonts w:ascii="Arial" w:eastAsiaTheme="minorHAnsi" w:hAnsi="Arial" w:cs="Arial"/>
          <w:lang w:val="en-CA"/>
        </w:rPr>
        <w:t xml:space="preserve">order </w:t>
      </w:r>
      <w:r w:rsidR="008C447A">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&lt;EndNote&gt;&lt;Cite&gt;&lt;Author&gt;Holmes&lt;/Author&gt;&lt;Year&gt;1988&lt;/Year&gt;&lt;RecNum&gt;316&lt;/RecNum&gt;&lt;DisplayText&gt;(28)&lt;/DisplayText&gt;&lt;record&gt;&lt;rec-number&gt;316&lt;/rec-number&gt;&lt;foreign-keys&gt;&lt;key app="EN" db-id="twwffe9r599epwexawbxfat2tpdfseas9w0t"&gt;316&lt;/key&gt;&lt;/foreign-keys&gt;&lt;ref-type name="Journal Article"&gt;17&lt;/ref-type&gt;&lt;contributors&gt;&lt;authors&gt;&lt;author&gt;Holmes, Richard T&lt;/author&gt;&lt;author&gt;Robinson, Scott K&lt;/author&gt;&lt;/authors&gt;&lt;/contributors&gt;&lt;titles&gt;&lt;title&gt;Spatial patterns, foraging tactics, and diets of ground-foraging birds in a northern hardwoods forest&lt;/title&gt;&lt;secondary-title&gt;The Wilson Bulletin&lt;/secondary-title&gt;&lt;/titles&gt;&lt;periodical&gt;&lt;full-title&gt;The Wilson Bulletin&lt;/full-title&gt;&lt;/periodical&gt;&lt;pages&gt;377-394&lt;/pages&gt;&lt;dates&gt;&lt;year&gt;1988&lt;/year&gt;&lt;/dates&gt;&lt;isbn&gt;0043-5643&lt;/isbn&gt;&lt;urls&gt;&lt;/urls&gt;&lt;/record&gt;&lt;/Cite&gt;&lt;/EndNote&gt;</w:instrText>
      </w:r>
      <w:r w:rsidR="008C447A">
        <w:rPr>
          <w:rFonts w:ascii="Arial" w:eastAsiaTheme="minorHAnsi" w:hAnsi="Arial" w:cs="Arial"/>
          <w:lang w:val="en-CA"/>
        </w:rPr>
        <w:fldChar w:fldCharType="separate"/>
      </w:r>
      <w:r w:rsidR="008C447A">
        <w:rPr>
          <w:rFonts w:ascii="Arial" w:eastAsiaTheme="minorHAnsi" w:hAnsi="Arial" w:cs="Arial"/>
          <w:noProof/>
          <w:lang w:val="en-CA"/>
        </w:rPr>
        <w:t>(</w:t>
      </w:r>
      <w:hyperlink w:anchor="_ENREF_28" w:tooltip="Holmes, 1988 #316" w:history="1">
        <w:r w:rsidR="008C447A">
          <w:rPr>
            <w:rFonts w:ascii="Arial" w:eastAsiaTheme="minorHAnsi" w:hAnsi="Arial" w:cs="Arial"/>
            <w:noProof/>
            <w:lang w:val="en-CA"/>
          </w:rPr>
          <w:t>28</w:t>
        </w:r>
      </w:hyperlink>
      <w:r w:rsidR="008C447A">
        <w:rPr>
          <w:rFonts w:ascii="Arial" w:eastAsiaTheme="minorHAnsi" w:hAnsi="Arial" w:cs="Arial"/>
          <w:noProof/>
          <w:lang w:val="en-CA"/>
        </w:rPr>
        <w:t>)</w:t>
      </w:r>
      <w:r w:rsidR="008C447A">
        <w:rPr>
          <w:rFonts w:ascii="Arial" w:eastAsiaTheme="minorHAnsi" w:hAnsi="Arial" w:cs="Arial"/>
          <w:lang w:val="en-CA"/>
        </w:rPr>
        <w:fldChar w:fldCharType="end"/>
      </w:r>
      <w:r w:rsidRPr="00D71A5D">
        <w:rPr>
          <w:rFonts w:ascii="Arial" w:eastAsiaTheme="minorHAnsi" w:hAnsi="Arial" w:cs="Arial"/>
          <w:lang w:val="en-CA"/>
        </w:rPr>
        <w:t>. Additionally, they feed on fruits of elderberry (</w:t>
      </w:r>
      <w:proofErr w:type="spellStart"/>
      <w:r w:rsidRPr="00D71A5D">
        <w:rPr>
          <w:rFonts w:ascii="Arial" w:eastAsiaTheme="minorHAnsi" w:hAnsi="Arial" w:cs="Arial"/>
          <w:i/>
          <w:lang w:val="en-CA"/>
        </w:rPr>
        <w:t>Sambucus</w:t>
      </w:r>
      <w:proofErr w:type="spellEnd"/>
      <w:r w:rsidRPr="00D71A5D">
        <w:rPr>
          <w:rFonts w:ascii="Arial" w:eastAsiaTheme="minorHAnsi" w:hAnsi="Arial" w:cs="Arial"/>
          <w:i/>
          <w:lang w:val="en-CA"/>
        </w:rPr>
        <w:t xml:space="preserve"> </w:t>
      </w:r>
      <w:proofErr w:type="spellStart"/>
      <w:r w:rsidRPr="00D71A5D">
        <w:rPr>
          <w:rFonts w:ascii="Arial" w:eastAsiaTheme="minorHAnsi" w:hAnsi="Arial" w:cs="Arial"/>
          <w:i/>
          <w:lang w:val="en-CA"/>
        </w:rPr>
        <w:t>canadensis</w:t>
      </w:r>
      <w:proofErr w:type="spellEnd"/>
      <w:r w:rsidRPr="00D71A5D">
        <w:rPr>
          <w:rFonts w:ascii="Arial" w:eastAsiaTheme="minorHAnsi" w:hAnsi="Arial" w:cs="Arial"/>
          <w:lang w:val="en-CA"/>
        </w:rPr>
        <w:t>), jack-in-the-pulpit (</w:t>
      </w:r>
      <w:proofErr w:type="spellStart"/>
      <w:r w:rsidRPr="00D71A5D">
        <w:rPr>
          <w:rFonts w:ascii="Arial" w:eastAsiaTheme="minorHAnsi" w:hAnsi="Arial" w:cs="Arial"/>
          <w:i/>
          <w:lang w:val="en-CA"/>
        </w:rPr>
        <w:t>Arisaema</w:t>
      </w:r>
      <w:proofErr w:type="spellEnd"/>
      <w:r w:rsidRPr="00D71A5D">
        <w:rPr>
          <w:rFonts w:ascii="Arial" w:eastAsiaTheme="minorHAnsi" w:hAnsi="Arial" w:cs="Arial"/>
          <w:i/>
          <w:lang w:val="en-CA"/>
        </w:rPr>
        <w:t xml:space="preserve"> </w:t>
      </w:r>
      <w:proofErr w:type="spellStart"/>
      <w:r w:rsidRPr="00D71A5D">
        <w:rPr>
          <w:rFonts w:ascii="Arial" w:eastAsiaTheme="minorHAnsi" w:hAnsi="Arial" w:cs="Arial"/>
          <w:i/>
          <w:lang w:val="en-CA"/>
        </w:rPr>
        <w:t>triphyllum</w:t>
      </w:r>
      <w:proofErr w:type="spellEnd"/>
      <w:r w:rsidRPr="00D71A5D">
        <w:rPr>
          <w:rFonts w:ascii="Arial" w:eastAsiaTheme="minorHAnsi" w:hAnsi="Arial" w:cs="Arial"/>
          <w:lang w:val="en-CA"/>
        </w:rPr>
        <w:t>), and blueberry (</w:t>
      </w:r>
      <w:proofErr w:type="spellStart"/>
      <w:r w:rsidRPr="00D71A5D">
        <w:rPr>
          <w:rFonts w:ascii="Arial" w:eastAsiaTheme="minorHAnsi" w:hAnsi="Arial" w:cs="Arial"/>
          <w:i/>
          <w:lang w:val="en-CA"/>
        </w:rPr>
        <w:t>Vaccinium</w:t>
      </w:r>
      <w:proofErr w:type="spellEnd"/>
      <w:r w:rsidRPr="00D71A5D">
        <w:rPr>
          <w:rFonts w:ascii="Arial" w:eastAsiaTheme="minorHAnsi" w:hAnsi="Arial" w:cs="Arial"/>
          <w:lang w:val="en-CA"/>
        </w:rPr>
        <w:t xml:space="preserve"> sp.)</w:t>
      </w:r>
      <w:r w:rsidR="00132AB5" w:rsidRPr="00D71A5D">
        <w:rPr>
          <w:rFonts w:ascii="Arial" w:eastAsiaTheme="minorHAnsi" w:hAnsi="Arial" w:cs="Arial"/>
          <w:lang w:val="en-CA"/>
        </w:rPr>
        <w:t>,</w:t>
      </w:r>
      <w:r w:rsidRPr="00D71A5D">
        <w:rPr>
          <w:rFonts w:ascii="Arial" w:eastAsiaTheme="minorHAnsi" w:hAnsi="Arial" w:cs="Arial"/>
          <w:lang w:val="en-CA"/>
        </w:rPr>
        <w:t xml:space="preserve"> when available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&lt;EndNote&gt;&lt;Cite&gt;&lt;Author&gt;Evans&lt;/Author&gt;&lt;Year&gt;2011&lt;/Year&gt;&lt;RecNum&gt;298&lt;/RecNum&gt;&lt;DisplayText&gt;(23)&lt;/DisplayText&gt;&lt;record&gt;&lt;rec-number&gt;298&lt;/rec-number&gt;&lt;foreign-keys&gt;&lt;key app="EN" db-id="twwffe9r599epwexawbxfat2tpdfseas9w0t"&gt;298&lt;/key&gt;&lt;/foreign-keys&gt;&lt;ref-type name="Book Section"&gt;5&lt;/ref-type&gt;&lt;contributors&gt;&lt;authors&gt;&lt;author&gt;Evans, M.&lt;/author&gt;&lt;author&gt;Gow, E.&lt;/author&gt;&lt;author&gt;Roth, R.R.&lt;/author&gt;&lt;author&gt;Johnson, M.S.&lt;/author&gt;&lt;author&gt;Underwood, T.J.&lt;/author&gt;&lt;/authors&gt;&lt;secondary-authors&gt;&lt;author&gt;Poole, A.&lt;/author&gt;&lt;/secondary-authors&gt;&lt;/contributors&gt;&lt;titles&gt;&lt;title&gt;&lt;style face="normal" font="default" size="100%"&gt;Wood Thrush (&lt;/style&gt;&lt;style face="italic" font="default" size="100%"&gt;Hylocichla mustelina&lt;/style&gt;&lt;style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246&lt;/orig-pub&gt;&lt;urls&gt;&lt;/urls&gt;&lt;electronic-resource-num&gt;10.2173/bna.246&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3" w:tooltip="Evans, 2011 #298" w:history="1">
        <w:r w:rsidR="008C447A" w:rsidRPr="00D71A5D">
          <w:rPr>
            <w:rFonts w:ascii="Arial" w:eastAsiaTheme="minorHAnsi" w:hAnsi="Arial" w:cs="Arial"/>
            <w:noProof/>
            <w:lang w:val="en-CA"/>
          </w:rPr>
          <w:t>23</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00D60552" w:rsidRPr="00D71A5D">
        <w:rPr>
          <w:rFonts w:ascii="Arial" w:eastAsiaTheme="minorHAnsi" w:hAnsi="Arial" w:cs="Arial"/>
          <w:lang w:val="en-CA"/>
        </w:rPr>
        <w:t xml:space="preserve">. </w:t>
      </w:r>
      <w:r w:rsidRPr="00D71A5D">
        <w:rPr>
          <w:rFonts w:ascii="Arial" w:eastAsiaTheme="minorHAnsi" w:hAnsi="Arial" w:cs="Arial"/>
          <w:lang w:val="en-CA"/>
        </w:rPr>
        <w:t>CCVI (C.4.b) was scored “Increase”.</w:t>
      </w:r>
    </w:p>
    <w:p w14:paraId="61637544"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Sensitivity to pathogens or natural enemies (C.4.e)</w:t>
      </w:r>
    </w:p>
    <w:p w14:paraId="3B6C23BE" w14:textId="6D5672B9" w:rsidR="001209B3" w:rsidRPr="00D71A5D" w:rsidRDefault="001209B3" w:rsidP="00B06F93">
      <w:pPr>
        <w:spacing w:after="200" w:line="480" w:lineRule="auto"/>
        <w:rPr>
          <w:rFonts w:ascii="Arial" w:eastAsiaTheme="minorHAnsi" w:hAnsi="Arial" w:cs="Arial"/>
          <w:lang w:val="en-CA"/>
        </w:rPr>
      </w:pPr>
      <w:r w:rsidRPr="00D71A5D">
        <w:rPr>
          <w:rFonts w:ascii="Arial" w:eastAsiaTheme="minorHAnsi" w:hAnsi="Arial" w:cs="Arial"/>
          <w:lang w:val="en-CA"/>
        </w:rPr>
        <w:t>Two of the main nesting tree species for wood thrush are American beech and American elm. Beech trees are susceptible to Beech Bark Disease (BBD) and elm</w:t>
      </w:r>
      <w:r w:rsidR="00132AB5" w:rsidRPr="00D71A5D">
        <w:rPr>
          <w:rFonts w:ascii="Arial" w:eastAsiaTheme="minorHAnsi" w:hAnsi="Arial" w:cs="Arial"/>
          <w:lang w:val="en-CA"/>
        </w:rPr>
        <w:t>s</w:t>
      </w:r>
      <w:r w:rsidRPr="00D71A5D">
        <w:rPr>
          <w:rFonts w:ascii="Arial" w:eastAsiaTheme="minorHAnsi" w:hAnsi="Arial" w:cs="Arial"/>
          <w:lang w:val="en-CA"/>
        </w:rPr>
        <w:t xml:space="preserve"> are susceptible to Dutch </w:t>
      </w:r>
      <w:proofErr w:type="gramStart"/>
      <w:r w:rsidRPr="00D71A5D">
        <w:rPr>
          <w:rFonts w:ascii="Arial" w:eastAsiaTheme="minorHAnsi" w:hAnsi="Arial" w:cs="Arial"/>
          <w:lang w:val="en-CA"/>
        </w:rPr>
        <w:t>Elm Disease</w:t>
      </w:r>
      <w:proofErr w:type="gramEnd"/>
      <w:r w:rsidRPr="00D71A5D">
        <w:rPr>
          <w:rFonts w:ascii="Arial" w:eastAsiaTheme="minorHAnsi" w:hAnsi="Arial" w:cs="Arial"/>
          <w:lang w:val="en-CA"/>
        </w:rPr>
        <w:t xml:space="preserve">. BBD arises from interactions between </w:t>
      </w:r>
      <w:r w:rsidR="00132AB5" w:rsidRPr="00D71A5D">
        <w:rPr>
          <w:rFonts w:ascii="Arial" w:eastAsiaTheme="minorHAnsi" w:hAnsi="Arial" w:cs="Arial"/>
          <w:lang w:val="en-CA"/>
        </w:rPr>
        <w:t xml:space="preserve">an </w:t>
      </w:r>
      <w:r w:rsidRPr="00D71A5D">
        <w:rPr>
          <w:rFonts w:ascii="Arial" w:eastAsiaTheme="minorHAnsi" w:hAnsi="Arial" w:cs="Arial"/>
          <w:lang w:val="en-CA"/>
        </w:rPr>
        <w:t>invasive scale insect and a fungus</w:t>
      </w:r>
      <w:r w:rsidR="00132AB5" w:rsidRPr="00D71A5D">
        <w:rPr>
          <w:rFonts w:ascii="Arial" w:eastAsiaTheme="minorHAnsi" w:hAnsi="Arial" w:cs="Arial"/>
          <w:lang w:val="en-CA"/>
        </w:rPr>
        <w:t>,</w:t>
      </w:r>
      <w:r w:rsidRPr="00D71A5D">
        <w:rPr>
          <w:rFonts w:ascii="Arial" w:eastAsiaTheme="minorHAnsi" w:hAnsi="Arial" w:cs="Arial"/>
          <w:lang w:val="en-CA"/>
        </w:rPr>
        <w:t xml:space="preserve"> resul</w:t>
      </w:r>
      <w:r w:rsidR="00A2666F" w:rsidRPr="00D71A5D">
        <w:rPr>
          <w:rFonts w:ascii="Arial" w:eastAsiaTheme="minorHAnsi" w:hAnsi="Arial" w:cs="Arial"/>
          <w:lang w:val="en-CA"/>
        </w:rPr>
        <w:t>t</w:t>
      </w:r>
      <w:r w:rsidR="00132AB5" w:rsidRPr="00D71A5D">
        <w:rPr>
          <w:rFonts w:ascii="Arial" w:eastAsiaTheme="minorHAnsi" w:hAnsi="Arial" w:cs="Arial"/>
          <w:lang w:val="en-CA"/>
        </w:rPr>
        <w:t>ing</w:t>
      </w:r>
      <w:r w:rsidRPr="00D71A5D">
        <w:rPr>
          <w:rFonts w:ascii="Arial" w:eastAsiaTheme="minorHAnsi" w:hAnsi="Arial" w:cs="Arial"/>
          <w:lang w:val="en-CA"/>
        </w:rPr>
        <w:t xml:space="preserve"> in tree death within 3-6 years of </w:t>
      </w:r>
      <w:r w:rsidRPr="00D71A5D">
        <w:rPr>
          <w:rFonts w:ascii="Arial" w:hAnsi="Arial" w:cs="Arial"/>
        </w:rPr>
        <w:t xml:space="preserve">infection </w:t>
      </w:r>
      <w:r w:rsidRPr="00D71A5D">
        <w:rPr>
          <w:rFonts w:ascii="Arial" w:hAnsi="Arial" w:cs="Arial"/>
        </w:rPr>
        <w:fldChar w:fldCharType="begin"/>
      </w:r>
      <w:r w:rsidR="008C447A">
        <w:rPr>
          <w:rFonts w:ascii="Arial" w:hAnsi="Arial" w:cs="Arial"/>
        </w:rPr>
        <w:instrText xml:space="preserve"> ADDIN EN.CITE &lt;EndNote&gt;&lt;Cite&gt;&lt;Author&gt;Dukes&lt;/Author&gt;&lt;Year&gt;2009&lt;/Year&gt;&lt;RecNum&gt;171&lt;/RecNum&gt;&lt;DisplayText&gt;(29)&lt;/DisplayText&gt;&lt;record&gt;&lt;rec-number&gt;171&lt;/rec-number&gt;&lt;foreign-keys&gt;&lt;key app="EN" db-id="xvpasfav6ewdetefrenvavrjapf2x202xwdf"&gt;171&lt;/key&gt;&lt;/foreign-keys&gt;&lt;ref-type name="Journal Article"&gt;17&lt;/ref-type&gt;&lt;contributors&gt;&lt;authors&gt;&lt;author&gt;Dukes, Jeffrey S&lt;/author&gt;&lt;author&gt;Pontius, Jennifer&lt;/author&gt;&lt;author&gt;Orwig, David&lt;/author&gt;&lt;author&gt;Garnas, Jeffrey R&lt;/author&gt;&lt;author&gt;Rodgers, Vikki L&lt;/author&gt;&lt;author&gt;Brazee, Nicholas&lt;/author&gt;&lt;author&gt;Cooke, Barry&lt;/author&gt;&lt;author&gt;Theoharides, Kathleen A&lt;/author&gt;&lt;author&gt;Stange, Erik E&lt;/author&gt;&lt;author&gt;Harrington, Robin&lt;/author&gt;&lt;/authors&gt;&lt;/contributors&gt;&lt;titles&gt;&lt;title&gt;Responses of insect pests, pathogens, and invasive plant species to climate change in the forests of northeastern North America: What can we predict?&lt;/title&gt;&lt;secondary-title&gt;Canadian Journal of Forest Research&lt;/secondary-title&gt;&lt;/titles&gt;&lt;periodical&gt;&lt;full-title&gt;Canadian Journal of Forest Research&lt;/full-title&gt;&lt;/periodical&gt;&lt;pages&gt;231-248&lt;/pages&gt;&lt;volume&gt;39&lt;/volume&gt;&lt;number&gt;2&lt;/number&gt;&lt;dates&gt;&lt;year&gt;2009&lt;/year&gt;&lt;/dates&gt;&lt;isbn&gt;0045-5067&lt;/isbn&gt;&lt;urls&gt;&lt;/urls&gt;&lt;/record&gt;&lt;/Cite&gt;&lt;/EndNote&gt;</w:instrText>
      </w:r>
      <w:r w:rsidRPr="00D71A5D">
        <w:rPr>
          <w:rFonts w:ascii="Arial" w:hAnsi="Arial" w:cs="Arial"/>
        </w:rPr>
        <w:fldChar w:fldCharType="separate"/>
      </w:r>
      <w:r w:rsidR="008C447A">
        <w:rPr>
          <w:rFonts w:ascii="Arial" w:hAnsi="Arial" w:cs="Arial"/>
          <w:noProof/>
        </w:rPr>
        <w:t>(</w:t>
      </w:r>
      <w:hyperlink w:anchor="_ENREF_29" w:tooltip="Dukes, 2009 #171" w:history="1">
        <w:r w:rsidR="008C447A">
          <w:rPr>
            <w:rFonts w:ascii="Arial" w:hAnsi="Arial" w:cs="Arial"/>
            <w:noProof/>
          </w:rPr>
          <w:t>29</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There is a correlation between climate and scale insect populations; where minimum daytime winter temperatures of -34°C or colder in severe years result in a scale insect population dieback</w:t>
      </w:r>
      <w:r w:rsidRPr="00D71A5D">
        <w:rPr>
          <w:rFonts w:ascii="Arial" w:hAnsi="Arial" w:cs="Arial"/>
        </w:rPr>
        <w:t xml:space="preserve"> </w:t>
      </w:r>
      <w:r w:rsidRPr="00D71A5D">
        <w:rPr>
          <w:rFonts w:ascii="Arial" w:hAnsi="Arial" w:cs="Arial"/>
        </w:rPr>
        <w:fldChar w:fldCharType="begin"/>
      </w:r>
      <w:r w:rsidR="008C447A">
        <w:rPr>
          <w:rFonts w:ascii="Arial" w:hAnsi="Arial" w:cs="Arial"/>
        </w:rPr>
        <w:instrText xml:space="preserve"> ADDIN EN.CITE &lt;EndNote&gt;&lt;Cite&gt;&lt;Author&gt;Dukes&lt;/Author&gt;&lt;Year&gt;2009&lt;/Year&gt;&lt;RecNum&gt;171&lt;/RecNum&gt;&lt;DisplayText&gt;(29)&lt;/DisplayText&gt;&lt;record&gt;&lt;rec-number&gt;171&lt;/rec-number&gt;&lt;foreign-keys&gt;&lt;key app="EN" db-id="xvpasfav6ewdetefrenvavrjapf2x202xwdf"&gt;171&lt;/key&gt;&lt;/foreign-keys&gt;&lt;ref-type name="Journal Article"&gt;17&lt;/ref-type&gt;&lt;contributors&gt;&lt;authors&gt;&lt;author&gt;Dukes, Jeffrey S&lt;/author&gt;&lt;author&gt;Pontius, Jennifer&lt;/author&gt;&lt;author&gt;Orwig, David&lt;/author&gt;&lt;author&gt;Garnas, Jeffrey R&lt;/author&gt;&lt;author&gt;Rodgers, Vikki L&lt;/author&gt;&lt;author&gt;Brazee, Nicholas&lt;/author&gt;&lt;author&gt;Cooke, Barry&lt;/author&gt;&lt;author&gt;Theoharides, Kathleen A&lt;/author&gt;&lt;author&gt;Stange, Erik E&lt;/author&gt;&lt;author&gt;Harrington, Robin&lt;/author&gt;&lt;/authors&gt;&lt;/contributors&gt;&lt;titles&gt;&lt;title&gt;Responses of insect pests, pathogens, and invasive plant species to climate change in the forests of northeastern North America: What can we predict?&lt;/title&gt;&lt;secondary-title&gt;Canadian Journal of Forest Research&lt;/secondary-title&gt;&lt;/titles&gt;&lt;periodical&gt;&lt;full-title&gt;Canadian Journal of Forest Research&lt;/full-title&gt;&lt;/periodical&gt;&lt;pages&gt;231-248&lt;/pages&gt;&lt;volume&gt;39&lt;/volume&gt;&lt;number&gt;2&lt;/number&gt;&lt;dates&gt;&lt;year&gt;2009&lt;/year&gt;&lt;/dates&gt;&lt;isbn&gt;0045-5067&lt;/isbn&gt;&lt;urls&gt;&lt;/urls&gt;&lt;/record&gt;&lt;/Cite&gt;&lt;/EndNote&gt;</w:instrText>
      </w:r>
      <w:r w:rsidRPr="00D71A5D">
        <w:rPr>
          <w:rFonts w:ascii="Arial" w:hAnsi="Arial" w:cs="Arial"/>
        </w:rPr>
        <w:fldChar w:fldCharType="separate"/>
      </w:r>
      <w:r w:rsidR="008C447A">
        <w:rPr>
          <w:rFonts w:ascii="Arial" w:hAnsi="Arial" w:cs="Arial"/>
          <w:noProof/>
        </w:rPr>
        <w:t>(</w:t>
      </w:r>
      <w:hyperlink w:anchor="_ENREF_29" w:tooltip="Dukes, 2009 #171" w:history="1">
        <w:r w:rsidR="008C447A">
          <w:rPr>
            <w:rFonts w:ascii="Arial" w:hAnsi="Arial" w:cs="Arial"/>
            <w:noProof/>
          </w:rPr>
          <w:t>29</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BBD has been present in Ontario for the last 20 years, however</w:t>
      </w:r>
      <w:r w:rsidR="00132AB5" w:rsidRPr="00D71A5D">
        <w:rPr>
          <w:rFonts w:ascii="Arial" w:eastAsiaTheme="minorHAnsi" w:hAnsi="Arial" w:cs="Arial"/>
          <w:lang w:val="en-CA"/>
        </w:rPr>
        <w:t>,</w:t>
      </w:r>
      <w:r w:rsidRPr="00D71A5D">
        <w:rPr>
          <w:rFonts w:ascii="Arial" w:eastAsiaTheme="minorHAnsi" w:hAnsi="Arial" w:cs="Arial"/>
          <w:lang w:val="en-CA"/>
        </w:rPr>
        <w:t xml:space="preserve"> the range has expanded from 2004-2012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&lt;EndNote&gt;&lt;Cite&gt;&lt;Author&gt;McLaughlin&lt;/Author&gt;&lt;RecNum&gt;190&lt;/RecNum&gt;&lt;DisplayText&gt;(30)&lt;/DisplayText&gt;&lt;record&gt;&lt;rec-number&gt;190&lt;/rec-number&gt;&lt;foreign-keys&gt;&lt;key app="EN" db-id="xvpasfav6ewdetefrenvavrjapf2x202xwdf"&gt;190&lt;/key&gt;&lt;/foreign-keys&gt;&lt;ref-type name="Report"&gt;27&lt;/ref-type&gt;&lt;contributors&gt;&lt;authors&gt;&lt;author&gt;McLaughlin, John&lt;/author&gt;&lt;author&gt;Greifenhagen, Sylvia&lt;/author&gt;&lt;/authors&gt;&lt;secondary-authors&gt;&lt;author&gt;Ontario Forest Research Institute, Ontario Ministry of Natural Resources&lt;/author&gt;&lt;/secondary-authors&gt;&lt;/contributors&gt;&lt;titles&gt;&lt;title&gt;A primer and management recommendations&lt;/title&gt;&lt;/titles&gt;&lt;pages&gt;8&lt;/pages&gt;&lt;dates&gt;&lt;year&gt;2012&lt;/year&gt;&lt;/dates&gt;&lt;pub-location&gt;Ontario, Canada&lt;/pub-location&gt;&lt;publisher&gt;Queen&amp;apos;s Printer for Ontario&lt;/publisher&gt;&lt;urls&gt;&lt;/urls&gt;&lt;/record&gt;&lt;/Cite&gt;&lt;/EndNote&gt;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0" w:tooltip="McLaughlin, 2012 #190" w:history="1">
        <w:r w:rsidR="008C447A">
          <w:rPr>
            <w:rFonts w:ascii="Arial" w:eastAsiaTheme="minorHAnsi" w:hAnsi="Arial" w:cs="Arial"/>
            <w:noProof/>
            <w:lang w:val="en-CA"/>
          </w:rPr>
          <w:t>30</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Future climate conditions may favour the northward spread of both the scale insect and the fungus that result in BBD, which could increase the prevalence of the disease </w:t>
      </w:r>
      <w:r w:rsidR="00924EB8" w:rsidRPr="00D71A5D">
        <w:rPr>
          <w:rFonts w:ascii="Arial" w:eastAsiaTheme="minorHAnsi" w:hAnsi="Arial" w:cs="Arial"/>
          <w:lang w:val="en-CA"/>
        </w:rPr>
        <w:t>and</w:t>
      </w:r>
      <w:r w:rsidRPr="00D71A5D">
        <w:rPr>
          <w:rFonts w:ascii="Arial" w:eastAsiaTheme="minorHAnsi" w:hAnsi="Arial" w:cs="Arial"/>
          <w:lang w:val="en-CA"/>
        </w:rPr>
        <w:t xml:space="preserve"> recurring outbreaks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&lt;EndNote&gt;&lt;Cite&gt;&lt;Author&gt;McLaughlin&lt;/Author&gt;&lt;RecNum&gt;190&lt;/RecNum&gt;&lt;DisplayText&gt;(30)&lt;/DisplayText&gt;&lt;record&gt;&lt;rec-number&gt;190&lt;/rec-number&gt;&lt;foreign-keys&gt;&lt;key app="EN" db-id="xvpasfav6ewdetefrenvavrjapf2x202xwdf"&gt;190&lt;/key&gt;&lt;/foreign-keys&gt;&lt;ref-type name="Report"&gt;27&lt;/ref-type&gt;&lt;contributors&gt;&lt;authors&gt;&lt;author&gt;McLaughlin, John&lt;/author&gt;&lt;author&gt;Greifenhagen, Sylvia&lt;/author&gt;&lt;/authors&gt;&lt;secondary-authors&gt;&lt;author&gt;Ontario Forest Research Institute, Ontario Ministry of Natural Resources&lt;/author&gt;&lt;/secondary-authors&gt;&lt;/contributors&gt;&lt;titles&gt;&lt;title&gt;A primer and management recommendations&lt;/title&gt;&lt;/titles&gt;&lt;pages&gt;8&lt;/pages&gt;&lt;dates&gt;&lt;year&gt;2012&lt;/year&gt;&lt;/dates&gt;&lt;pub-location&gt;Ontario, Canada&lt;/pub-location&gt;&lt;publisher&gt;Queen&amp;apos;s Printer for Ontario&lt;/publisher&gt;&lt;urls&gt;&lt;/urls&gt;&lt;/record&gt;&lt;/Cite&gt;&lt;/EndNote&gt;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0" w:tooltip="McLaughlin, 2012 #190" w:history="1">
        <w:r w:rsidR="008C447A">
          <w:rPr>
            <w:rFonts w:ascii="Arial" w:eastAsiaTheme="minorHAnsi" w:hAnsi="Arial" w:cs="Arial"/>
            <w:noProof/>
            <w:lang w:val="en-CA"/>
          </w:rPr>
          <w:t>30</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Dutch </w:t>
      </w:r>
      <w:proofErr w:type="gramStart"/>
      <w:r w:rsidRPr="00D71A5D">
        <w:rPr>
          <w:rFonts w:ascii="Arial" w:eastAsiaTheme="minorHAnsi" w:hAnsi="Arial" w:cs="Arial"/>
          <w:lang w:val="en-CA"/>
        </w:rPr>
        <w:t>Elm</w:t>
      </w:r>
      <w:proofErr w:type="gramEnd"/>
      <w:r w:rsidRPr="00D71A5D">
        <w:rPr>
          <w:rFonts w:ascii="Arial" w:eastAsiaTheme="minorHAnsi" w:hAnsi="Arial" w:cs="Arial"/>
          <w:lang w:val="en-CA"/>
        </w:rPr>
        <w:t xml:space="preserve"> disease has infected and killed most of the elm trees in southern Ontario and continues to spread northwards. Loss of these two tree species would have a negative effect on wood thrushes. CCVI (C.4.e) was scored “Increase”.</w:t>
      </w:r>
    </w:p>
    <w:p w14:paraId="3A695CC2"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Phenological response (C.6)</w:t>
      </w:r>
    </w:p>
    <w:p w14:paraId="3EA4073E" w14:textId="6D9BE898" w:rsidR="001209B3" w:rsidRPr="00D71A5D" w:rsidRDefault="001209B3" w:rsidP="006816A3">
      <w:pPr>
        <w:spacing w:after="240" w:line="480" w:lineRule="auto"/>
        <w:rPr>
          <w:rFonts w:ascii="Arial" w:hAnsi="Arial" w:cs="Arial"/>
        </w:rPr>
      </w:pPr>
      <w:r w:rsidRPr="00D71A5D">
        <w:rPr>
          <w:rFonts w:ascii="Arial" w:hAnsi="Arial" w:cs="Arial"/>
        </w:rPr>
        <w:t>Wood thrushes migrate across or around the Gulf of Mexico from their wintering range to their breeding range, covering 4,600</w:t>
      </w:r>
      <w:r w:rsidR="00132AB5" w:rsidRPr="00D71A5D">
        <w:rPr>
          <w:rFonts w:ascii="Arial" w:hAnsi="Arial" w:cs="Arial"/>
        </w:rPr>
        <w:t xml:space="preserve"> </w:t>
      </w:r>
      <w:r w:rsidRPr="00D71A5D">
        <w:rPr>
          <w:rFonts w:ascii="Arial" w:hAnsi="Arial" w:cs="Arial"/>
        </w:rPr>
        <w:t xml:space="preserve">km in 13 to 15 days </w:t>
      </w:r>
      <w:r w:rsidRPr="00D71A5D">
        <w:rPr>
          <w:rFonts w:ascii="Arial" w:hAnsi="Arial" w:cs="Arial"/>
        </w:rPr>
        <w:fldChar w:fldCharType="begin"/>
      </w:r>
      <w:r w:rsidR="008C447A">
        <w:rPr>
          <w:rFonts w:ascii="Arial" w:hAnsi="Arial" w:cs="Arial"/>
        </w:rPr>
        <w:instrText xml:space="preserve"> ADDIN EN.CITE &lt;EndNote&gt;&lt;Cite&gt;&lt;Author&gt;Stutchbury&lt;/Author&gt;&lt;Year&gt;2009&lt;/Year&gt;&lt;RecNum&gt;312&lt;/RecNum&gt;&lt;DisplayText&gt;(31)&lt;/DisplayText&gt;&lt;record&gt;&lt;rec-number&gt;312&lt;/rec-number&gt;&lt;foreign-keys&gt;&lt;key app="EN" db-id="twwffe9r599epwexawbxfat2tpdfseas9w0t"&gt;312&lt;/key&gt;&lt;/foreign-keys&gt;&lt;ref-type name="Journal Article"&gt;17&lt;/ref-type&gt;&lt;contributors&gt;&lt;authors&gt;&lt;author&gt;Stutchbury, Bridget J. M.&lt;/author&gt;&lt;author&gt;Tarof, Scott A.&lt;/author&gt;&lt;author&gt;Done, Tyler&lt;/author&gt;&lt;author&gt;Gow, Elizabeth&lt;/author&gt;&lt;author&gt;Kramer, Patrick M.&lt;/author&gt;&lt;author&gt;Tautin, John&lt;/author&gt;&lt;author&gt;Fox, James W.&lt;/author&gt;&lt;author&gt;Afanasyev, Vsevolod&lt;/author&gt;&lt;/authors&gt;&lt;/contributors&gt;&lt;titles&gt;&lt;title&gt;Tracking long-distance songbird migration by using geolocators&lt;/title&gt;&lt;secondary-title&gt;Science&lt;/secondary-title&gt;&lt;/titles&gt;&lt;periodical&gt;&lt;full-title&gt;Science&lt;/full-title&gt;&lt;/periodical&gt;&lt;pages&gt;896-896&lt;/pages&gt;&lt;volume&gt;323&lt;/volume&gt;&lt;number&gt;5916&lt;/number&gt;&lt;dates&gt;&lt;year&gt;2009&lt;/year&gt;&lt;/dates&gt;&lt;isbn&gt;0036-8075&lt;/isbn&gt;&lt;accession-num&gt;WOS:000263295400031&lt;/accession-num&gt;&lt;urls&gt;&lt;related-urls&gt;&lt;url&gt;&amp;lt;Go to ISI&amp;gt;://WOS:000263295400031&lt;/url&gt;&lt;/related-urls&gt;&lt;/urls&gt;&lt;electronic-resource-num&gt;10.1126/science.1166664&lt;/electronic-resource-num&gt;&lt;/record&gt;&lt;/Cite&gt;&lt;/EndNote&gt;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31" w:tooltip="Stutchbury, 2009 #312" w:history="1">
        <w:r w:rsidR="008C447A">
          <w:rPr>
            <w:rFonts w:ascii="Arial" w:hAnsi="Arial" w:cs="Arial"/>
            <w:noProof/>
          </w:rPr>
          <w:t>31</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Spring </w:t>
      </w:r>
      <w:r w:rsidRPr="00D71A5D">
        <w:rPr>
          <w:rFonts w:ascii="Arial" w:hAnsi="Arial" w:cs="Arial"/>
        </w:rPr>
        <w:lastRenderedPageBreak/>
        <w:t xml:space="preserve">migration typically occurs between mid-April to late May, where arrival dates are dependent upon latitude </w:t>
      </w:r>
      <w:r w:rsidRPr="00D71A5D">
        <w:rPr>
          <w:rFonts w:ascii="Arial" w:hAnsi="Arial" w:cs="Arial"/>
        </w:rPr>
        <w:fldChar w:fldCharType="begin"/>
      </w:r>
      <w:r w:rsidR="008C447A">
        <w:rPr>
          <w:rFonts w:ascii="Arial" w:hAnsi="Arial" w:cs="Arial"/>
        </w:rPr>
        <w:instrText xml:space="preserve"> ADDIN EN.CITE &lt;EndNote&gt;&lt;Cite&gt;&lt;Author&gt;Evans&lt;/Author&gt;&lt;Year&gt;2011&lt;/Year&gt;&lt;RecNum&gt;298&lt;/RecNum&gt;&lt;DisplayText&gt;(23)&lt;/DisplayText&gt;&lt;record&gt;&lt;rec-number&gt;298&lt;/rec-number&gt;&lt;foreign-keys&gt;&lt;key app="EN" db-id="twwffe9r599epwexawbxfat2tpdfseas9w0t"&gt;298&lt;/key&gt;&lt;/foreign-keys&gt;&lt;ref-type name="Book Section"&gt;5&lt;/ref-type&gt;&lt;contributors&gt;&lt;authors&gt;&lt;author&gt;Evans, M.&lt;/author&gt;&lt;author&gt;Gow, E.&lt;/author&gt;&lt;author&gt;Roth, R.R.&lt;/author&gt;&lt;author&gt;Johnson, M.S.&lt;/author&gt;&lt;author&gt;Underwood, T.J.&lt;/author&gt;&lt;/authors&gt;&lt;secondary-authors&gt;&lt;author&gt;Poole, A.&lt;/author&gt;&lt;/secondary-authors&gt;&lt;/contributors&gt;&lt;titles&gt;&lt;title&gt;&lt;style face="normal" font="default" size="100%"&gt;Wood Thrush (&lt;/style&gt;&lt;style face="italic" font="default" size="100%"&gt;Hylocichla mustelina&lt;/style&gt;&lt;style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246&lt;/orig-pub&gt;&lt;urls&gt;&lt;/urls&gt;&lt;electronic-resource-num&gt;10.2173/bna.246&lt;/electronic-resource-num&gt;&lt;/record&gt;&lt;/Cite&gt;&lt;/EndNote&gt;</w:instrText>
      </w:r>
      <w:r w:rsidRPr="00D71A5D">
        <w:rPr>
          <w:rFonts w:ascii="Arial" w:hAnsi="Arial" w:cs="Arial"/>
        </w:rPr>
        <w:fldChar w:fldCharType="separate"/>
      </w:r>
      <w:r w:rsidR="00F8793E" w:rsidRPr="00D71A5D">
        <w:rPr>
          <w:rFonts w:ascii="Arial" w:hAnsi="Arial" w:cs="Arial"/>
          <w:noProof/>
        </w:rPr>
        <w:t>(</w:t>
      </w:r>
      <w:hyperlink w:anchor="_ENREF_23" w:tooltip="Evans, 2011 #298" w:history="1">
        <w:r w:rsidR="008C447A" w:rsidRPr="00D71A5D">
          <w:rPr>
            <w:rFonts w:ascii="Arial" w:hAnsi="Arial" w:cs="Arial"/>
            <w:noProof/>
          </w:rPr>
          <w:t>23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Fall migration is slower and individuals depart breeding grounds between </w:t>
      </w:r>
      <w:proofErr w:type="gramStart"/>
      <w:r w:rsidRPr="00D71A5D">
        <w:rPr>
          <w:rFonts w:ascii="Arial" w:hAnsi="Arial" w:cs="Arial"/>
        </w:rPr>
        <w:t>mid-August</w:t>
      </w:r>
      <w:proofErr w:type="gramEnd"/>
      <w:r w:rsidRPr="00D71A5D">
        <w:rPr>
          <w:rFonts w:ascii="Arial" w:hAnsi="Arial" w:cs="Arial"/>
        </w:rPr>
        <w:t xml:space="preserve"> to mid-September. Individuals show very little variation in arrival and departure dates, though variation in dates across a single population is approximately 30 days </w:t>
      </w:r>
      <w:r w:rsidRPr="00D71A5D">
        <w:rPr>
          <w:rFonts w:ascii="Arial" w:hAnsi="Arial" w:cs="Arial"/>
        </w:rPr>
        <w:fldChar w:fldCharType="begin"/>
      </w:r>
      <w:r w:rsidR="008C447A">
        <w:rPr>
          <w:rFonts w:ascii="Arial" w:hAnsi="Arial" w:cs="Arial"/>
        </w:rPr>
        <w:instrText xml:space="preserve"> ADDIN EN.CITE &lt;EndNote&gt;&lt;Cite&gt;&lt;Author&gt;Stanley&lt;/Author&gt;&lt;Year&gt;2012&lt;/Year&gt;&lt;RecNum&gt;141&lt;/RecNum&gt;&lt;DisplayText&gt;(32)&lt;/DisplayText&gt;&lt;record&gt;&lt;rec-number&gt;141&lt;/rec-number&gt;&lt;foreign-keys&gt;&lt;key app="EN" db-id="twwffe9r599epwexawbxfat2tpdfseas9w0t"&gt;141&lt;/key&gt;&lt;/foreign-keys&gt;&lt;ref-type name="Journal Article"&gt;17&lt;/ref-type&gt;&lt;contributors&gt;&lt;authors&gt;&lt;author&gt;Stanley, C. Q.&lt;/author&gt;&lt;author&gt;MacPherson, M.&lt;/author&gt;&lt;author&gt;Fraser, K. C.&lt;/author&gt;&lt;author&gt;McKinnon, E. A.&lt;/author&gt;&lt;author&gt;Stutchbury, B. J. M.&lt;/author&gt;&lt;/authors&gt;&lt;/contributors&gt;&lt;auth-address&gt;[Stanley, Calandra Q.; MacPherson, Maggie; Fraser, Kevin C.; McKinnon, Emily A.; Stutchbury, Bridget J. M.] York Univ, Dept Biol, Toronto, ON M3J 2R7, Canada.&amp;#xD;Stanley, CQ (reprint author), York Univ, Dept Biol, Toronto, ON M3J 2R7, Canada.&amp;#xD;fraserkev@gmail.com&lt;/auth-address&gt;&lt;titles&gt;&lt;title&gt;Repeat tracking of individual songbirds reveals consistent migration timing but flexibility in route&lt;/title&gt;&lt;secondary-title&gt;Plos One&lt;/secondary-title&gt;&lt;/titles&gt;&lt;periodical&gt;&lt;full-title&gt;Plos One&lt;/full-title&gt;&lt;/periodical&gt;&lt;volume&gt;7&lt;/volume&gt;&lt;number&gt;7&lt;/number&gt;&lt;keywords&gt;&lt;keyword&gt;long-distance migrants&lt;/keyword&gt;&lt;keyword&gt;energetic condition&lt;/keyword&gt;&lt;keyword&gt;bird migration&lt;/keyword&gt;&lt;keyword&gt;climate-change&lt;/keyword&gt;&lt;keyword&gt;connectivity&lt;/keyword&gt;&lt;keyword&gt;geolocator&lt;/keyword&gt;&lt;keyword&gt;schedules&lt;/keyword&gt;&lt;keyword&gt;autumn&lt;/keyword&gt;&lt;/keywords&gt;&lt;dates&gt;&lt;year&gt;2012&lt;/year&gt;&lt;/dates&gt;&lt;isbn&gt;1932-6203&lt;/isbn&gt;&lt;accession-num&gt;WOS:000306806600023&lt;/accession-num&gt;&lt;work-type&gt;Article&lt;/work-type&gt;&lt;urls&gt;&lt;related-urls&gt;&lt;url&gt;&amp;lt;Go to ISI&amp;gt;://WOS:000306806600023&lt;/url&gt;&lt;/related-urls&gt;&lt;/urls&gt;&lt;custom7&gt;e40688&lt;/custom7&gt;&lt;electronic-resource-num&gt;10.1371/journal.pone.0040688&lt;/electronic-resource-num&gt;&lt;/record&gt;&lt;/Cite&gt;&lt;/EndNote&gt;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32" w:tooltip="Stanley, 2012 #141" w:history="1">
        <w:r w:rsidR="008C447A">
          <w:rPr>
            <w:rFonts w:ascii="Arial" w:hAnsi="Arial" w:cs="Arial"/>
            <w:noProof/>
          </w:rPr>
          <w:t>32</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Overall, wood thrushes arrive 6 days earlier than they did 80 years ago </w:t>
      </w:r>
      <w:r w:rsidRPr="00D71A5D">
        <w:rPr>
          <w:rFonts w:ascii="Arial" w:hAnsi="Arial" w:cs="Arial"/>
        </w:rPr>
        <w:fldChar w:fldCharType="begin"/>
      </w:r>
      <w:r w:rsidR="008C447A">
        <w:rPr>
          <w:rFonts w:ascii="Arial" w:hAnsi="Arial" w:cs="Arial"/>
        </w:rPr>
        <w:instrText xml:space="preserve"> ADDIN EN.CITE &lt;EndNote&gt;&lt;Cite&gt;&lt;Author&gt;Butler&lt;/Author&gt;&lt;Year&gt;2003&lt;/Year&gt;&lt;RecNum&gt;227&lt;/RecNum&gt;&lt;DisplayText&gt;(33)&lt;/DisplayText&gt;&lt;record&gt;&lt;rec-number&gt;227&lt;/rec-number&gt;&lt;foreign-keys&gt;&lt;key app="EN" db-id="twwffe9r599epwexawbxfat2tpdfseas9w0t"&gt;227&lt;/key&gt;&lt;/foreign-keys&gt;&lt;ref-type name="Journal Article"&gt;17&lt;/ref-type&gt;&lt;contributors&gt;&lt;authors&gt;&lt;author&gt;Butler, Christopher J.&lt;/author&gt;&lt;/authors&gt;&lt;/contributors&gt;&lt;titles&gt;&lt;title&gt;The disproportionate effect of global warming on the arrival dates of short-distance migratory birds in North America&lt;/title&gt;&lt;secondary-title&gt;Ibis&lt;/secondary-title&gt;&lt;/titles&gt;&lt;periodical&gt;&lt;full-title&gt;Ibis&lt;/full-title&gt;&lt;/periodical&gt;&lt;pages&gt;484-495&lt;/pages&gt;&lt;volume&gt;145&lt;/volume&gt;&lt;number&gt;3&lt;/number&gt;&lt;dates&gt;&lt;year&gt;2003&lt;/year&gt;&lt;/dates&gt;&lt;publisher&gt;Blackwell Publishing Ltd.&lt;/publisher&gt;&lt;isbn&gt;1474-919X&lt;/isbn&gt;&lt;urls&gt;&lt;related-urls&gt;&lt;url&gt;http://dx.doi.org/10.1046/j.1474-919X.2003.00193.x&lt;/url&gt;&lt;/related-urls&gt;&lt;/urls&gt;&lt;electronic-resource-num&gt;10.1046/j.1474-919X.2003.00193.x&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33" w:tooltip="Butler, 2003 #227" w:history="1">
        <w:r w:rsidR="008C447A">
          <w:rPr>
            <w:rFonts w:ascii="Arial" w:hAnsi="Arial" w:cs="Arial"/>
            <w:noProof/>
          </w:rPr>
          <w:t>33</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Arrival dates have been linked to temperature, where wood thrushes arrive earlier in warmer years </w:t>
      </w:r>
      <w:r w:rsidRPr="00D71A5D">
        <w:rPr>
          <w:rFonts w:ascii="Arial" w:hAnsi="Arial" w:cs="Arial"/>
        </w:rPr>
        <w:fldChar w:fldCharType="begin"/>
      </w:r>
      <w:r w:rsidR="008C447A">
        <w:rPr>
          <w:rFonts w:ascii="Arial" w:hAnsi="Arial" w:cs="Arial"/>
        </w:rPr>
        <w:instrText xml:space="preserve"> ADDIN EN.CITE &lt;EndNote&gt;&lt;Cite&gt;&lt;Author&gt;Marra&lt;/Author&gt;&lt;Year&gt;2005&lt;/Year&gt;&lt;RecNum&gt;189&lt;/RecNum&gt;&lt;DisplayText&gt;(34)&lt;/DisplayText&gt;&lt;record&gt;&lt;rec-number&gt;189&lt;/rec-number&gt;&lt;foreign-keys&gt;&lt;key app="EN" db-id="twwffe9r599epwexawbxfat2tpdfseas9w0t"&gt;189&lt;/key&gt;&lt;/foreign-keys&gt;&lt;ref-type name="Journal Article"&gt;17&lt;/ref-type&gt;&lt;contributors&gt;&lt;authors&gt;&lt;author&gt;Marra, P. P.&lt;/author&gt;&lt;author&gt;Francis, C. M.&lt;/author&gt;&lt;author&gt;Mulvihill, R. S.&lt;/author&gt;&lt;author&gt;Moore, F. R.&lt;/author&gt;&lt;/authors&gt;&lt;/contributors&gt;&lt;titles&gt;&lt;title&gt;The influence of climate on the timing and rate of spring bird migration&lt;/title&gt;&lt;secondary-title&gt;Oecologia&lt;/secondary-title&gt;&lt;/titles&gt;&lt;periodical&gt;&lt;full-title&gt;Oecologia&lt;/full-title&gt;&lt;/periodical&gt;&lt;pages&gt;307-315&lt;/pages&gt;&lt;volume&gt;142&lt;/volume&gt;&lt;number&gt;2&lt;/number&gt;&lt;dates&gt;&lt;year&gt;2005&lt;/year&gt;&lt;pub-dates&gt;&lt;date&gt;Jan&lt;/date&gt;&lt;/pub-dates&gt;&lt;/dates&gt;&lt;isbn&gt;0029-8549&lt;/isbn&gt;&lt;accession-num&gt;WOS:000226285000016&lt;/accession-num&gt;&lt;urls&gt;&lt;related-urls&gt;&lt;url&gt;&amp;lt;Go to ISI&amp;gt;://WOS:000226285000016&lt;/url&gt;&lt;/related-urls&gt;&lt;/urls&gt;&lt;electronic-resource-num&gt;10.1007/s00442-004-1725-x&lt;/electronic-resource-num&gt;&lt;/record&gt;&lt;/Cite&gt;&lt;/EndNote&gt;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34" w:tooltip="Marra, 2005 #189" w:history="1">
        <w:r w:rsidR="008C447A">
          <w:rPr>
            <w:rFonts w:ascii="Arial" w:hAnsi="Arial" w:cs="Arial"/>
            <w:noProof/>
          </w:rPr>
          <w:t>34</w:t>
        </w:r>
      </w:hyperlink>
      <w:r w:rsidR="008C447A">
        <w:rPr>
          <w:rFonts w:ascii="Arial" w:hAnsi="Arial" w:cs="Arial"/>
          <w:noProof/>
        </w:rPr>
        <w:t>)</w:t>
      </w:r>
      <w:r w:rsidRPr="00D71A5D">
        <w:rPr>
          <w:rFonts w:ascii="Arial" w:hAnsi="Arial" w:cs="Arial"/>
        </w:rPr>
        <w:fldChar w:fldCharType="end"/>
      </w:r>
      <w:r w:rsidRPr="00D71A5D">
        <w:rPr>
          <w:rFonts w:ascii="Arial" w:hAnsi="Arial" w:cs="Arial"/>
        </w:rPr>
        <w:t>.</w:t>
      </w:r>
    </w:p>
    <w:p w14:paraId="392AFA39" w14:textId="637E7C78"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Because wood thrushes are long distance migrants they may be less adaptable to changes in climate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&lt;EndNote&gt;&lt;Cite&gt;&lt;Author&gt;Both&lt;/Author&gt;&lt;Year&gt;2010&lt;/Year&gt;&lt;RecNum&gt;132&lt;/RecNum&gt;&lt;DisplayText&gt;(5)&lt;/DisplayText&gt;&lt;record&gt;&lt;rec-number&gt;132&lt;/rec-number&gt;&lt;foreign-keys&gt;&lt;key app="EN" db-id="twwffe9r599epwexawbxfat2tpdfseas9w0t"&gt;132&lt;/key&gt;&lt;/foreign-keys&gt;&lt;ref-type name="Journal Article"&gt;17&lt;/ref-type&gt;&lt;contributors&gt;&lt;authors&gt;&lt;author&gt;Both, Christiaan&lt;/author&gt;&lt;author&gt;Van Turnhout, Chris A. M.&lt;/author&gt;&lt;author&gt;Bijlsma, Rob G.&lt;/author&gt;&lt;author&gt;Siepel, Henk&lt;/author&gt;&lt;author&gt;Van Strien, Arco J.&lt;/author&gt;&lt;author&gt;Foppen, Ruud P. B.&lt;/author&gt;&lt;/authors&gt;&lt;/contributors&gt;&lt;titles&gt;&lt;title&gt;Avian population consequences of climate change are most severe for long-distance migrants in seasonal habitats&lt;/title&gt;&lt;secondary-title&gt;Proc. R. Soc. B&lt;/secondary-title&gt;&lt;/titles&gt;&lt;periodical&gt;&lt;full-title&gt;Proc. R. Soc. B&lt;/full-title&gt;&lt;/periodical&gt;&lt;pages&gt;1259-1266&lt;/pages&gt;&lt;volume&gt;277&lt;/volume&gt;&lt;number&gt;1685&lt;/number&gt;&lt;dates&gt;&lt;year&gt;2010&lt;/year&gt;&lt;pub-dates&gt;&lt;date&gt;Apr 22&lt;/date&gt;&lt;/pub-dates&gt;&lt;/dates&gt;&lt;isbn&gt;0962-8452&lt;/isbn&gt;&lt;accession-num&gt;WOS:000275381900018&lt;/accession-num&gt;&lt;urls&gt;&lt;related-urls&gt;&lt;url&gt;&amp;lt;Go to ISI&amp;gt;://WOS:000275381900018&lt;/url&gt;&lt;/related-urls&gt;&lt;/urls&gt;&lt;electronic-resource-num&gt;10.1098/rspb.2009.1525&lt;/electronic-resource-num&gt;&lt;/record&gt;&lt;/Cite&gt;&lt;/EndNote&gt;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5" w:tooltip="Both, 2010 #132" w:history="1">
        <w:r w:rsidR="008C447A" w:rsidRPr="00D71A5D">
          <w:rPr>
            <w:rFonts w:ascii="Arial" w:eastAsiaTheme="minorHAnsi" w:hAnsi="Arial" w:cs="Arial"/>
            <w:noProof/>
            <w:lang w:val="en-CA"/>
          </w:rPr>
          <w:t>5</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This is because environmental indicators on the wintering grounds could be affected differently by climate change than those on the breeding grounds. While recent research shows that individual wood thrushes are not capable of adapting to changing environmental conditions, there may be enough variation in arrival dates across the population (30 day window) to provide some ability to</w:t>
      </w:r>
      <w:r w:rsidR="00D601E3" w:rsidRPr="00D71A5D">
        <w:rPr>
          <w:rFonts w:ascii="Arial" w:eastAsiaTheme="minorHAnsi" w:hAnsi="Arial" w:cs="Arial"/>
          <w:lang w:val="en-CA"/>
        </w:rPr>
        <w:t xml:space="preserve"> adapt to</w:t>
      </w:r>
      <w:r w:rsidRPr="00D71A5D">
        <w:rPr>
          <w:rFonts w:ascii="Arial" w:eastAsiaTheme="minorHAnsi" w:hAnsi="Arial" w:cs="Arial"/>
          <w:lang w:val="en-CA"/>
        </w:rPr>
        <w:t xml:space="preserve"> a change in climate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&lt;EndNote&gt;&lt;Cite&gt;&lt;Author&gt;Stanley&lt;/Author&gt;&lt;Year&gt;2012&lt;/Year&gt;&lt;RecNum&gt;141&lt;/RecNum&gt;&lt;DisplayText&gt;(32)&lt;/DisplayText&gt;&lt;record&gt;&lt;rec-number&gt;141&lt;/rec-number&gt;&lt;foreign-keys&gt;&lt;key app="EN" db-id="twwffe9r599epwexawbxfat2tpdfseas9w0t"&gt;141&lt;/key&gt;&lt;/foreign-keys&gt;&lt;ref-type name="Journal Article"&gt;17&lt;/ref-type&gt;&lt;contributors&gt;&lt;authors&gt;&lt;author&gt;Stanley, C. Q.&lt;/author&gt;&lt;author&gt;MacPherson, M.&lt;/author&gt;&lt;author&gt;Fraser, K. C.&lt;/author&gt;&lt;author&gt;McKinnon, E. A.&lt;/author&gt;&lt;author&gt;Stutchbury, B. J. M.&lt;/author&gt;&lt;/authors&gt;&lt;/contributors&gt;&lt;auth-address&gt;[Stanley, Calandra Q.; MacPherson, Maggie; Fraser, Kevin C.; McKinnon, Emily A.; Stutchbury, Bridget J. M.] York Univ, Dept Biol, Toronto, ON M3J 2R7, Canada.&amp;#xD;Stanley, CQ (reprint author), York Univ, Dept Biol, Toronto, ON M3J 2R7, Canada.&amp;#xD;fraserkev@gmail.com&lt;/auth-address&gt;&lt;titles&gt;&lt;title&gt;Repeat tracking of individual songbirds reveals consistent migration timing but flexibility in route&lt;/title&gt;&lt;secondary-title&gt;Plos One&lt;/secondary-title&gt;&lt;/titles&gt;&lt;periodical&gt;&lt;full-title&gt;Plos One&lt;/full-title&gt;&lt;/periodical&gt;&lt;volume&gt;7&lt;/volume&gt;&lt;number&gt;7&lt;/number&gt;&lt;keywords&gt;&lt;keyword&gt;long-distance migrants&lt;/keyword&gt;&lt;keyword&gt;energetic condition&lt;/keyword&gt;&lt;keyword&gt;bird migration&lt;/keyword&gt;&lt;keyword&gt;climate-change&lt;/keyword&gt;&lt;keyword&gt;connectivity&lt;/keyword&gt;&lt;keyword&gt;geolocator&lt;/keyword&gt;&lt;keyword&gt;schedules&lt;/keyword&gt;&lt;keyword&gt;autumn&lt;/keyword&gt;&lt;/keywords&gt;&lt;dates&gt;&lt;year&gt;2012&lt;/year&gt;&lt;/dates&gt;&lt;isbn&gt;1932-6203&lt;/isbn&gt;&lt;accession-num&gt;WOS:000306806600023&lt;/accession-num&gt;&lt;work-type&gt;Article&lt;/work-type&gt;&lt;urls&gt;&lt;related-urls&gt;&lt;url&gt;&amp;lt;Go to ISI&amp;gt;://WOS:000306806600023&lt;/url&gt;&lt;/related-urls&gt;&lt;/urls&gt;&lt;custom7&gt;e40688&lt;/custom7&gt;&lt;electronic-resource-num&gt;10.1371/journal.pone.0040688&lt;/electronic-resource-num&gt;&lt;/record&gt;&lt;/Cite&gt;&lt;/EndNote&gt;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2" w:tooltip="Stanley, 2012 #141" w:history="1">
        <w:r w:rsidR="008C447A">
          <w:rPr>
            <w:rFonts w:ascii="Arial" w:eastAsiaTheme="minorHAnsi" w:hAnsi="Arial" w:cs="Arial"/>
            <w:noProof/>
            <w:lang w:val="en-CA"/>
          </w:rPr>
          <w:t>32</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CCVI (C.6) was scored “Increase”.</w:t>
      </w:r>
    </w:p>
    <w:p w14:paraId="3E5AD536" w14:textId="77777777" w:rsidR="001209B3" w:rsidRPr="00D71A5D" w:rsidRDefault="001209B3" w:rsidP="00A2666F">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Modeled Response of Range Distribution</w:t>
      </w:r>
    </w:p>
    <w:p w14:paraId="5CA087ED"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Modeled future (2050) change in population or range size (D.2)</w:t>
      </w:r>
    </w:p>
    <w:p w14:paraId="3DB23CE1" w14:textId="7D0FEA4B" w:rsidR="001209B3" w:rsidRPr="00D71A5D" w:rsidRDefault="001209B3" w:rsidP="00123CF2">
      <w:pPr>
        <w:spacing w:after="200" w:line="480" w:lineRule="auto"/>
        <w:rPr>
          <w:rFonts w:ascii="Arial" w:eastAsiaTheme="minorHAnsi" w:hAnsi="Arial" w:cs="Arial"/>
          <w:lang w:val="en-CA"/>
        </w:rPr>
      </w:pPr>
      <w:r w:rsidRPr="00D71A5D">
        <w:rPr>
          <w:rFonts w:ascii="Arial" w:eastAsiaTheme="minorHAnsi" w:hAnsi="Arial" w:cs="Arial"/>
          <w:lang w:val="en-CA"/>
        </w:rPr>
        <w:t xml:space="preserve">For the 2041-2070 time horizon the CC-QBD modeling framework predicts a range expansion with an increase in habitat area by 25.5%, </w:t>
      </w:r>
      <w:r w:rsidR="00D601E3" w:rsidRPr="00D71A5D">
        <w:rPr>
          <w:rFonts w:ascii="Arial" w:eastAsiaTheme="minorHAnsi" w:hAnsi="Arial" w:cs="Arial"/>
          <w:lang w:val="en-CA"/>
        </w:rPr>
        <w:t xml:space="preserve">and </w:t>
      </w:r>
      <w:r w:rsidRPr="00D71A5D">
        <w:rPr>
          <w:rFonts w:ascii="Arial" w:eastAsiaTheme="minorHAnsi" w:hAnsi="Arial" w:cs="Arial"/>
          <w:lang w:val="en-CA"/>
        </w:rPr>
        <w:t xml:space="preserve">a northward range expansion of 28 km/decade for an overall range extension by 304 km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For the 2071-2100 time horizon the model</w:t>
      </w:r>
      <w:r w:rsidR="00773FC8" w:rsidRPr="00D71A5D">
        <w:rPr>
          <w:rFonts w:ascii="Arial" w:eastAsiaTheme="minorHAnsi" w:hAnsi="Arial" w:cs="Arial"/>
          <w:lang w:val="en-CA"/>
        </w:rPr>
        <w:t xml:space="preserve"> </w:t>
      </w:r>
      <w:r w:rsidRPr="00D71A5D">
        <w:rPr>
          <w:rFonts w:ascii="Arial" w:eastAsiaTheme="minorHAnsi" w:hAnsi="Arial" w:cs="Arial"/>
          <w:lang w:val="en-CA"/>
        </w:rPr>
        <w:t>predict</w:t>
      </w:r>
      <w:r w:rsidR="00773FC8" w:rsidRPr="00D71A5D">
        <w:rPr>
          <w:rFonts w:ascii="Arial" w:eastAsiaTheme="minorHAnsi" w:hAnsi="Arial" w:cs="Arial"/>
          <w:lang w:val="en-CA"/>
        </w:rPr>
        <w:t>ed</w:t>
      </w:r>
      <w:r w:rsidRPr="00D71A5D">
        <w:rPr>
          <w:rFonts w:ascii="Arial" w:eastAsiaTheme="minorHAnsi" w:hAnsi="Arial" w:cs="Arial"/>
          <w:lang w:val="en-CA"/>
        </w:rPr>
        <w:t xml:space="preserve"> a continued range expansion, but at a slower rate; northern range limits increased by an additional </w:t>
      </w:r>
      <w:r w:rsidRPr="00D71A5D">
        <w:rPr>
          <w:rFonts w:ascii="Arial" w:eastAsiaTheme="minorHAnsi" w:hAnsi="Arial" w:cs="Arial"/>
          <w:lang w:val="en-CA"/>
        </w:rPr>
        <w:lastRenderedPageBreak/>
        <w:t>119</w:t>
      </w:r>
      <w:r w:rsidR="00132AB5" w:rsidRPr="00D71A5D">
        <w:rPr>
          <w:rFonts w:ascii="Arial" w:eastAsiaTheme="minorHAnsi" w:hAnsi="Arial" w:cs="Arial"/>
          <w:lang w:val="en-CA"/>
        </w:rPr>
        <w:t xml:space="preserve"> </w:t>
      </w:r>
      <w:r w:rsidRPr="00D71A5D">
        <w:rPr>
          <w:rFonts w:ascii="Arial" w:eastAsiaTheme="minorHAnsi" w:hAnsi="Arial" w:cs="Arial"/>
          <w:lang w:val="en-CA"/>
        </w:rPr>
        <w:t>km and habitat area increased by an additional 11.6% relative to the first time horizon. Overall this resulted in a net increase of 40% of habitat area relative</w:t>
      </w:r>
      <w:r w:rsidR="00B06F93" w:rsidRPr="00D71A5D">
        <w:rPr>
          <w:rFonts w:ascii="Arial" w:eastAsiaTheme="minorHAnsi" w:hAnsi="Arial" w:cs="Arial"/>
          <w:lang w:val="en-CA"/>
        </w:rPr>
        <w:t xml:space="preserve"> </w:t>
      </w:r>
      <w:r w:rsidRPr="00D71A5D">
        <w:rPr>
          <w:rFonts w:ascii="Arial" w:eastAsiaTheme="minorHAnsi" w:hAnsi="Arial" w:cs="Arial"/>
          <w:lang w:val="en-CA"/>
        </w:rPr>
        <w:t xml:space="preserve">to the 1961-1990 modeled distribution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However, the deciduous trees that wood thrushes select for nesting are unlikely to move northward as quickly. The northern range limit lies on the boreal shield, where nesting tree species such as American elm, American beech</w:t>
      </w:r>
      <w:r w:rsidR="00132AB5" w:rsidRPr="00D71A5D">
        <w:rPr>
          <w:rFonts w:ascii="Arial" w:eastAsiaTheme="minorHAnsi" w:hAnsi="Arial" w:cs="Arial"/>
          <w:lang w:val="en-CA"/>
        </w:rPr>
        <w:t>,</w:t>
      </w:r>
      <w:r w:rsidRPr="00D71A5D">
        <w:rPr>
          <w:rFonts w:ascii="Arial" w:eastAsiaTheme="minorHAnsi" w:hAnsi="Arial" w:cs="Arial"/>
          <w:lang w:val="en-CA"/>
        </w:rPr>
        <w:t xml:space="preserve"> and red maple are rare.</w:t>
      </w:r>
    </w:p>
    <w:p w14:paraId="79D6496B" w14:textId="6312D4A6" w:rsidR="001209B3" w:rsidRPr="00D71A5D" w:rsidRDefault="001209B3" w:rsidP="00123CF2">
      <w:pPr>
        <w:spacing w:after="200" w:line="480" w:lineRule="auto"/>
        <w:rPr>
          <w:rFonts w:ascii="Arial" w:eastAsiaTheme="minorHAnsi" w:hAnsi="Arial" w:cs="Arial"/>
          <w:lang w:val="en-CA"/>
        </w:rPr>
      </w:pPr>
      <w:r w:rsidRPr="00D71A5D">
        <w:rPr>
          <w:rFonts w:ascii="Arial" w:eastAsiaTheme="minorHAnsi" w:hAnsi="Arial" w:cs="Arial"/>
          <w:lang w:val="en-CA"/>
        </w:rPr>
        <w:t xml:space="preserve">The US-specific CC-TABA models predicted a decrease in abundance in the western and southern parts of the wood thrush range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&lt;EndNote&gt;&lt;Cite&gt;&lt;Author&gt;Matthews&lt;/Author&gt;&lt;Year&gt;2011&lt;/Year&gt;&lt;RecNum&gt;307&lt;/RecNum&gt;&lt;DisplayText&gt;(17)&lt;/DisplayText&gt;&lt;record&gt;&lt;rec-number&gt;307&lt;/rec-number&gt;&lt;foreign-keys&gt;&lt;key app="EN" db-id="twwffe9r599epwexawbxfat2tpdfseas9w0t"&gt;307&lt;/key&gt;&lt;/foreign-keys&gt;&lt;ref-type name="Journal Article"&gt;17&lt;/ref-type&gt;&lt;contributors&gt;&lt;authors&gt;&lt;author&gt;Matthews, Stephen N.&lt;/author&gt;&lt;author&gt;Iverson, Louis R.&lt;/author&gt;&lt;author&gt;Prasad, Anantha M.&lt;/author&gt;&lt;author&gt;Peters, Matthew P.&lt;/author&gt;&lt;/authors&gt;&lt;/contributors&gt;&lt;titles&gt;&lt;title&gt;Changes in potential habitat of 147 North American breeding bird species in response to redistribution of trees and climate following predicted climate change&lt;/title&gt;&lt;secondary-title&gt;Ecography&lt;/secondary-title&gt;&lt;/titles&gt;&lt;periodical&gt;&lt;full-title&gt;Ecography&lt;/full-title&gt;&lt;/periodical&gt;&lt;pages&gt;933-945&lt;/pages&gt;&lt;volume&gt;34&lt;/volume&gt;&lt;number&gt;6&lt;/number&gt;&lt;dates&gt;&lt;year&gt;2011&lt;/year&gt;&lt;pub-dates&gt;&lt;date&gt;Dec&lt;/date&gt;&lt;/pub-dates&gt;&lt;/dates&gt;&lt;isbn&gt;0906-7590&lt;/isbn&gt;&lt;accession-num&gt;WOS:000297738200004&lt;/accession-num&gt;&lt;urls&gt;&lt;related-urls&gt;&lt;url&gt;&amp;lt;Go to ISI&amp;gt;://WOS:000297738200004&lt;/url&gt;&lt;/related-urls&gt;&lt;/urls&gt;&lt;electronic-resource-num&gt;10.1111/j.1600-0587.2011.06803.x&lt;/electronic-resource-num&gt;&lt;/record&gt;&lt;/Cite&gt;&lt;/EndNote&gt;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7" w:tooltip="Matthews, 2011 #307" w:history="1">
        <w:r w:rsidR="008C447A" w:rsidRPr="00D71A5D">
          <w:rPr>
            <w:rFonts w:ascii="Arial" w:eastAsiaTheme="minorHAnsi" w:hAnsi="Arial" w:cs="Arial"/>
            <w:noProof/>
            <w:lang w:val="en-CA"/>
          </w:rPr>
          <w:t>17</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The top predictors in this model were red maple distribution, annual precipitation, American beech distribution, American elm distribution, and the mean difference between July and January temperatures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&lt;EndNote&gt;&lt;Cite&gt;&lt;Author&gt;Matthews&lt;/Author&gt;&lt;Year&gt;2007-ongoing&lt;/Year&gt;&lt;RecNum&gt;305&lt;/RecNum&gt;&lt;DisplayText&gt;(18)&lt;/DisplayText&gt;&lt;record&gt;&lt;rec-number&gt;305&lt;/rec-number&gt;&lt;foreign-keys&gt;&lt;key app="EN" db-id="twwffe9r599epwexawbxfat2tpdfseas9w0t"&gt;305&lt;/key&gt;&lt;/foreign-keys&gt;&lt;ref-type name="Dataset"&gt;59&lt;/ref-type&gt;&lt;contributors&gt;&lt;authors&gt;&lt;author&gt;Matthews, S. N.&lt;/author&gt;&lt;author&gt;Iverson, L. R.&lt;/author&gt;&lt;author&gt;Prasad, A.&lt;/author&gt;&lt;author&gt;Peters, M. P.&lt;/author&gt;&lt;/authors&gt;&lt;/contributors&gt;&lt;titles&gt;&lt;title&gt;A Climate Change Atlas for 147 Bird Species of the Eastern United States [database]&lt;/title&gt;&lt;/titles&gt;&lt;dates&gt;&lt;year&gt;2007-ongoing&lt;/year&gt;&lt;/dates&gt;&lt;pub-location&gt;Delaware, Ohio&lt;/pub-location&gt;&lt;publisher&gt;Northern Research Station, USDA Forest Service&lt;/publisher&gt;&lt;urls&gt;&lt;/urls&gt;&lt;/record&gt;&lt;/Cite&gt;&lt;/EndNote&gt;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8" w:tooltip="Matthews, 2007-ongoing #305" w:history="1">
        <w:r w:rsidR="008C447A" w:rsidRPr="00D71A5D">
          <w:rPr>
            <w:rFonts w:ascii="Arial" w:eastAsiaTheme="minorHAnsi" w:hAnsi="Arial" w:cs="Arial"/>
            <w:noProof/>
            <w:lang w:val="en-CA"/>
          </w:rPr>
          <w:t>18</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Given the northern extent of the modeling, it is difficult to extrapolate the changes at the northern range limit; however</w:t>
      </w:r>
      <w:r w:rsidR="00132AB5" w:rsidRPr="00D71A5D">
        <w:rPr>
          <w:rFonts w:ascii="Arial" w:eastAsiaTheme="minorHAnsi" w:hAnsi="Arial" w:cs="Arial"/>
          <w:lang w:val="en-CA"/>
        </w:rPr>
        <w:t>,</w:t>
      </w:r>
      <w:r w:rsidRPr="00D71A5D">
        <w:rPr>
          <w:rFonts w:ascii="Arial" w:eastAsiaTheme="minorHAnsi" w:hAnsi="Arial" w:cs="Arial"/>
          <w:lang w:val="en-CA"/>
        </w:rPr>
        <w:t xml:space="preserve"> current research suggests that American beech may decline throughout its range across </w:t>
      </w:r>
      <w:r w:rsidR="00D601E3" w:rsidRPr="00D71A5D">
        <w:rPr>
          <w:rFonts w:ascii="Arial" w:eastAsiaTheme="minorHAnsi" w:hAnsi="Arial" w:cs="Arial"/>
          <w:lang w:val="en-CA"/>
        </w:rPr>
        <w:t xml:space="preserve">the </w:t>
      </w:r>
      <w:r w:rsidRPr="00D71A5D">
        <w:rPr>
          <w:rFonts w:ascii="Arial" w:eastAsiaTheme="minorHAnsi" w:hAnsi="Arial" w:cs="Arial"/>
          <w:lang w:val="en-CA"/>
        </w:rPr>
        <w:t>eastern United States</w:t>
      </w:r>
      <w:r w:rsidR="00132AB5" w:rsidRPr="00D71A5D">
        <w:rPr>
          <w:rFonts w:ascii="Arial" w:eastAsiaTheme="minorHAnsi" w:hAnsi="Arial" w:cs="Arial"/>
          <w:lang w:val="en-CA"/>
        </w:rPr>
        <w:t>,</w:t>
      </w:r>
      <w:r w:rsidRPr="00D71A5D">
        <w:rPr>
          <w:rFonts w:ascii="Arial" w:eastAsiaTheme="minorHAnsi" w:hAnsi="Arial" w:cs="Arial"/>
          <w:lang w:val="en-CA"/>
        </w:rPr>
        <w:t xml:space="preserve"> while American elm may increase within the northern extent of its range across the northern United States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&lt;EndNote&gt;&lt;Cite&gt;&lt;Author&gt;Lele&lt;/Author&gt;&lt;Year&gt;2013&lt;/Year&gt;&lt;RecNum&gt;159&lt;/RecNum&gt;&lt;DisplayText&gt;(35)&lt;/DisplayText&gt;&lt;record&gt;&lt;rec-number&gt;159&lt;/rec-number&gt;&lt;foreign-keys&gt;&lt;key app="EN" db-id="xvpasfav6ewdetefrenvavrjapf2x202xwdf"&gt;159&lt;/key&gt;&lt;/foreign-keys&gt;&lt;ref-type name="Journal Article"&gt;17&lt;/ref-type&gt;&lt;contributors&gt;&lt;authors&gt;&lt;author&gt;Lele, Subhash R.&lt;/author&gt;&lt;author&gt;Merrill, Evelyn H.&lt;/author&gt;&lt;author&gt;Keim, Jonah&lt;/author&gt;&lt;author&gt;Boyce, Mark S.&lt;/author&gt;&lt;/authors&gt;&lt;/contributors&gt;&lt;titles&gt;&lt;title&gt;Selection, use, choice and occupancy: clarifying concepts in resource selection studies&lt;/title&gt;&lt;secondary-title&gt;Journal of Animal Ecology&lt;/secondary-title&gt;&lt;/titles&gt;&lt;periodical&gt;&lt;full-title&gt;Journal of Animal Ecology&lt;/full-title&gt;&lt;/periodical&gt;&lt;pages&gt;1183-1191&lt;/pages&gt;&lt;volume&gt;82&lt;/volume&gt;&lt;number&gt;6&lt;/number&gt;&lt;keywords&gt;&lt;keyword&gt;habitat suitability&lt;/keyword&gt;&lt;keyword&gt;occupancy&lt;/keyword&gt;&lt;keyword&gt;presence-only data&lt;/keyword&gt;&lt;keyword&gt;step selection functions&lt;/keyword&gt;&lt;keyword&gt;telemetry&lt;/keyword&gt;&lt;keyword&gt;weighted distributions&lt;/keyword&gt;&lt;/keywords&gt;&lt;dates&gt;&lt;year&gt;2013&lt;/year&gt;&lt;/dates&gt;&lt;isbn&gt;1365-2656&lt;/isbn&gt;&lt;urls&gt;&lt;related-urls&gt;&lt;url&gt;http://dx.doi.org/10.1111/1365-2656.12141&lt;/url&gt;&lt;/related-urls&gt;&lt;/urls&gt;&lt;electronic-resource-num&gt;10.1111/1365-2656.12141&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5" w:tooltip="Lele, 2013 #159" w:history="1">
        <w:r w:rsidR="008C447A">
          <w:rPr>
            <w:rFonts w:ascii="Arial" w:eastAsiaTheme="minorHAnsi" w:hAnsi="Arial" w:cs="Arial"/>
            <w:noProof/>
            <w:lang w:val="en-CA"/>
          </w:rPr>
          <w:t>35</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Tree species migration is generally a slow process, occurring at a rate of &lt;10 km per century, so the northward range expansion of these species could be minimal.</w:t>
      </w:r>
    </w:p>
    <w:p w14:paraId="2CCB8B3A" w14:textId="6CEB2BA5" w:rsidR="001209B3" w:rsidRPr="00D71A5D" w:rsidRDefault="001209B3" w:rsidP="00123CF2">
      <w:pPr>
        <w:spacing w:after="200" w:line="480" w:lineRule="auto"/>
        <w:rPr>
          <w:rFonts w:ascii="Arial" w:eastAsiaTheme="minorHAnsi" w:hAnsi="Arial" w:cs="Arial"/>
          <w:lang w:val="en-CA"/>
        </w:rPr>
      </w:pPr>
      <w:r w:rsidRPr="00D71A5D">
        <w:rPr>
          <w:rFonts w:ascii="Arial" w:eastAsiaTheme="minorHAnsi" w:hAnsi="Arial" w:cs="Arial"/>
          <w:lang w:val="en-CA"/>
        </w:rPr>
        <w:t xml:space="preserve">The climate-vegetation modeling predicted a decline in wood thrush incidence in the southern portion of their range, but no decline in the northern part of the US range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&lt;EndNote&gt;&lt;Cite&gt;&lt;Author&gt;Matthews&lt;/Author&gt;&lt;Year&gt;2007-ongoing&lt;/Year&gt;&lt;RecNum&gt;305&lt;/RecNum&gt;&lt;DisplayText&gt;(18)&lt;/DisplayText&gt;&lt;record&gt;&lt;rec-number&gt;305&lt;/rec-number&gt;&lt;foreign-keys&gt;&lt;key app="EN" db-id="twwffe9r599epwexawbxfat2tpdfseas9w0t"&gt;305&lt;/key&gt;&lt;/foreign-keys&gt;&lt;ref-type name="Dataset"&gt;59&lt;/ref-type&gt;&lt;contributors&gt;&lt;authors&gt;&lt;author&gt;Matthews, S. N.&lt;/author&gt;&lt;author&gt;Iverson, L. R.&lt;/author&gt;&lt;author&gt;Prasad, A.&lt;/author&gt;&lt;author&gt;Peters, M. P.&lt;/author&gt;&lt;/authors&gt;&lt;/contributors&gt;&lt;titles&gt;&lt;title&gt;A Climate Change Atlas for 147 Bird Species of the Eastern United States [database]&lt;/title&gt;&lt;/titles&gt;&lt;dates&gt;&lt;year&gt;2007-ongoing&lt;/year&gt;&lt;/dates&gt;&lt;pub-location&gt;Delaware, Ohio&lt;/pub-location&gt;&lt;publisher&gt;Northern Research Station, USDA Forest Service&lt;/publisher&gt;&lt;urls&gt;&lt;/urls&gt;&lt;/record&gt;&lt;/Cite&gt;&lt;/EndNote&gt;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8" w:tooltip="Matthews, 2007-ongoing #305" w:history="1">
        <w:r w:rsidR="008C447A" w:rsidRPr="00D71A5D">
          <w:rPr>
            <w:rFonts w:ascii="Arial" w:eastAsiaTheme="minorHAnsi" w:hAnsi="Arial" w:cs="Arial"/>
            <w:noProof/>
            <w:lang w:val="en-CA"/>
          </w:rPr>
          <w:t>18</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This could mean that northern habitats will be more important for wood thrush conservation, however</w:t>
      </w:r>
      <w:r w:rsidR="00132AB5" w:rsidRPr="00D71A5D">
        <w:rPr>
          <w:rFonts w:ascii="Arial" w:eastAsiaTheme="minorHAnsi" w:hAnsi="Arial" w:cs="Arial"/>
          <w:lang w:val="en-CA"/>
        </w:rPr>
        <w:t>,</w:t>
      </w:r>
      <w:r w:rsidRPr="00D71A5D">
        <w:rPr>
          <w:rFonts w:ascii="Arial" w:eastAsiaTheme="minorHAnsi" w:hAnsi="Arial" w:cs="Arial"/>
          <w:lang w:val="en-CA"/>
        </w:rPr>
        <w:t xml:space="preserve"> it is unknown whether these habitats will expand northwards with the climatic envelope. CCVI (D.2) was scored “Increase”.</w:t>
      </w:r>
    </w:p>
    <w:p w14:paraId="016E1AB4" w14:textId="77777777" w:rsidR="00D524AD" w:rsidRPr="00D71A5D" w:rsidRDefault="0028713E"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lastRenderedPageBreak/>
        <w:t>Additional conservation c</w:t>
      </w:r>
      <w:r w:rsidR="001209B3" w:rsidRPr="00D71A5D">
        <w:rPr>
          <w:rFonts w:ascii="Arial" w:eastAsiaTheme="minorHAnsi" w:hAnsi="Arial" w:cs="Arial"/>
          <w:b/>
          <w:sz w:val="28"/>
          <w:szCs w:val="28"/>
          <w:lang w:val="en-CA"/>
        </w:rPr>
        <w:t>on</w:t>
      </w:r>
      <w:r w:rsidR="00B85D97" w:rsidRPr="00D71A5D">
        <w:rPr>
          <w:rFonts w:ascii="Arial" w:eastAsiaTheme="minorHAnsi" w:hAnsi="Arial" w:cs="Arial"/>
          <w:b/>
          <w:sz w:val="28"/>
          <w:szCs w:val="28"/>
          <w:lang w:val="en-CA"/>
        </w:rPr>
        <w:t>cerns (not directly related to climate c</w:t>
      </w:r>
      <w:r w:rsidR="001209B3" w:rsidRPr="00D71A5D">
        <w:rPr>
          <w:rFonts w:ascii="Arial" w:eastAsiaTheme="minorHAnsi" w:hAnsi="Arial" w:cs="Arial"/>
          <w:b/>
          <w:sz w:val="28"/>
          <w:szCs w:val="28"/>
          <w:lang w:val="en-CA"/>
        </w:rPr>
        <w:t>hange)</w:t>
      </w:r>
    </w:p>
    <w:p w14:paraId="17A90591" w14:textId="60123959" w:rsidR="001209B3" w:rsidRPr="00D71A5D" w:rsidRDefault="001209B3" w:rsidP="00123CF2">
      <w:pPr>
        <w:spacing w:after="200" w:line="480" w:lineRule="auto"/>
        <w:rPr>
          <w:rFonts w:ascii="Arial" w:eastAsiaTheme="minorHAnsi" w:hAnsi="Arial" w:cs="Arial"/>
          <w:lang w:val="en-CA"/>
        </w:rPr>
      </w:pPr>
      <w:r w:rsidRPr="00D71A5D">
        <w:rPr>
          <w:rFonts w:ascii="Arial" w:eastAsiaTheme="minorHAnsi" w:hAnsi="Arial" w:cs="Arial"/>
          <w:lang w:val="en-CA"/>
        </w:rPr>
        <w:t xml:space="preserve">Wood thrushes are a mature forest specialist preferring forests with dense understory. This type of habitat is relatively limited in southern Ontario, where the majority of current wood thrush observations are located provincially. Much of the existing forest </w:t>
      </w:r>
      <w:r w:rsidR="00132AB5" w:rsidRPr="00D71A5D">
        <w:rPr>
          <w:rFonts w:ascii="Arial" w:eastAsiaTheme="minorHAnsi" w:hAnsi="Arial" w:cs="Arial"/>
          <w:lang w:val="en-CA"/>
        </w:rPr>
        <w:t xml:space="preserve">in southern Ontario </w:t>
      </w:r>
      <w:r w:rsidRPr="00D71A5D">
        <w:rPr>
          <w:rFonts w:ascii="Arial" w:eastAsiaTheme="minorHAnsi" w:hAnsi="Arial" w:cs="Arial"/>
          <w:lang w:val="en-CA"/>
        </w:rPr>
        <w:t xml:space="preserve">is largely fragmented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&lt;EndNote&gt;&lt;Cite&gt;&lt;Author&gt;Ontario Ministry of Natural Resources and Forestry&lt;/Author&gt;&lt;Year&gt;2014&lt;/Year&gt;&lt;RecNum&gt;194&lt;/RecNum&gt;&lt;DisplayText&gt;(36)&lt;/DisplayText&gt;&lt;record&gt;&lt;rec-number&gt;194&lt;/rec-number&gt;&lt;foreign-keys&gt;&lt;key app="EN" db-id="xvpasfav6ewdetefrenvavrjapf2x202xwdf"&gt;194&lt;/key&gt;&lt;/foreign-keys&gt;&lt;ref-type name="Web Page"&gt;12&lt;/ref-type&gt;&lt;contributors&gt;&lt;authors&gt;&lt;author&gt;Ontario Ministry of Natural Resources and Forestry,&lt;/author&gt;&lt;/authors&gt;&lt;/contributors&gt;&lt;titles&gt;&lt;title&gt;State of Ontario&amp;apos;s forests&lt;/title&gt;&lt;/titles&gt;&lt;number&gt;March 2nd, 2015&lt;/number&gt;&lt;dates&gt;&lt;year&gt;2014&lt;/year&gt;&lt;/dates&gt;&lt;urls&gt;&lt;related-urls&gt;&lt;url&gt;https://www.ontario.ca/document/state-ontarios-forests&lt;/url&gt;&lt;/related-urls&gt;&lt;/urls&gt;&lt;/record&gt;&lt;/Cite&gt;&lt;/EndNote&gt;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6" w:tooltip="Ontario Ministry of Natural Resources and Forestry, 2014 #194" w:history="1">
        <w:r w:rsidR="008C447A">
          <w:rPr>
            <w:rFonts w:ascii="Arial" w:eastAsiaTheme="minorHAnsi" w:hAnsi="Arial" w:cs="Arial"/>
            <w:noProof/>
            <w:lang w:val="en-CA"/>
          </w:rPr>
          <w:t>36</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00132AB5" w:rsidRPr="00D71A5D">
        <w:rPr>
          <w:rFonts w:ascii="Arial" w:eastAsiaTheme="minorHAnsi" w:hAnsi="Arial" w:cs="Arial"/>
          <w:lang w:val="en-CA"/>
        </w:rPr>
        <w:t>,</w:t>
      </w:r>
      <w:r w:rsidRPr="00D71A5D">
        <w:rPr>
          <w:rFonts w:ascii="Arial" w:eastAsiaTheme="minorHAnsi" w:hAnsi="Arial" w:cs="Arial"/>
          <w:lang w:val="en-CA"/>
        </w:rPr>
        <w:t xml:space="preserve"> which is detrimental to this area sensitive specie</w:t>
      </w:r>
      <w:r w:rsidR="008C447A">
        <w:rPr>
          <w:rFonts w:ascii="Arial" w:eastAsiaTheme="minorHAnsi" w:hAnsi="Arial" w:cs="Arial"/>
          <w:lang w:val="en-CA"/>
        </w:rPr>
        <w:t>s</w:t>
      </w:r>
      <w:r w:rsidRPr="00D71A5D">
        <w:rPr>
          <w:rFonts w:ascii="Arial" w:eastAsiaTheme="minorHAnsi" w:hAnsi="Arial" w:cs="Arial"/>
          <w:lang w:val="en-CA"/>
        </w:rPr>
        <w:t xml:space="preserve"> because of higher rates of cowbird nest parasitism</w:t>
      </w:r>
      <w:r w:rsidR="00132AB5" w:rsidRPr="00D71A5D">
        <w:rPr>
          <w:rFonts w:ascii="Arial" w:eastAsiaTheme="minorHAnsi" w:hAnsi="Arial" w:cs="Arial"/>
          <w:lang w:val="en-CA"/>
        </w:rPr>
        <w:t xml:space="preserve"> </w:t>
      </w:r>
      <w:r w:rsidRPr="00D71A5D">
        <w:rPr>
          <w:rFonts w:ascii="Arial" w:eastAsiaTheme="minorHAnsi" w:hAnsi="Arial" w:cs="Arial"/>
          <w:lang w:val="en-CA"/>
        </w:rPr>
        <w:fldChar w:fldCharType="begin">
          <w:fldData xml:space="preserve">PEVuZE5vdGU+PENpdGU+PEF1dGhvcj5Eb25vdmFuPC9BdXRob3I+PFllYXI+MTk5NTwvWWVhcj48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PEVuZE5vdGU+PENpdGU+PEF1dGhvcj5Eb25vdmFuPC9BdXRob3I+PFllYXI+MTk5NTwvWWVhcj48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7" w:tooltip="Donovan, 1995 #203" w:history="1">
        <w:r w:rsidR="008C447A">
          <w:rPr>
            <w:rFonts w:ascii="Arial" w:eastAsiaTheme="minorHAnsi" w:hAnsi="Arial" w:cs="Arial"/>
            <w:noProof/>
            <w:lang w:val="en-CA"/>
          </w:rPr>
          <w:t>37</w:t>
        </w:r>
      </w:hyperlink>
      <w:r w:rsidR="008C447A">
        <w:rPr>
          <w:rFonts w:ascii="Arial" w:eastAsiaTheme="minorHAnsi" w:hAnsi="Arial" w:cs="Arial"/>
          <w:noProof/>
          <w:lang w:val="en-CA"/>
        </w:rPr>
        <w:t xml:space="preserve">, </w:t>
      </w:r>
      <w:hyperlink w:anchor="_ENREF_38" w:tooltip="Etterson, 2014 #281" w:history="1">
        <w:r w:rsidR="008C447A">
          <w:rPr>
            <w:rFonts w:ascii="Arial" w:eastAsiaTheme="minorHAnsi" w:hAnsi="Arial" w:cs="Arial"/>
            <w:noProof/>
            <w:lang w:val="en-CA"/>
          </w:rPr>
          <w:t>38</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Additionally, adult survivorship is dependent on landscape connectivity; survival rates are 0.58 on fragmented landscapes compared to 0.80 on continuous landscapes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&lt;EndNote&gt;&lt;Cite&gt;&lt;Author&gt;Donovan&lt;/Author&gt;&lt;Year&gt;1995&lt;/Year&gt;&lt;RecNum&gt;203&lt;/RecNum&gt;&lt;DisplayText&gt;(37)&lt;/DisplayText&gt;&lt;record&gt;&lt;rec-number&gt;203&lt;/rec-number&gt;&lt;foreign-keys&gt;&lt;key app="EN" db-id="twwffe9r599epwexawbxfat2tpdfseas9w0t"&gt;203&lt;/key&gt;&lt;/foreign-keys&gt;&lt;ref-type name="Journal Article"&gt;17&lt;/ref-type&gt;&lt;contributors&gt;&lt;authors&gt;&lt;author&gt;Donovan, T. M.&lt;/author&gt;&lt;author&gt;Thompson, F. R.&lt;/author&gt;&lt;author&gt;Faaborg, J.&lt;/author&gt;&lt;author&gt;Probst, J. R.&lt;/author&gt;&lt;/authors&gt;&lt;/contributors&gt;&lt;auth-address&gt;N CENT FOREST EXPT STN, RHINELANDER, WI 54501 USA. UNIV MISSOURI, DIV BIOL SCI, COLUMBIA, MO 65211 USA.&amp;#xD;Donovan, TM (reprint author), N CENT FOREST EXPT STN, 1-26 AGR BLDG, COLUMBIA, MO 65211 USA.&lt;/auth-address&gt;&lt;titles&gt;&lt;title&gt;Reproductive success of migratory birds in habitat sources and sinks&lt;/title&gt;&lt;secondary-title&gt;Conservation Biology&lt;/secondary-title&gt;&lt;/titles&gt;&lt;periodical&gt;&lt;full-title&gt;Conservation Biology&lt;/full-title&gt;&lt;abbr-1&gt;Conserv. Biol.&lt;/abbr-1&gt;&lt;/periodical&gt;&lt;pages&gt;1380-1395&lt;/pages&gt;&lt;volume&gt;9&lt;/volume&gt;&lt;number&gt;6&lt;/number&gt;&lt;keywords&gt;&lt;keyword&gt;forest fragmentation&lt;/keyword&gt;&lt;keyword&gt;population&lt;/keyword&gt;&lt;keyword&gt;dynamics&lt;/keyword&gt;&lt;keyword&gt;density&lt;/keyword&gt;&lt;keyword&gt;survival&lt;/keyword&gt;&lt;keyword&gt;warblers&lt;/keyword&gt;&lt;keyword&gt;rates&lt;/keyword&gt;&lt;/keywords&gt;&lt;dates&gt;&lt;year&gt;1995&lt;/year&gt;&lt;/dates&gt;&lt;isbn&gt;0888-8892&lt;/isbn&gt;&lt;accession-num&gt;WOS:A1995TL67200008&lt;/accession-num&gt;&lt;work-type&gt;Article&lt;/work-type&gt;&lt;urls&gt;&lt;related-urls&gt;&lt;url&gt;&amp;lt;Go to ISI&amp;gt;://WOS:A1995TL67200008&lt;/url&gt;&lt;/related-urls&gt;&lt;/urls&gt;&lt;electronic-resource-num&gt;10.1046/j.1523-1739.1995.09061380.x&lt;/electronic-resource-num&gt;&lt;/record&gt;&lt;/Cite&gt;&lt;/EndNote&gt;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37" w:tooltip="Donovan, 1995 #203" w:history="1">
        <w:r w:rsidR="008C447A">
          <w:rPr>
            <w:rFonts w:ascii="Arial" w:eastAsiaTheme="minorHAnsi" w:hAnsi="Arial" w:cs="Arial"/>
            <w:noProof/>
            <w:lang w:val="en-CA"/>
          </w:rPr>
          <w:t>37</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p>
    <w:p w14:paraId="4A4748D1" w14:textId="7FDAAB2C" w:rsidR="001209B3" w:rsidRPr="00D71A5D" w:rsidRDefault="001209B3" w:rsidP="00123CF2">
      <w:pPr>
        <w:spacing w:line="480" w:lineRule="auto"/>
        <w:rPr>
          <w:rFonts w:ascii="Arial" w:eastAsiaTheme="minorHAnsi" w:hAnsi="Arial" w:cs="Arial"/>
          <w:lang w:val="en-CA"/>
        </w:rPr>
      </w:pPr>
      <w:r w:rsidRPr="00D71A5D">
        <w:rPr>
          <w:rFonts w:ascii="Arial" w:hAnsi="Arial" w:cs="Arial"/>
        </w:rPr>
        <w:t xml:space="preserve">Ontario contains approximately 78% of the Canadian wood thrush population </w:t>
      </w:r>
      <w:r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&lt;EndNote&gt;&lt;Cite&gt;&lt;Author&gt;COSEWIC&lt;/Author&gt;&lt;Year&gt;2012&lt;/Year&gt;&lt;RecNum&gt;109&lt;/RecNum&gt;&lt;DisplayText&gt;(39)&lt;/DisplayText&gt;&lt;record&gt;&lt;rec-number&gt;109&lt;/rec-number&gt;&lt;foreign-keys&gt;&lt;key app="EN" db-id="xvpasfav6ewdetefrenvavrjapf2x202xwdf"&gt;109&lt;/key&gt;&lt;/foreign-keys&gt;&lt;ref-type name="Journal Article"&gt;17&lt;/ref-type&gt;&lt;contributors&gt;&lt;authors&gt;&lt;author&gt;COSEWIC&lt;/author&gt;&lt;/authors&gt;&lt;secondary-authors&gt;&lt;author&gt;Committee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Wood Thrush (&lt;/style&gt;&lt;style face="italic" font="default" size="100%"&gt;Hylocichla mustelina&lt;/style&gt;&lt;style face="normal" font="default" size="100%"&gt;) in Canada.&lt;/style&gt;&lt;/title&gt;&lt;/titles&gt;&lt;number&gt;March 2nd, 2015&lt;/number&gt;&lt;dates&gt;&lt;year&gt;2012&lt;/year&gt;&lt;/dates&gt;&lt;pub-location&gt;Ottawa, Canada&lt;/pub-location&gt;&lt;urls&gt;&lt;related-urls&gt;&lt;url&gt;www.sararegistry.gc.ca/default.asp?lang=En&amp;amp;n=D62E83CD-1&lt;/url&gt;&lt;/related-urls&gt;&lt;/urls&gt;&lt;/record&gt;&lt;/Cite&gt;&lt;/EndNote&gt;</w:instrText>
      </w:r>
      <w:r w:rsidRPr="00D71A5D">
        <w:rPr>
          <w:rFonts w:ascii="Arial" w:hAnsi="Arial" w:cs="Arial"/>
        </w:rPr>
        <w:fldChar w:fldCharType="separate"/>
      </w:r>
      <w:r w:rsidR="008C447A">
        <w:rPr>
          <w:rFonts w:ascii="Arial" w:hAnsi="Arial" w:cs="Arial"/>
          <w:noProof/>
        </w:rPr>
        <w:t>(</w:t>
      </w:r>
      <w:hyperlink w:anchor="_ENREF_39" w:tooltip="COSEWIC, 2012 #109" w:history="1">
        <w:r w:rsidR="008C447A">
          <w:rPr>
            <w:rFonts w:ascii="Arial" w:hAnsi="Arial" w:cs="Arial"/>
            <w:noProof/>
          </w:rPr>
          <w:t>39</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Wood thrushes have declined 2.1% annually across their range since 1966. Within bird conservation areas, wood thrushes have declined by 1.63% and 3.14% annually since 1966 in the Great Lakes-St. Lawrence region and the Boreal Hardwood Transition region, respectively </w:t>
      </w:r>
      <w:r w:rsidRPr="00D71A5D">
        <w:rPr>
          <w:rFonts w:ascii="Arial" w:hAnsi="Arial" w:cs="Arial"/>
        </w:rPr>
        <w:fldChar w:fldCharType="begin"/>
      </w:r>
      <w:r w:rsidR="008C447A">
        <w:rPr>
          <w:rFonts w:ascii="Arial" w:hAnsi="Arial" w:cs="Arial"/>
        </w:rPr>
        <w:instrText xml:space="preserve"> ADDIN EN.CITE &lt;EndNote&gt;&lt;Cite&gt;&lt;Author&gt;Sauer&lt;/Author&gt;&lt;Year&gt;2014&lt;/Year&gt;&lt;RecNum&gt;303&lt;/RecNum&gt;&lt;DisplayText&gt;(20)&lt;/DisplayText&gt;&lt;record&gt;&lt;rec-number&gt;303&lt;/rec-number&gt;&lt;foreign-keys&gt;&lt;key app="EN" db-id="twwffe9r599epwexawbxfat2tpdfseas9w0t"&gt;303&lt;/key&gt;&lt;/foreign-keys&gt;&lt;ref-type name="Journal Article"&gt;17&lt;/ref-type&gt;&lt;contributors&gt;&lt;authors&gt;&lt;author&gt;Sauer, J. R.&lt;/author&gt;&lt;author&gt;Hines, J. E.&lt;/author&gt;&lt;author&gt;Fallon, J. E.&lt;/author&gt;&lt;author&gt;Pardieck, K. L.&lt;/author&gt;&lt;author&gt;Ziolkowski, Jr., D. J.&lt;/author&gt;&lt;author&gt;Link, W. A.&lt;/author&gt;&lt;/authors&gt;&lt;/contributors&gt;&lt;titles&gt;&lt;title&gt;The North American Breeding Bird Survey, results and analysis 1966-2012&lt;/title&gt;&lt;/titles&gt;&lt;volume&gt;Version 02.19.2014&lt;/volume&gt;&lt;dates&gt;&lt;year&gt;2014&lt;/year&gt;&lt;/dates&gt;&lt;pub-location&gt;Larel, MD&lt;/pub-location&gt;&lt;publisher&gt;USGS Patuxent Wildlife Research Center&lt;/publisher&gt;&lt;urls&gt;&lt;/urls&gt;&lt;/record&gt;&lt;/Cite&gt;&lt;/EndNote&gt;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20" w:tooltip="Sauer, 2014 #303" w:history="1">
        <w:r w:rsidR="008C447A" w:rsidRPr="00D71A5D">
          <w:rPr>
            <w:rFonts w:ascii="Arial" w:hAnsi="Arial" w:cs="Arial"/>
            <w:noProof/>
          </w:rPr>
          <w:t>20</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A recent analysis suggests that the wood thrush population in Ontario is experiencing both short- and long-term declines resulting in an overall population loss of 36% </w:t>
      </w:r>
      <w:r w:rsidR="00D601E3" w:rsidRPr="00D71A5D">
        <w:rPr>
          <w:rFonts w:ascii="Arial" w:hAnsi="Arial" w:cs="Arial"/>
        </w:rPr>
        <w:t xml:space="preserve">in </w:t>
      </w:r>
      <w:r w:rsidRPr="00D71A5D">
        <w:rPr>
          <w:rFonts w:ascii="Arial" w:hAnsi="Arial" w:cs="Arial"/>
        </w:rPr>
        <w:t>the last 10 years</w:t>
      </w:r>
      <w:r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&lt;EndNote&gt;&lt;Cite&gt;&lt;Author&gt;COSEWIC&lt;/Author&gt;&lt;Year&gt;2012&lt;/Year&gt;&lt;RecNum&gt;109&lt;/RecNum&gt;&lt;DisplayText&gt;(39)&lt;/DisplayText&gt;&lt;record&gt;&lt;rec-number&gt;109&lt;/rec-number&gt;&lt;foreign-keys&gt;&lt;key app="EN" db-id="xvpasfav6ewdetefrenvavrjapf2x202xwdf"&gt;109&lt;/key&gt;&lt;/foreign-keys&gt;&lt;ref-type name="Journal Article"&gt;17&lt;/ref-type&gt;&lt;contributors&gt;&lt;authors&gt;&lt;author&gt;COSEWIC&lt;/author&gt;&lt;/authors&gt;&lt;secondary-authors&gt;&lt;author&gt;Committee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Wood Thrush (&lt;/style&gt;&lt;style face="italic" font="default" size="100%"&gt;Hylocichla mustelina&lt;/style&gt;&lt;style face="normal" font="default" size="100%"&gt;) in Canada.&lt;/style&gt;&lt;/title&gt;&lt;/titles&gt;&lt;number&gt;March 2nd, 2015&lt;/number&gt;&lt;dates&gt;&lt;year&gt;2012&lt;/year&gt;&lt;/dates&gt;&lt;pub-location&gt;Ottawa, Canada&lt;/pub-location&gt;&lt;urls&gt;&lt;related-urls&gt;&lt;url&gt;www.sararegistry.gc.ca/default.asp?lang=En&amp;amp;n=D62E83CD-1&lt;/url&gt;&lt;/related-urls&gt;&lt;/urls&gt;&lt;/record&gt;&lt;/Cite&gt;&lt;/EndNote&gt;</w:instrText>
      </w:r>
      <w:r w:rsidRPr="00D71A5D">
        <w:rPr>
          <w:rFonts w:ascii="Arial" w:hAnsi="Arial" w:cs="Arial"/>
        </w:rPr>
        <w:fldChar w:fldCharType="separate"/>
      </w:r>
      <w:r w:rsidR="008C447A">
        <w:rPr>
          <w:rFonts w:ascii="Arial" w:hAnsi="Arial" w:cs="Arial"/>
          <w:noProof/>
        </w:rPr>
        <w:t>(</w:t>
      </w:r>
      <w:hyperlink w:anchor="_ENREF_39" w:tooltip="COSEWIC, 2012 #109" w:history="1">
        <w:r w:rsidR="008C447A">
          <w:rPr>
            <w:rFonts w:ascii="Arial" w:hAnsi="Arial" w:cs="Arial"/>
            <w:noProof/>
          </w:rPr>
          <w:t>39</w:t>
        </w:r>
      </w:hyperlink>
      <w:r w:rsidR="008C447A">
        <w:rPr>
          <w:rFonts w:ascii="Arial" w:hAnsi="Arial" w:cs="Arial"/>
          <w:noProof/>
        </w:rPr>
        <w:t>)</w:t>
      </w:r>
      <w:r w:rsidRPr="00D71A5D">
        <w:rPr>
          <w:rFonts w:ascii="Arial" w:hAnsi="Arial" w:cs="Arial"/>
        </w:rPr>
        <w:fldChar w:fldCharType="end"/>
      </w:r>
      <w:r w:rsidR="00D71A5D" w:rsidRPr="00D71A5D">
        <w:rPr>
          <w:rFonts w:ascii="Arial" w:hAnsi="Arial" w:cs="Arial"/>
        </w:rPr>
        <w:t xml:space="preserve">. </w:t>
      </w:r>
      <w:r w:rsidRPr="00D71A5D">
        <w:rPr>
          <w:rFonts w:ascii="Arial" w:hAnsi="Arial" w:cs="Arial"/>
        </w:rPr>
        <w:t xml:space="preserve">Wood thrushes are also declining in the United States at approximately 1.9% per year, reducing the potential for a rescue effect for Canadian populations </w:t>
      </w:r>
      <w:r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&lt;EndNote&gt;&lt;Cite&gt;&lt;Author&gt;COSEWIC&lt;/Author&gt;&lt;Year&gt;2012&lt;/Year&gt;&lt;RecNum&gt;109&lt;/RecNum&gt;&lt;DisplayText&gt;(39)&lt;/DisplayText&gt;&lt;record&gt;&lt;rec-number&gt;109&lt;/rec-number&gt;&lt;foreign-keys&gt;&lt;key app="EN" db-id="xvpasfav6ewdetefrenvavrjapf2x202xwdf"&gt;109&lt;/key&gt;&lt;/foreign-keys&gt;&lt;ref-type name="Journal Article"&gt;17&lt;/ref-type&gt;&lt;contributors&gt;&lt;authors&gt;&lt;author&gt;COSEWIC&lt;/author&gt;&lt;/authors&gt;&lt;secondary-authors&gt;&lt;author&gt;Committee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Wood Thrush (&lt;/style&gt;&lt;style face="italic" font="default" size="100%"&gt;Hylocichla mustelina&lt;/style&gt;&lt;style face="normal" font="default" size="100%"&gt;) in Canada.&lt;/style&gt;&lt;/title&gt;&lt;/titles&gt;&lt;number&gt;March 2nd, 2015&lt;/number&gt;&lt;dates&gt;&lt;year&gt;2012&lt;/year&gt;&lt;/dates&gt;&lt;pub-location&gt;Ottawa, Canada&lt;/pub-location&gt;&lt;urls&gt;&lt;related-urls&gt;&lt;url&gt;www.sararegistry.gc.ca/default.asp?lang=En&amp;amp;n=D62E83CD-1&lt;/url&gt;&lt;/related-urls&gt;&lt;/urls&gt;&lt;/record&gt;&lt;/Cite&gt;&lt;/EndNote&gt;</w:instrText>
      </w:r>
      <w:r w:rsidRPr="00D71A5D">
        <w:rPr>
          <w:rFonts w:ascii="Arial" w:hAnsi="Arial" w:cs="Arial"/>
        </w:rPr>
        <w:fldChar w:fldCharType="separate"/>
      </w:r>
      <w:r w:rsidR="008C447A">
        <w:rPr>
          <w:rFonts w:ascii="Arial" w:hAnsi="Arial" w:cs="Arial"/>
          <w:noProof/>
        </w:rPr>
        <w:t>(</w:t>
      </w:r>
      <w:hyperlink w:anchor="_ENREF_39" w:tooltip="COSEWIC, 2012 #109" w:history="1">
        <w:r w:rsidR="008C447A">
          <w:rPr>
            <w:rFonts w:ascii="Arial" w:hAnsi="Arial" w:cs="Arial"/>
            <w:noProof/>
          </w:rPr>
          <w:t>39</w:t>
        </w:r>
      </w:hyperlink>
      <w:r w:rsidR="008C447A">
        <w:rPr>
          <w:rFonts w:ascii="Arial" w:hAnsi="Arial" w:cs="Arial"/>
          <w:noProof/>
        </w:rPr>
        <w:t>)</w:t>
      </w:r>
      <w:r w:rsidRPr="00D71A5D">
        <w:rPr>
          <w:rFonts w:ascii="Arial" w:hAnsi="Arial" w:cs="Arial"/>
        </w:rPr>
        <w:fldChar w:fldCharType="end"/>
      </w:r>
      <w:r w:rsidRPr="00D71A5D">
        <w:rPr>
          <w:rFonts w:ascii="Arial" w:hAnsi="Arial" w:cs="Arial"/>
        </w:rPr>
        <w:t>. Overall, the population size is estimated to be between 250,000-650,000 indiv</w:t>
      </w:r>
      <w:r w:rsidR="00F8793E" w:rsidRPr="00D71A5D">
        <w:rPr>
          <w:rFonts w:ascii="Arial" w:hAnsi="Arial" w:cs="Arial"/>
        </w:rPr>
        <w:t xml:space="preserve">iduals in Canada </w:t>
      </w:r>
      <w:r w:rsidR="00F8793E"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&lt;EndNote&gt;&lt;Cite&gt;&lt;Author&gt;COSEWIC&lt;/Author&gt;&lt;Year&gt;2012&lt;/Year&gt;&lt;RecNum&gt;109&lt;/RecNum&gt;&lt;DisplayText&gt;(39)&lt;/DisplayText&gt;&lt;record&gt;&lt;rec-number&gt;109&lt;/rec-number&gt;&lt;foreign-keys&gt;&lt;key app="EN" db-id="xvpasfav6ewdetefrenvavrjapf2x202xwdf"&gt;109&lt;/key&gt;&lt;/foreign-keys&gt;&lt;ref-type name="Journal Article"&gt;17&lt;/ref-type&gt;&lt;contributors&gt;&lt;authors&gt;&lt;author&gt;COSEWIC&lt;/author&gt;&lt;/authors&gt;&lt;secondary-authors&gt;&lt;author&gt;Committee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Wood Thrush (&lt;/style&gt;&lt;style face="italic" font="default" size="100%"&gt;Hylocichla mustelina&lt;/style&gt;&lt;style face="normal" font="default" size="100%"&gt;) in Canada.&lt;/style&gt;&lt;/title&gt;&lt;/titles&gt;&lt;number&gt;March 2nd, 2015&lt;/number&gt;&lt;dates&gt;&lt;year&gt;2012&lt;/year&gt;&lt;/dates&gt;&lt;pub-location&gt;Ottawa, Canada&lt;/pub-location&gt;&lt;urls&gt;&lt;related-urls&gt;&lt;url&gt;www.sararegistry.gc.ca/default.asp?lang=En&amp;amp;n=D62E83CD-1&lt;/url&gt;&lt;/related-urls&gt;&lt;/urls&gt;&lt;/record&gt;&lt;/Cite&gt;&lt;/EndNote&gt;</w:instrText>
      </w:r>
      <w:r w:rsidR="00F8793E" w:rsidRPr="00D71A5D">
        <w:rPr>
          <w:rFonts w:ascii="Arial" w:hAnsi="Arial" w:cs="Arial"/>
        </w:rPr>
        <w:fldChar w:fldCharType="separate"/>
      </w:r>
      <w:r w:rsidR="008C447A">
        <w:rPr>
          <w:rFonts w:ascii="Arial" w:hAnsi="Arial" w:cs="Arial"/>
          <w:noProof/>
        </w:rPr>
        <w:t>(</w:t>
      </w:r>
      <w:hyperlink w:anchor="_ENREF_39" w:tooltip="COSEWIC, 2012 #109" w:history="1">
        <w:r w:rsidR="008C447A">
          <w:rPr>
            <w:rFonts w:ascii="Arial" w:hAnsi="Arial" w:cs="Arial"/>
            <w:noProof/>
          </w:rPr>
          <w:t>39</w:t>
        </w:r>
      </w:hyperlink>
      <w:r w:rsidR="008C447A">
        <w:rPr>
          <w:rFonts w:ascii="Arial" w:hAnsi="Arial" w:cs="Arial"/>
          <w:noProof/>
        </w:rPr>
        <w:t>)</w:t>
      </w:r>
      <w:r w:rsidR="00F8793E" w:rsidRPr="00D71A5D">
        <w:rPr>
          <w:rFonts w:ascii="Arial" w:hAnsi="Arial" w:cs="Arial"/>
        </w:rPr>
        <w:fldChar w:fldCharType="end"/>
      </w:r>
      <w:r w:rsidRPr="00D71A5D">
        <w:rPr>
          <w:rFonts w:ascii="Arial" w:hAnsi="Arial" w:cs="Arial"/>
        </w:rPr>
        <w:t xml:space="preserve">, with the Ontario population estimated at 200,000 wood thrushes </w:t>
      </w:r>
      <w:r w:rsidRPr="00D71A5D">
        <w:rPr>
          <w:rFonts w:ascii="Arial" w:hAnsi="Arial" w:cs="Arial"/>
        </w:rPr>
        <w:fldChar w:fldCharType="begin"/>
      </w:r>
      <w:r w:rsidR="00F8793E" w:rsidRPr="00D71A5D">
        <w:rPr>
          <w:rFonts w:ascii="Arial" w:hAnsi="Arial" w:cs="Arial"/>
        </w:rPr>
        <w:instrText xml:space="preserve"> ADDIN EN.CITE &lt;EndNote&gt;&lt;Cite&gt;&lt;Author&gt;Cadman&lt;/Author&gt;&lt;Year&gt;2007&lt;/Year&gt;&lt;RecNum&gt;127&lt;/RecNum&gt;&lt;DisplayText&gt;(3)&lt;/DisplayText&gt;&lt;record&gt;&lt;rec-number&gt;127&lt;/rec-number&gt;&lt;foreign-keys&gt;&lt;key app="EN" db-id="xvpasfav6ewdetefrenvavrjapf2x202xwdf"&gt;127&lt;/key&gt;&lt;/foreign-keys&gt;&lt;ref-type name="Book"&gt;6&lt;/ref-type&gt;&lt;contributors&gt;&lt;authors&gt;&lt;author&gt;Cadman, M. D.&lt;/author&gt;&lt;author&gt;Sutherland, D. A.&lt;/author&gt;&lt;author&gt;Beck, G. G.&lt;/author&gt;&lt;author&gt;Lepage, D.&lt;/author&gt;&lt;author&gt;Courturier, A. R.&lt;/author&gt;&lt;/authors&gt;&lt;/contributors&gt;&lt;titles&gt;&lt;title&gt;Atlas of the breeding birds of Ontario, 2001-2005.&lt;/title&gt;&lt;/titles&gt;&lt;pages&gt;706&lt;/pages&gt;&lt;dates&gt;&lt;year&gt;2007&lt;/year&gt;&lt;/dates&gt;&lt;pub-location&gt;Toronto, Ontario&lt;/pub-location&gt;&lt;publisher&gt;Bird Studies Canada, Environment Canada, Ontario Field Ornithologists, Ontario Ministry of Natural Resources, and Ontario Nature&lt;/publisher&gt;&lt;urls&gt;&lt;/urls&gt;&lt;/record&gt;&lt;/Cite&gt;&lt;/EndNote&gt;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3" w:tooltip="Cadman, 2007 #127" w:history="1">
        <w:r w:rsidR="008C447A" w:rsidRPr="00D71A5D">
          <w:rPr>
            <w:rFonts w:ascii="Arial" w:hAnsi="Arial" w:cs="Arial"/>
            <w:noProof/>
          </w:rPr>
          <w:t>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Additionally, while there is some population growth in southern Ontario, there is an annual decline (-1.6% or less) </w:t>
      </w:r>
      <w:r w:rsidRPr="00D71A5D">
        <w:rPr>
          <w:rFonts w:ascii="Arial" w:hAnsi="Arial" w:cs="Arial"/>
        </w:rPr>
        <w:lastRenderedPageBreak/>
        <w:t xml:space="preserve">at the northern range limit within the Great Lakes St. Lawrence ecoregion. This could indicate that this species’ capacity for northward range expansion may be limited, especially given that areas </w:t>
      </w:r>
      <w:r w:rsidR="00D601E3" w:rsidRPr="00D71A5D">
        <w:rPr>
          <w:rFonts w:ascii="Arial" w:hAnsi="Arial" w:cs="Arial"/>
        </w:rPr>
        <w:t>with a</w:t>
      </w:r>
      <w:r w:rsidRPr="00D71A5D">
        <w:rPr>
          <w:rFonts w:ascii="Arial" w:hAnsi="Arial" w:cs="Arial"/>
        </w:rPr>
        <w:t xml:space="preserve"> </w:t>
      </w:r>
      <w:r w:rsidR="004044B8" w:rsidRPr="00D71A5D">
        <w:rPr>
          <w:rFonts w:ascii="Arial" w:hAnsi="Arial" w:cs="Arial"/>
        </w:rPr>
        <w:t xml:space="preserve">wood thrush </w:t>
      </w:r>
      <w:r w:rsidRPr="00D71A5D">
        <w:rPr>
          <w:rFonts w:ascii="Arial" w:hAnsi="Arial" w:cs="Arial"/>
        </w:rPr>
        <w:t xml:space="preserve">breeding presence in the Ontario Breeding Bird Atlas in 1981-1985 reported an absence in the second atlas (2001-2005) </w:t>
      </w:r>
      <w:r w:rsidRPr="00D71A5D">
        <w:rPr>
          <w:rFonts w:ascii="Arial" w:hAnsi="Arial" w:cs="Arial"/>
        </w:rPr>
        <w:fldChar w:fldCharType="begin"/>
      </w:r>
      <w:r w:rsidR="00F8793E" w:rsidRPr="00D71A5D">
        <w:rPr>
          <w:rFonts w:ascii="Arial" w:hAnsi="Arial" w:cs="Arial"/>
        </w:rPr>
        <w:instrText xml:space="preserve"> ADDIN EN.CITE &lt;EndNote&gt;&lt;Cite&gt;&lt;Author&gt;Cadman&lt;/Author&gt;&lt;Year&gt;2007&lt;/Year&gt;&lt;RecNum&gt;127&lt;/RecNum&gt;&lt;DisplayText&gt;(3)&lt;/DisplayText&gt;&lt;record&gt;&lt;rec-number&gt;127&lt;/rec-number&gt;&lt;foreign-keys&gt;&lt;key app="EN" db-id="xvpasfav6ewdetefrenvavrjapf2x202xwdf"&gt;127&lt;/key&gt;&lt;/foreign-keys&gt;&lt;ref-type name="Book"&gt;6&lt;/ref-type&gt;&lt;contributors&gt;&lt;authors&gt;&lt;author&gt;Cadman, M. D.&lt;/author&gt;&lt;author&gt;Sutherland, D. A.&lt;/author&gt;&lt;author&gt;Beck, G. G.&lt;/author&gt;&lt;author&gt;Lepage, D.&lt;/author&gt;&lt;author&gt;Courturier, A. R.&lt;/author&gt;&lt;/authors&gt;&lt;/contributors&gt;&lt;titles&gt;&lt;title&gt;Atlas of the breeding birds of Ontario, 2001-2005.&lt;/title&gt;&lt;/titles&gt;&lt;pages&gt;706&lt;/pages&gt;&lt;dates&gt;&lt;year&gt;2007&lt;/year&gt;&lt;/dates&gt;&lt;pub-location&gt;Toronto, Ontario&lt;/pub-location&gt;&lt;publisher&gt;Bird Studies Canada, Environment Canada, Ontario Field Ornithologists, Ontario Ministry of Natural Resources, and Ontario Nature&lt;/publisher&gt;&lt;urls&gt;&lt;/urls&gt;&lt;/record&gt;&lt;/Cite&gt;&lt;/EndNote&gt;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3" w:tooltip="Cadman, 2007 #127" w:history="1">
        <w:r w:rsidR="008C447A" w:rsidRPr="00D71A5D">
          <w:rPr>
            <w:rFonts w:ascii="Arial" w:hAnsi="Arial" w:cs="Arial"/>
            <w:noProof/>
          </w:rPr>
          <w:t>3</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 xml:space="preserve">This species is listed as ‘threatened’ nationally and ‘special concern’ in Ontario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&lt;EndNote&gt;&lt;Cite&gt;&lt;Author&gt;COSEWIC&lt;/Author&gt;&lt;Year&gt;2011&lt;/Year&gt;&lt;RecNum&gt;108&lt;/RecNum&gt;&lt;DisplayText&gt;(22)&lt;/DisplayText&gt;&lt;record&gt;&lt;rec-number&gt;108&lt;/rec-number&gt;&lt;foreign-keys&gt;&lt;key app="EN" db-id="xvpasfav6ewdetefrenvavrjapf2x202xwdf"&gt;108&lt;/key&gt;&lt;/foreign-keys&gt;&lt;ref-type name="Web Page"&gt;12&lt;/ref-type&gt;&lt;contributors&gt;&lt;authors&gt;&lt;author&gt;COSEWIC&lt;/author&gt;&lt;/authors&gt;&lt;secondary-authors&gt;&lt;author&gt;Committee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Eastern Meadowlark (&lt;/style&gt;&lt;style face="italic" font="default" size="100%"&gt;Sturnella magna)&lt;/style&gt;&lt;style face="normal" font="default" size="100%"&gt; in Canada.&lt;/style&gt;&lt;/title&gt;&lt;/titles&gt;&lt;number&gt;March 2nd, 2015&lt;/number&gt;&lt;dates&gt;&lt;year&gt;2011&lt;/year&gt;&lt;/dates&gt;&lt;pub-location&gt;Ottawa, Canada &lt;/pub-location&gt;&lt;urls&gt;&lt;related-urls&gt;&lt;url&gt;www.sararegistry.gc.ca/default.asp?lang=En&amp;amp;n=CC00D5CB-1&lt;/url&gt;&lt;/related-urls&gt;&lt;/urls&gt;&lt;access-date&gt;March 2nd, 2015&lt;/access-date&gt;&lt;/record&gt;&lt;/Cite&gt;&lt;/EndNote&gt;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22" w:tooltip="COSEWIC, 2011 #108" w:history="1">
        <w:r w:rsidR="008C447A" w:rsidRPr="00D71A5D">
          <w:rPr>
            <w:rFonts w:ascii="Arial" w:eastAsiaTheme="minorHAnsi" w:hAnsi="Arial" w:cs="Arial"/>
            <w:noProof/>
            <w:lang w:val="en-CA"/>
          </w:rPr>
          <w:t>22</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p>
    <w:p w14:paraId="2BC15C29" w14:textId="63F41F75" w:rsidR="001209B3" w:rsidRPr="00D71A5D" w:rsidRDefault="001209B3" w:rsidP="00123CF2">
      <w:pPr>
        <w:pStyle w:val="Heading1"/>
        <w:spacing w:line="480" w:lineRule="auto"/>
        <w:rPr>
          <w:rFonts w:ascii="Arial" w:hAnsi="Arial" w:cs="Arial"/>
          <w:color w:val="auto"/>
          <w:sz w:val="36"/>
          <w:szCs w:val="36"/>
        </w:rPr>
      </w:pPr>
      <w:bookmarkStart w:id="1" w:name="_Toc413334782"/>
      <w:r w:rsidRPr="00D71A5D">
        <w:rPr>
          <w:rFonts w:ascii="Arial" w:hAnsi="Arial" w:cs="Arial"/>
          <w:color w:val="auto"/>
          <w:sz w:val="36"/>
          <w:szCs w:val="36"/>
        </w:rPr>
        <w:t>H</w:t>
      </w:r>
      <w:bookmarkEnd w:id="1"/>
      <w:r w:rsidR="00D524AD" w:rsidRPr="00D71A5D">
        <w:rPr>
          <w:rFonts w:ascii="Arial" w:hAnsi="Arial" w:cs="Arial"/>
          <w:color w:val="auto"/>
          <w:sz w:val="36"/>
          <w:szCs w:val="36"/>
        </w:rPr>
        <w:t>ooded Warbler</w:t>
      </w:r>
    </w:p>
    <w:p w14:paraId="33F94964" w14:textId="77777777" w:rsidR="001209B3" w:rsidRPr="00D71A5D" w:rsidRDefault="001209B3" w:rsidP="00123CF2">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Exposure to Climate Change</w:t>
      </w:r>
    </w:p>
    <w:p w14:paraId="6D1BB3C0"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Expected climate change in breeding and overwintering r</w:t>
      </w:r>
      <w:r w:rsidR="001209B3" w:rsidRPr="00D71A5D">
        <w:rPr>
          <w:rFonts w:ascii="Arial" w:eastAsiaTheme="minorHAnsi" w:hAnsi="Arial" w:cs="Arial"/>
          <w:b/>
          <w:sz w:val="28"/>
          <w:szCs w:val="28"/>
          <w:lang w:val="en-CA"/>
        </w:rPr>
        <w:t>anges (A)</w:t>
      </w:r>
    </w:p>
    <w:p w14:paraId="7D815984" w14:textId="424BEECA" w:rsidR="001209B3" w:rsidRPr="00D71A5D" w:rsidRDefault="001209B3" w:rsidP="006816A3">
      <w:pPr>
        <w:spacing w:after="240" w:line="480" w:lineRule="auto"/>
        <w:rPr>
          <w:rFonts w:ascii="Arial" w:eastAsiaTheme="minorHAnsi" w:hAnsi="Arial" w:cs="Arial"/>
          <w:lang w:val="en-CA"/>
        </w:rPr>
      </w:pPr>
      <w:r w:rsidRPr="00D71A5D">
        <w:rPr>
          <w:rFonts w:ascii="Arial" w:hAnsi="Arial" w:cs="Arial"/>
        </w:rPr>
        <w:t xml:space="preserve">Hooded warblers </w:t>
      </w:r>
      <w:r w:rsidR="00773FC8" w:rsidRPr="00D71A5D">
        <w:rPr>
          <w:rFonts w:ascii="Arial" w:eastAsiaTheme="minorHAnsi" w:hAnsi="Arial" w:cs="Arial"/>
          <w:lang w:val="en-CA"/>
        </w:rPr>
        <w:t>(</w:t>
      </w:r>
      <w:proofErr w:type="spellStart"/>
      <w:r w:rsidR="00773FC8" w:rsidRPr="00D71A5D">
        <w:rPr>
          <w:rFonts w:ascii="Arial" w:eastAsiaTheme="minorHAnsi" w:hAnsi="Arial" w:cs="Arial"/>
          <w:i/>
          <w:lang w:val="en-CA"/>
        </w:rPr>
        <w:t>Setophaga</w:t>
      </w:r>
      <w:proofErr w:type="spellEnd"/>
      <w:r w:rsidR="00773FC8" w:rsidRPr="00D71A5D">
        <w:rPr>
          <w:rFonts w:ascii="Arial" w:eastAsiaTheme="minorHAnsi" w:hAnsi="Arial" w:cs="Arial"/>
          <w:i/>
          <w:lang w:val="en-CA"/>
        </w:rPr>
        <w:t xml:space="preserve"> </w:t>
      </w:r>
      <w:proofErr w:type="spellStart"/>
      <w:r w:rsidR="00773FC8" w:rsidRPr="00D71A5D">
        <w:rPr>
          <w:rFonts w:ascii="Arial" w:eastAsiaTheme="minorHAnsi" w:hAnsi="Arial" w:cs="Arial"/>
          <w:i/>
          <w:lang w:val="en-CA"/>
        </w:rPr>
        <w:t>citrina</w:t>
      </w:r>
      <w:proofErr w:type="spellEnd"/>
      <w:r w:rsidR="00773FC8" w:rsidRPr="00D71A5D">
        <w:rPr>
          <w:rFonts w:ascii="Arial" w:eastAsiaTheme="minorHAnsi" w:hAnsi="Arial" w:cs="Arial"/>
          <w:lang w:val="en-CA"/>
        </w:rPr>
        <w:t xml:space="preserve">) </w:t>
      </w:r>
      <w:r w:rsidRPr="00D71A5D">
        <w:rPr>
          <w:rFonts w:ascii="Arial" w:hAnsi="Arial" w:cs="Arial"/>
        </w:rPr>
        <w:t xml:space="preserve">breed from southern Ontario east to Rhode Island, south through northern Florida and across the Gulf Coast through northeastern Texas </w:t>
      </w:r>
      <w:r w:rsidRPr="00D71A5D">
        <w:rPr>
          <w:rFonts w:ascii="Arial" w:hAnsi="Arial" w:cs="Arial"/>
        </w:rPr>
        <w:fldChar w:fldCharType="begin"/>
      </w:r>
      <w:r w:rsidR="008C447A">
        <w:rPr>
          <w:rFonts w:ascii="Arial" w:hAnsi="Arial" w:cs="Arial"/>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40" w:tooltip="Chiver, 2011 #297" w:history="1">
        <w:r w:rsidR="008C447A">
          <w:rPr>
            <w:rFonts w:ascii="Arial" w:hAnsi="Arial" w:cs="Arial"/>
            <w:noProof/>
          </w:rPr>
          <w:t>40</w:t>
        </w:r>
      </w:hyperlink>
      <w:r w:rsidR="008C447A">
        <w:rPr>
          <w:rFonts w:ascii="Arial" w:hAnsi="Arial" w:cs="Arial"/>
          <w:noProof/>
        </w:rPr>
        <w:t>)</w:t>
      </w:r>
      <w:r w:rsidRPr="00D71A5D">
        <w:rPr>
          <w:rFonts w:ascii="Arial" w:hAnsi="Arial" w:cs="Arial"/>
        </w:rPr>
        <w:fldChar w:fldCharType="end"/>
      </w:r>
      <w:r w:rsidRPr="00D71A5D">
        <w:rPr>
          <w:rFonts w:ascii="Arial" w:hAnsi="Arial" w:cs="Arial"/>
        </w:rPr>
        <w:t>. Within the Great Lakes, hooded warblers are found only in the basins of Lake Michigan, Lake Erie</w:t>
      </w:r>
      <w:r w:rsidR="004044B8" w:rsidRPr="00D71A5D">
        <w:rPr>
          <w:rFonts w:ascii="Arial" w:hAnsi="Arial" w:cs="Arial"/>
        </w:rPr>
        <w:t>,</w:t>
      </w:r>
      <w:r w:rsidRPr="00D71A5D">
        <w:rPr>
          <w:rFonts w:ascii="Arial" w:hAnsi="Arial" w:cs="Arial"/>
        </w:rPr>
        <w:t xml:space="preserve"> and Lake Ontario. The wintering range extends from southern Mexico along the Atlantic coast through western Panama and also includes Cuba, Puerto Rico</w:t>
      </w:r>
      <w:r w:rsidR="00ED227F" w:rsidRPr="00D71A5D">
        <w:rPr>
          <w:rFonts w:ascii="Arial" w:hAnsi="Arial" w:cs="Arial"/>
        </w:rPr>
        <w:t>,</w:t>
      </w:r>
      <w:r w:rsidRPr="00D71A5D">
        <w:rPr>
          <w:rFonts w:ascii="Arial" w:hAnsi="Arial" w:cs="Arial"/>
        </w:rPr>
        <w:t xml:space="preserve"> and the British Virgin Islands </w:t>
      </w:r>
      <w:r w:rsidRPr="00D71A5D">
        <w:rPr>
          <w:rFonts w:ascii="Arial" w:hAnsi="Arial" w:cs="Arial"/>
        </w:rPr>
        <w:fldChar w:fldCharType="begin"/>
      </w:r>
      <w:r w:rsidR="008C447A">
        <w:rPr>
          <w:rFonts w:ascii="Arial" w:hAnsi="Arial" w:cs="Arial"/>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hAnsi="Arial" w:cs="Arial"/>
        </w:rPr>
        <w:fldChar w:fldCharType="separate"/>
      </w:r>
      <w:r w:rsidR="008C447A">
        <w:rPr>
          <w:rFonts w:ascii="Arial" w:hAnsi="Arial" w:cs="Arial"/>
          <w:noProof/>
        </w:rPr>
        <w:t>(</w:t>
      </w:r>
      <w:hyperlink w:anchor="_ENREF_40" w:tooltip="Chiver, 2011 #297" w:history="1">
        <w:r w:rsidR="008C447A">
          <w:rPr>
            <w:rFonts w:ascii="Arial" w:hAnsi="Arial" w:cs="Arial"/>
            <w:noProof/>
          </w:rPr>
          <w:t>40</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Within th</w:t>
      </w:r>
      <w:r w:rsidR="00ED227F" w:rsidRPr="00D71A5D">
        <w:rPr>
          <w:rFonts w:ascii="Arial" w:eastAsiaTheme="minorHAnsi" w:hAnsi="Arial" w:cs="Arial"/>
          <w:lang w:val="en-CA"/>
        </w:rPr>
        <w:t>e</w:t>
      </w:r>
      <w:r w:rsidRPr="00D71A5D">
        <w:rPr>
          <w:rFonts w:ascii="Arial" w:eastAsiaTheme="minorHAnsi" w:hAnsi="Arial" w:cs="Arial"/>
          <w:lang w:val="en-CA"/>
        </w:rPr>
        <w:t xml:space="preserve"> portion of the hooded warbler breeding grounds contained with</w:t>
      </w:r>
      <w:r w:rsidR="00ED227F" w:rsidRPr="00D71A5D">
        <w:rPr>
          <w:rFonts w:ascii="Arial" w:eastAsiaTheme="minorHAnsi" w:hAnsi="Arial" w:cs="Arial"/>
          <w:lang w:val="en-CA"/>
        </w:rPr>
        <w:t xml:space="preserve">in </w:t>
      </w:r>
      <w:r w:rsidRPr="00D71A5D">
        <w:rPr>
          <w:rFonts w:ascii="Arial" w:eastAsiaTheme="minorHAnsi" w:hAnsi="Arial" w:cs="Arial"/>
          <w:lang w:val="en-CA"/>
        </w:rPr>
        <w:t xml:space="preserve">the Great Lakes Basin, by 2050, </w:t>
      </w:r>
      <w:r w:rsidR="00ED227F" w:rsidRPr="00D71A5D">
        <w:rPr>
          <w:rFonts w:ascii="Arial" w:eastAsiaTheme="minorHAnsi" w:hAnsi="Arial" w:cs="Arial"/>
          <w:lang w:val="en-CA"/>
        </w:rPr>
        <w:t xml:space="preserve">the </w:t>
      </w:r>
      <w:r w:rsidRPr="00D71A5D">
        <w:rPr>
          <w:rFonts w:ascii="Arial" w:eastAsiaTheme="minorHAnsi" w:hAnsi="Arial" w:cs="Arial"/>
          <w:lang w:val="en-CA"/>
        </w:rPr>
        <w:t>average temperature is generally expected to rise between 2.2 – 2.7</w:t>
      </w:r>
      <w:r w:rsidR="00ED227F" w:rsidRPr="00D71A5D">
        <w:rPr>
          <w:rFonts w:ascii="Arial" w:eastAsiaTheme="minorHAnsi" w:hAnsi="Arial" w:cs="Arial"/>
          <w:lang w:val="en-CA"/>
        </w:rPr>
        <w:t>°</w:t>
      </w:r>
      <w:r w:rsidRPr="00D71A5D">
        <w:rPr>
          <w:rFonts w:ascii="Arial" w:eastAsiaTheme="minorHAnsi" w:hAnsi="Arial" w:cs="Arial"/>
          <w:lang w:val="en-CA"/>
        </w:rPr>
        <w:t>C. Drought conditions will increase, with a</w:t>
      </w:r>
      <w:r w:rsidR="00F8793E" w:rsidRPr="00D71A5D">
        <w:rPr>
          <w:rFonts w:ascii="Arial" w:eastAsiaTheme="minorHAnsi" w:hAnsi="Arial" w:cs="Arial"/>
          <w:lang w:val="en-CA"/>
        </w:rPr>
        <w:t>n</w:t>
      </w:r>
      <w:r w:rsidRPr="00D71A5D">
        <w:rPr>
          <w:rFonts w:ascii="Arial" w:eastAsiaTheme="minorHAnsi" w:hAnsi="Arial" w:cs="Arial"/>
          <w:lang w:val="en-CA"/>
        </w:rPr>
        <w:t xml:space="preserve"> </w:t>
      </w:r>
      <w:r w:rsidR="00F8793E" w:rsidRPr="00D71A5D">
        <w:rPr>
          <w:rFonts w:ascii="Arial" w:eastAsiaTheme="minorHAnsi" w:hAnsi="Arial" w:cs="Arial"/>
          <w:lang w:val="en-CA"/>
        </w:rPr>
        <w:t>AET</w:t>
      </w:r>
      <w:proofErr w:type="gramStart"/>
      <w:r w:rsidR="00F8793E" w:rsidRPr="00D71A5D">
        <w:rPr>
          <w:rFonts w:ascii="Arial" w:eastAsiaTheme="minorHAnsi" w:hAnsi="Arial" w:cs="Arial"/>
          <w:lang w:val="en-CA"/>
        </w:rPr>
        <w:t>:</w:t>
      </w:r>
      <w:r w:rsidRPr="00D71A5D">
        <w:rPr>
          <w:rFonts w:ascii="Arial" w:eastAsiaTheme="minorHAnsi" w:hAnsi="Arial" w:cs="Arial"/>
          <w:lang w:val="en-CA"/>
        </w:rPr>
        <w:t>PET</w:t>
      </w:r>
      <w:proofErr w:type="gramEnd"/>
      <w:r w:rsidRPr="00D71A5D">
        <w:rPr>
          <w:rFonts w:ascii="Arial" w:eastAsiaTheme="minorHAnsi" w:hAnsi="Arial" w:cs="Arial"/>
          <w:lang w:val="en-CA"/>
        </w:rPr>
        <w:t xml:space="preserve"> moisture index ranging from -0.051 – 0.096. Within the Mexican and Central American </w:t>
      </w:r>
      <w:r w:rsidRPr="00D71A5D">
        <w:rPr>
          <w:rFonts w:ascii="Arial" w:eastAsiaTheme="minorHAnsi" w:hAnsi="Arial" w:cs="Arial"/>
          <w:lang w:val="en-CA"/>
        </w:rPr>
        <w:lastRenderedPageBreak/>
        <w:t>overwintering grounds, the CCEI index is largely &gt; 7, indicating exposure to both elevated temperature and drought conditions.</w:t>
      </w:r>
    </w:p>
    <w:p w14:paraId="42BBC70B" w14:textId="77777777" w:rsidR="001209B3" w:rsidRPr="00D71A5D" w:rsidRDefault="001209B3" w:rsidP="00123CF2">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Sensitivity and Adaptive Capability</w:t>
      </w:r>
    </w:p>
    <w:p w14:paraId="38ABDA06"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Dependence on other species to generate required habitat (C.4.a)</w:t>
      </w:r>
    </w:p>
    <w:p w14:paraId="13AB87B0" w14:textId="1A3E0A81"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Hooded warblers occupy deciduous forest stands dominated by maple, American beech, and oak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0" w:tooltip="Chiver, 2011 #297" w:history="1">
        <w:r w:rsidR="008C447A">
          <w:rPr>
            <w:rFonts w:ascii="Arial" w:eastAsiaTheme="minorHAnsi" w:hAnsi="Arial" w:cs="Arial"/>
            <w:noProof/>
            <w:lang w:val="en-CA"/>
          </w:rPr>
          <w:t>40</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These birds breed in mature forest that has gaps or opening</w:t>
      </w:r>
      <w:r w:rsidR="00041A5E" w:rsidRPr="00D71A5D">
        <w:rPr>
          <w:rFonts w:ascii="Arial" w:eastAsiaTheme="minorHAnsi" w:hAnsi="Arial" w:cs="Arial"/>
          <w:lang w:val="en-CA"/>
        </w:rPr>
        <w:t>s</w:t>
      </w:r>
      <w:r w:rsidRPr="00D71A5D">
        <w:rPr>
          <w:rFonts w:ascii="Arial" w:eastAsiaTheme="minorHAnsi" w:hAnsi="Arial" w:cs="Arial"/>
          <w:lang w:val="en-CA"/>
        </w:rPr>
        <w:t xml:space="preserve"> where early successional vegetation grows. This species will colonize forest stands within 1-2 years after harvest and silvicultural activity </w:t>
      </w:r>
      <w:r w:rsidRPr="00D71A5D">
        <w:rPr>
          <w:rFonts w:ascii="Arial" w:eastAsiaTheme="minorHAnsi" w:hAnsi="Arial" w:cs="Arial"/>
          <w:lang w:val="en-CA"/>
        </w:rPr>
        <w:fldChar w:fldCharType="begin">
          <w:fldData xml:space="preserve">PEVuZE5vdGU+PENpdGU+PEF1dGhvcj5Nb3JyaXM8L0F1dGhvcj48WWVhcj4yMDEzPC9ZZWFyPjxS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PEVuZE5vdGU+PENpdGU+PEF1dGhvcj5Nb3JyaXM8L0F1dGhvcj48WWVhcj4yMDEzPC9ZZWFyPjxS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1" w:tooltip="Morris, 2013 #267" w:history="1">
        <w:r w:rsidR="008C447A">
          <w:rPr>
            <w:rFonts w:ascii="Arial" w:eastAsiaTheme="minorHAnsi" w:hAnsi="Arial" w:cs="Arial"/>
            <w:noProof/>
            <w:lang w:val="en-CA"/>
          </w:rPr>
          <w:t>41</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Hooded warblers </w:t>
      </w:r>
      <w:r w:rsidR="00D8476F" w:rsidRPr="00D71A5D">
        <w:rPr>
          <w:rFonts w:ascii="Arial" w:eastAsiaTheme="minorHAnsi" w:hAnsi="Arial" w:cs="Arial"/>
          <w:lang w:val="en-CA"/>
        </w:rPr>
        <w:t xml:space="preserve">will </w:t>
      </w:r>
      <w:r w:rsidRPr="00D71A5D">
        <w:rPr>
          <w:rFonts w:ascii="Arial" w:eastAsiaTheme="minorHAnsi" w:hAnsi="Arial" w:cs="Arial"/>
          <w:lang w:val="en-CA"/>
        </w:rPr>
        <w:t>use these shrubby openings for 10-12 years</w:t>
      </w:r>
      <w:r w:rsidR="00041A5E" w:rsidRPr="00D71A5D">
        <w:rPr>
          <w:rFonts w:ascii="Arial" w:eastAsiaTheme="minorHAnsi" w:hAnsi="Arial" w:cs="Arial"/>
          <w:lang w:val="en-CA"/>
        </w:rPr>
        <w:t>,</w:t>
      </w:r>
      <w:r w:rsidRPr="00D71A5D">
        <w:rPr>
          <w:rFonts w:ascii="Arial" w:eastAsiaTheme="minorHAnsi" w:hAnsi="Arial" w:cs="Arial"/>
          <w:lang w:val="en-CA"/>
        </w:rPr>
        <w:t xml:space="preserve"> until the stand reaches a height of 5 m and begins to shade out the undergrowth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&lt;EndNote&gt;&lt;Cite&gt;&lt;Author&gt;COSEWIC&lt;/Author&gt;&lt;Year&gt;2012&lt;/Year&gt;&lt;RecNum&gt;197&lt;/RecNum&gt;&lt;DisplayText&gt;(42)&lt;/DisplayText&gt;&lt;record&gt;&lt;rec-number&gt;197&lt;/rec-number&gt;&lt;foreign-keys&gt;&lt;key app="EN" db-id="xvpasfav6ewdetefrenvavrjapf2x202xwdf"&gt;197&lt;/key&gt;&lt;/foreign-keys&gt;&lt;ref-type name="Web Page"&gt;12&lt;/ref-type&gt;&lt;contributors&gt;&lt;authors&gt;&lt;author&gt;COSEWIC&lt;/author&gt;&lt;/authors&gt;&lt;secondary-authors&gt;&lt;author&gt;Committee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Hooded Warbler (&lt;/style&gt;&lt;style face="italic" font="default" size="100%"&gt;Setophaga citrina&lt;/style&gt;&lt;style face="normal" font="default" size="100%"&gt;) in Canada&lt;/style&gt;&lt;/title&gt;&lt;/titles&gt;&lt;number&gt;March 2nd, 2015&lt;/number&gt;&lt;dates&gt;&lt;year&gt;2012&lt;/year&gt;&lt;/dates&gt;&lt;pub-location&gt;Ottawa, Canada&lt;/pub-location&gt;&lt;urls&gt;&lt;related-urls&gt;&lt;url&gt;www.sararegistry.gc.ca/default.asp?lang=En&amp;amp;n=1502E054-1&lt;/url&gt;&lt;/related-urls&gt;&lt;/urls&gt;&lt;/record&gt;&lt;/Cite&gt;&lt;/EndNote&gt;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2" w:tooltip="COSEWIC, 2012 #197" w:history="1">
        <w:r w:rsidR="008C447A">
          <w:rPr>
            <w:rFonts w:ascii="Arial" w:eastAsiaTheme="minorHAnsi" w:hAnsi="Arial" w:cs="Arial"/>
            <w:noProof/>
            <w:lang w:val="en-CA"/>
          </w:rPr>
          <w:t>42</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This species utilizes several tree species as habitat, not all of which will be affected strongly by climate change, so we scored CCVI (C.4.a) as “Somewhat Increase”.</w:t>
      </w:r>
    </w:p>
    <w:p w14:paraId="68587073"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Dietary v</w:t>
      </w:r>
      <w:r w:rsidR="001209B3" w:rsidRPr="00D71A5D">
        <w:rPr>
          <w:rFonts w:ascii="Arial" w:eastAsiaTheme="minorHAnsi" w:hAnsi="Arial" w:cs="Arial"/>
          <w:b/>
          <w:sz w:val="28"/>
          <w:szCs w:val="28"/>
          <w:lang w:val="en-CA"/>
        </w:rPr>
        <w:t>ersatility (C.4.b)</w:t>
      </w:r>
    </w:p>
    <w:p w14:paraId="15165C0D" w14:textId="4DDE5AF7" w:rsidR="001209B3" w:rsidRPr="00D71A5D" w:rsidRDefault="001209B3" w:rsidP="00123CF2">
      <w:pPr>
        <w:spacing w:after="200" w:line="480" w:lineRule="auto"/>
        <w:rPr>
          <w:rFonts w:ascii="Arial" w:eastAsiaTheme="minorHAnsi" w:hAnsi="Arial" w:cs="Arial"/>
          <w:noProof/>
          <w:lang w:val="en-CA"/>
        </w:rPr>
      </w:pPr>
      <w:r w:rsidRPr="00D71A5D">
        <w:rPr>
          <w:rFonts w:ascii="Arial" w:eastAsiaTheme="minorHAnsi" w:hAnsi="Arial" w:cs="Arial"/>
          <w:lang w:val="en-CA"/>
        </w:rPr>
        <w:t xml:space="preserve">Hooded warblers are insectivorous, preferring to feed in edge habitat within logged forests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&lt;EndNote&gt;&lt;Cite&gt;&lt;Author&gt;Bowen&lt;/Author&gt;&lt;Year&gt;2007&lt;/Year&gt;&lt;RecNum&gt;198&lt;/RecNum&gt;&lt;DisplayText&gt;(43)&lt;/DisplayText&gt;&lt;record&gt;&lt;rec-number&gt;198&lt;/rec-number&gt;&lt;foreign-keys&gt;&lt;key app="EN" db-id="xvpasfav6ewdetefrenvavrjapf2x202xwdf"&gt;198&lt;/key&gt;&lt;/foreign-keys&gt;&lt;ref-type name="Journal Article"&gt;17&lt;/ref-type&gt;&lt;contributors&gt;&lt;authors&gt;&lt;author&gt;Bowen, Liessa T&lt;/author&gt;&lt;author&gt;Moorman, Christopher E&lt;/author&gt;&lt;author&gt;Kilgo, John C&lt;/author&gt;&lt;/authors&gt;&lt;/contributors&gt;&lt;titles&gt;&lt;title&gt;Seasonal bird use of canopy gaps in a bottomland forest&lt;/title&gt;&lt;secondary-title&gt;The Wilson Journal of Ornithology&lt;/secondary-title&gt;&lt;/titles&gt;&lt;periodical&gt;&lt;full-title&gt;The Wilson Journal of Ornithology&lt;/full-title&gt;&lt;/periodical&gt;&lt;pages&gt;77-88&lt;/pages&gt;&lt;volume&gt;119&lt;/volume&gt;&lt;number&gt;1&lt;/number&gt;&lt;dates&gt;&lt;year&gt;2007&lt;/year&gt;&lt;/dates&gt;&lt;isbn&gt;1559-4491&lt;/isbn&gt;&lt;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3" w:tooltip="Bowen, 2007 #198" w:history="1">
        <w:r w:rsidR="008C447A">
          <w:rPr>
            <w:rFonts w:ascii="Arial" w:eastAsiaTheme="minorHAnsi" w:hAnsi="Arial" w:cs="Arial"/>
            <w:noProof/>
            <w:lang w:val="en-CA"/>
          </w:rPr>
          <w:t>43</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In the breeding season, hooded warbler foraging occurs mostly at heights of 10-18</w:t>
      </w:r>
      <w:r w:rsidR="00041A5E" w:rsidRPr="00D71A5D">
        <w:rPr>
          <w:rFonts w:ascii="Arial" w:eastAsiaTheme="minorHAnsi" w:hAnsi="Arial" w:cs="Arial"/>
          <w:lang w:val="en-CA"/>
        </w:rPr>
        <w:t xml:space="preserve"> </w:t>
      </w:r>
      <w:r w:rsidRPr="00D71A5D">
        <w:rPr>
          <w:rFonts w:ascii="Arial" w:eastAsiaTheme="minorHAnsi" w:hAnsi="Arial" w:cs="Arial"/>
          <w:lang w:val="en-CA"/>
        </w:rPr>
        <w:t xml:space="preserve">m and their summer diet consists largely of small spiders and insects, including Lepidoptera, </w:t>
      </w:r>
      <w:proofErr w:type="spellStart"/>
      <w:r w:rsidRPr="00D71A5D">
        <w:rPr>
          <w:rFonts w:ascii="Arial" w:eastAsiaTheme="minorHAnsi" w:hAnsi="Arial" w:cs="Arial"/>
          <w:lang w:val="en-CA"/>
        </w:rPr>
        <w:t>Coleoptera</w:t>
      </w:r>
      <w:proofErr w:type="spellEnd"/>
      <w:r w:rsidRPr="00D71A5D">
        <w:rPr>
          <w:rFonts w:ascii="Arial" w:eastAsiaTheme="minorHAnsi" w:hAnsi="Arial" w:cs="Arial"/>
          <w:lang w:val="en-CA"/>
        </w:rPr>
        <w:t xml:space="preserve">, </w:t>
      </w:r>
      <w:proofErr w:type="spellStart"/>
      <w:r w:rsidRPr="00D71A5D">
        <w:rPr>
          <w:rFonts w:ascii="Arial" w:eastAsiaTheme="minorHAnsi" w:hAnsi="Arial" w:cs="Arial"/>
          <w:lang w:val="en-CA"/>
        </w:rPr>
        <w:t>Diptera</w:t>
      </w:r>
      <w:proofErr w:type="spellEnd"/>
      <w:r w:rsidR="00041A5E" w:rsidRPr="00D71A5D">
        <w:rPr>
          <w:rFonts w:ascii="Arial" w:eastAsiaTheme="minorHAnsi" w:hAnsi="Arial" w:cs="Arial"/>
          <w:lang w:val="en-CA"/>
        </w:rPr>
        <w:t>,</w:t>
      </w:r>
      <w:r w:rsidRPr="00D71A5D">
        <w:rPr>
          <w:rFonts w:ascii="Arial" w:eastAsiaTheme="minorHAnsi" w:hAnsi="Arial" w:cs="Arial"/>
          <w:lang w:val="en-CA"/>
        </w:rPr>
        <w:t xml:space="preserve"> and </w:t>
      </w:r>
      <w:r w:rsidRPr="00D71A5D">
        <w:rPr>
          <w:rFonts w:ascii="Arial" w:eastAsiaTheme="minorHAnsi" w:hAnsi="Arial" w:cs="Arial"/>
          <w:noProof/>
          <w:lang w:val="en-CA"/>
        </w:rPr>
        <w:t xml:space="preserve">Orthoptera </w:t>
      </w:r>
      <w:r w:rsidRPr="00D71A5D">
        <w:rPr>
          <w:rFonts w:ascii="Arial" w:eastAsiaTheme="minorHAnsi" w:hAnsi="Arial" w:cs="Arial"/>
          <w:noProof/>
          <w:lang w:val="en-CA"/>
        </w:rPr>
        <w:fldChar w:fldCharType="begin"/>
      </w:r>
      <w:r w:rsidR="008C447A">
        <w:rPr>
          <w:rFonts w:ascii="Arial" w:eastAsiaTheme="minorHAnsi" w:hAnsi="Arial" w:cs="Arial"/>
          <w:noProof/>
          <w:lang w:val="en-CA"/>
        </w:rPr>
        <w:instrText xml:space="preserve"> ADDIN EN.CITE &lt;EndNote&gt;&lt;Cite&gt;&lt;Author&gt;Bent&lt;/Author&gt;&lt;Year&gt;1953&lt;/Year&gt;&lt;RecNum&gt;302&lt;/RecNum&gt;&lt;DisplayText&gt;(44, 45)&lt;/DisplayText&gt;&lt;record&gt;&lt;rec-number&gt;302&lt;/rec-number&gt;&lt;foreign-keys&gt;&lt;key app="EN" db-id="twwffe9r599epwexawbxfat2tpdfseas9w0t"&gt;302&lt;/key&gt;&lt;/foreign-keys&gt;&lt;ref-type name="Report"&gt;27&lt;/ref-type&gt;&lt;contributors&gt;&lt;authors&gt;&lt;author&gt;Bent, A.C.&lt;/author&gt;&lt;/authors&gt;&lt;/contributors&gt;&lt;titles&gt;&lt;title&gt;Life histories of North American wood warblers&lt;/title&gt;&lt;/titles&gt;&lt;volume&gt;Bulletin no. 203&lt;/volume&gt;&lt;dates&gt;&lt;year&gt;1953&lt;/year&gt;&lt;/dates&gt;&lt;publisher&gt;U.S. National Museum&lt;/publisher&gt;&lt;urls&gt;&lt;/urls&gt;&lt;/record&gt;&lt;/Cite&gt;&lt;Cite&gt;&lt;Author&gt;Moorman&lt;/Author&gt;&lt;Year&gt;2007&lt;/Year&gt;&lt;RecNum&gt;296&lt;/RecNum&gt;&lt;record&gt;&lt;rec-number&gt;296&lt;/rec-number&gt;&lt;foreign-keys&gt;&lt;key app="EN" db-id="twwffe9r599epwexawbxfat2tpdfseas9w0t"&gt;296&lt;/key&gt;&lt;/foreign-keys&gt;&lt;ref-type name="Journal Article"&gt;17&lt;/ref-type&gt;&lt;contributors&gt;&lt;authors&gt;&lt;author&gt;Moorman, C. E.&lt;/author&gt;&lt;author&gt;Bowen, L. T.&lt;/author&gt;&lt;author&gt;Kilgo, J. C.&lt;/author&gt;&lt;author&gt;Sorenson, C. E.&lt;/author&gt;&lt;author&gt;Hanula, J. L.&lt;/author&gt;&lt;author&gt;Horn, S.&lt;/author&gt;&lt;author&gt;Ulyshen, M. D.&lt;/author&gt;&lt;/authors&gt;&lt;/contributors&gt;&lt;titles&gt;&lt;title&gt;Seasonal diets of insectivorous birds using canopy gaps in a bottomland forest&lt;/title&gt;&lt;secondary-title&gt;Journal of Field Ornithology&lt;/secondary-title&gt;&lt;/titles&gt;&lt;periodical&gt;&lt;full-title&gt;Journal of Field Ornithology&lt;/full-title&gt;&lt;/periodical&gt;&lt;pages&gt;11-20&lt;/pages&gt;&lt;volume&gt;78&lt;/volume&gt;&lt;number&gt;1&lt;/number&gt;&lt;dates&gt;&lt;year&gt;2007&lt;/year&gt;&lt;pub-dates&gt;&lt;date&gt;Win&lt;/date&gt;&lt;/pub-dates&gt;&lt;/dates&gt;&lt;isbn&gt;0273-8570&lt;/isbn&gt;&lt;accession-num&gt;WOS:000244553500002&lt;/accession-num&gt;&lt;urls&gt;&lt;related-urls&gt;&lt;url&gt;&amp;lt;Go to ISI&amp;gt;://WOS:000244553500002&lt;/url&gt;&lt;/related-urls&gt;&lt;/urls&gt;&lt;electronic-resource-num&gt;10.1111/j.1557-9263.2006.00081.x&lt;/electronic-resource-num&gt;&lt;/record&gt;&lt;/Cite&gt;&lt;/EndNote&gt;</w:instrText>
      </w:r>
      <w:r w:rsidRPr="00D71A5D">
        <w:rPr>
          <w:rFonts w:ascii="Arial" w:eastAsiaTheme="minorHAnsi" w:hAnsi="Arial" w:cs="Arial"/>
          <w:noProof/>
          <w:lang w:val="en-CA"/>
        </w:rPr>
        <w:fldChar w:fldCharType="separate"/>
      </w:r>
      <w:r w:rsidR="008C447A">
        <w:rPr>
          <w:rFonts w:ascii="Arial" w:eastAsiaTheme="minorHAnsi" w:hAnsi="Arial" w:cs="Arial"/>
          <w:noProof/>
          <w:lang w:val="en-CA"/>
        </w:rPr>
        <w:t>(</w:t>
      </w:r>
      <w:hyperlink w:anchor="_ENREF_44" w:tooltip="Bent, 1953 #302" w:history="1">
        <w:r w:rsidR="008C447A">
          <w:rPr>
            <w:rFonts w:ascii="Arial" w:eastAsiaTheme="minorHAnsi" w:hAnsi="Arial" w:cs="Arial"/>
            <w:noProof/>
            <w:lang w:val="en-CA"/>
          </w:rPr>
          <w:t>44</w:t>
        </w:r>
      </w:hyperlink>
      <w:r w:rsidR="008C447A">
        <w:rPr>
          <w:rFonts w:ascii="Arial" w:eastAsiaTheme="minorHAnsi" w:hAnsi="Arial" w:cs="Arial"/>
          <w:noProof/>
          <w:lang w:val="en-CA"/>
        </w:rPr>
        <w:t xml:space="preserve">, </w:t>
      </w:r>
      <w:hyperlink w:anchor="_ENREF_45" w:tooltip="Moorman, 2007 #296" w:history="1">
        <w:r w:rsidR="008C447A">
          <w:rPr>
            <w:rFonts w:ascii="Arial" w:eastAsiaTheme="minorHAnsi" w:hAnsi="Arial" w:cs="Arial"/>
            <w:noProof/>
            <w:lang w:val="en-CA"/>
          </w:rPr>
          <w:t>45</w:t>
        </w:r>
      </w:hyperlink>
      <w:r w:rsidR="008C447A">
        <w:rPr>
          <w:rFonts w:ascii="Arial" w:eastAsiaTheme="minorHAnsi" w:hAnsi="Arial" w:cs="Arial"/>
          <w:noProof/>
          <w:lang w:val="en-CA"/>
        </w:rPr>
        <w:t>)</w:t>
      </w:r>
      <w:r w:rsidRPr="00D71A5D">
        <w:rPr>
          <w:rFonts w:ascii="Arial" w:eastAsiaTheme="minorHAnsi" w:hAnsi="Arial" w:cs="Arial"/>
          <w:noProof/>
          <w:lang w:val="en-CA"/>
        </w:rPr>
        <w:fldChar w:fldCharType="end"/>
      </w:r>
      <w:r w:rsidRPr="00D71A5D">
        <w:rPr>
          <w:rFonts w:ascii="Arial" w:eastAsiaTheme="minorHAnsi" w:hAnsi="Arial" w:cs="Arial"/>
          <w:noProof/>
          <w:lang w:val="en-CA"/>
        </w:rPr>
        <w:t>. Hood</w:t>
      </w:r>
      <w:r w:rsidR="008F18C3" w:rsidRPr="00D71A5D">
        <w:rPr>
          <w:rFonts w:ascii="Arial" w:eastAsiaTheme="minorHAnsi" w:hAnsi="Arial" w:cs="Arial"/>
          <w:noProof/>
          <w:lang w:val="en-CA"/>
        </w:rPr>
        <w:t>ed</w:t>
      </w:r>
      <w:r w:rsidRPr="00D71A5D">
        <w:rPr>
          <w:rFonts w:ascii="Arial" w:eastAsiaTheme="minorHAnsi" w:hAnsi="Arial" w:cs="Arial"/>
          <w:noProof/>
          <w:lang w:val="en-CA"/>
        </w:rPr>
        <w:t xml:space="preserve"> wa</w:t>
      </w:r>
      <w:r w:rsidR="008F18C3" w:rsidRPr="00D71A5D">
        <w:rPr>
          <w:rFonts w:ascii="Arial" w:eastAsiaTheme="minorHAnsi" w:hAnsi="Arial" w:cs="Arial"/>
          <w:noProof/>
          <w:lang w:val="en-CA"/>
        </w:rPr>
        <w:t>r</w:t>
      </w:r>
      <w:r w:rsidRPr="00D71A5D">
        <w:rPr>
          <w:rFonts w:ascii="Arial" w:eastAsiaTheme="minorHAnsi" w:hAnsi="Arial" w:cs="Arial"/>
          <w:noProof/>
          <w:lang w:val="en-CA"/>
        </w:rPr>
        <w:t>bler could likely adapt to different food sources, so we scored CCVI (C.4.b) as “Neutral”.</w:t>
      </w:r>
    </w:p>
    <w:p w14:paraId="646CA718"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Sensitivity to pathogens or natural enemies (C.4.e)</w:t>
      </w:r>
    </w:p>
    <w:p w14:paraId="5048A2EA" w14:textId="6FA6B2BF" w:rsidR="001209B3" w:rsidRPr="00D71A5D" w:rsidRDefault="001209B3" w:rsidP="006816A3">
      <w:pPr>
        <w:spacing w:after="240" w:line="480" w:lineRule="auto"/>
        <w:rPr>
          <w:rFonts w:ascii="Arial" w:eastAsiaTheme="minorHAnsi" w:hAnsi="Arial" w:cs="Arial"/>
          <w:noProof/>
          <w:lang w:val="en-CA"/>
        </w:rPr>
      </w:pPr>
      <w:r w:rsidRPr="00D71A5D">
        <w:rPr>
          <w:rFonts w:ascii="Arial" w:eastAsiaTheme="minorHAnsi" w:hAnsi="Arial" w:cs="Arial"/>
          <w:noProof/>
          <w:lang w:val="en-CA"/>
        </w:rPr>
        <w:lastRenderedPageBreak/>
        <w:t xml:space="preserve">A recent study in Ontario examined the impacts of cowbird parasitism on hooded warblers. Of 157 nests initiated, 36% survived; of those that failed, 81% </w:t>
      </w:r>
      <w:r w:rsidR="00041A5E" w:rsidRPr="00D71A5D">
        <w:rPr>
          <w:rFonts w:ascii="Arial" w:eastAsiaTheme="minorHAnsi" w:hAnsi="Arial" w:cs="Arial"/>
          <w:noProof/>
          <w:lang w:val="en-CA"/>
        </w:rPr>
        <w:t xml:space="preserve">were </w:t>
      </w:r>
      <w:r w:rsidRPr="00D71A5D">
        <w:rPr>
          <w:rFonts w:ascii="Arial" w:eastAsiaTheme="minorHAnsi" w:hAnsi="Arial" w:cs="Arial"/>
          <w:noProof/>
          <w:lang w:val="en-CA"/>
        </w:rPr>
        <w:t xml:space="preserve">due to </w:t>
      </w:r>
      <w:r w:rsidR="00A35FE2" w:rsidRPr="00D71A5D">
        <w:rPr>
          <w:rFonts w:ascii="Arial" w:eastAsiaTheme="minorHAnsi" w:hAnsi="Arial" w:cs="Arial"/>
          <w:noProof/>
          <w:lang w:val="en-CA"/>
        </w:rPr>
        <w:t>de</w:t>
      </w:r>
      <w:r w:rsidRPr="00D71A5D">
        <w:rPr>
          <w:rFonts w:ascii="Arial" w:eastAsiaTheme="minorHAnsi" w:hAnsi="Arial" w:cs="Arial"/>
          <w:noProof/>
          <w:lang w:val="en-CA"/>
        </w:rPr>
        <w:t xml:space="preserve">predation and 16% </w:t>
      </w:r>
      <w:r w:rsidR="00041A5E" w:rsidRPr="00D71A5D">
        <w:rPr>
          <w:rFonts w:ascii="Arial" w:eastAsiaTheme="minorHAnsi" w:hAnsi="Arial" w:cs="Arial"/>
          <w:noProof/>
          <w:lang w:val="en-CA"/>
        </w:rPr>
        <w:t xml:space="preserve">were </w:t>
      </w:r>
      <w:r w:rsidRPr="00D71A5D">
        <w:rPr>
          <w:rFonts w:ascii="Arial" w:eastAsiaTheme="minorHAnsi" w:hAnsi="Arial" w:cs="Arial"/>
          <w:noProof/>
          <w:lang w:val="en-CA"/>
        </w:rPr>
        <w:t>due to cowbird parasitism</w:t>
      </w:r>
      <w:r w:rsidR="00041A5E" w:rsidRPr="00D71A5D">
        <w:rPr>
          <w:rFonts w:ascii="Arial" w:eastAsiaTheme="minorHAnsi" w:hAnsi="Arial" w:cs="Arial"/>
          <w:noProof/>
          <w:lang w:val="en-CA"/>
        </w:rPr>
        <w:t xml:space="preserve"> </w:t>
      </w:r>
      <w:r w:rsidRPr="00D71A5D">
        <w:rPr>
          <w:rFonts w:ascii="Arial" w:eastAsiaTheme="minorHAnsi" w:hAnsi="Arial" w:cs="Arial"/>
          <w:noProof/>
          <w:lang w:val="en-CA"/>
        </w:rPr>
        <w:fldChar w:fldCharType="begin"/>
      </w:r>
      <w:r w:rsidR="008C447A">
        <w:rPr>
          <w:rFonts w:ascii="Arial" w:eastAsiaTheme="minorHAnsi" w:hAnsi="Arial" w:cs="Arial"/>
          <w:noProof/>
          <w:lang w:val="en-CA"/>
        </w:rPr>
        <w:instrText xml:space="preserve"> ADDIN EN.CITE &lt;EndNote&gt;&lt;Cite&gt;&lt;Author&gt;Eng&lt;/Author&gt;&lt;Year&gt;2011&lt;/Year&gt;&lt;RecNum&gt;201&lt;/RecNum&gt;&lt;DisplayText&gt;(46)&lt;/DisplayText&gt;&lt;record&gt;&lt;rec-number&gt;201&lt;/rec-number&gt;&lt;foreign-keys&gt;&lt;key app="EN" db-id="xvpasfav6ewdetefrenvavrjapf2x202xwdf"&gt;201&lt;/key&gt;&lt;/foreign-keys&gt;&lt;ref-type name="Journal Article"&gt;17&lt;/ref-type&gt;&lt;contributors&gt;&lt;authors&gt;&lt;author&gt;Eng, Margaret L.&lt;/author&gt;&lt;author&gt;Stutchbury, Bridget J. M.&lt;/author&gt;&lt;author&gt;Burke, Dawn M.&lt;/author&gt;&lt;author&gt;Elliott, Ken A.&lt;/author&gt;&lt;/authors&gt;&lt;/contributors&gt;&lt;titles&gt;&lt;title&gt;Influence of forest management on pre- and post-fledging productivity of a Neotropical migratory songbird in a highly fragmented landscape&lt;/title&gt;&lt;secondary-title&gt;Canadian Journal of Forest Research&lt;/secondary-title&gt;&lt;/titles&gt;&lt;periodical&gt;&lt;full-title&gt;Canadian Journal of Forest Research&lt;/full-title&gt;&lt;/periodical&gt;&lt;pages&gt;2009-2019&lt;/pages&gt;&lt;volume&gt;41&lt;/volume&gt;&lt;number&gt;10&lt;/number&gt;&lt;dates&gt;&lt;year&gt;2011&lt;/year&gt;&lt;pub-dates&gt;&lt;date&gt;Oct&lt;/date&gt;&lt;/pub-dates&gt;&lt;/dates&gt;&lt;isbn&gt;0045-5067&lt;/isbn&gt;&lt;accession-num&gt;WOS:000297275500011&lt;/accession-num&gt;&lt;urls&gt;&lt;related-urls&gt;&lt;url&gt;&amp;lt;Go to ISI&amp;gt;://WOS:000297275500011&lt;/url&gt;&lt;/related-urls&gt;&lt;/urls&gt;&lt;electronic-resource-num&gt;10.1139/x11-119&lt;/electronic-resource-num&gt;&lt;/record&gt;&lt;/Cite&gt;&lt;/EndNote&gt;</w:instrText>
      </w:r>
      <w:r w:rsidRPr="00D71A5D">
        <w:rPr>
          <w:rFonts w:ascii="Arial" w:eastAsiaTheme="minorHAnsi" w:hAnsi="Arial" w:cs="Arial"/>
          <w:noProof/>
          <w:lang w:val="en-CA"/>
        </w:rPr>
        <w:fldChar w:fldCharType="separate"/>
      </w:r>
      <w:r w:rsidR="008C447A">
        <w:rPr>
          <w:rFonts w:ascii="Arial" w:eastAsiaTheme="minorHAnsi" w:hAnsi="Arial" w:cs="Arial"/>
          <w:noProof/>
          <w:lang w:val="en-CA"/>
        </w:rPr>
        <w:t>(</w:t>
      </w:r>
      <w:hyperlink w:anchor="_ENREF_46" w:tooltip="Eng, 2011 #201" w:history="1">
        <w:r w:rsidR="008C447A">
          <w:rPr>
            <w:rFonts w:ascii="Arial" w:eastAsiaTheme="minorHAnsi" w:hAnsi="Arial" w:cs="Arial"/>
            <w:noProof/>
            <w:lang w:val="en-CA"/>
          </w:rPr>
          <w:t>46</w:t>
        </w:r>
      </w:hyperlink>
      <w:r w:rsidR="008C447A">
        <w:rPr>
          <w:rFonts w:ascii="Arial" w:eastAsiaTheme="minorHAnsi" w:hAnsi="Arial" w:cs="Arial"/>
          <w:noProof/>
          <w:lang w:val="en-CA"/>
        </w:rPr>
        <w:t>)</w:t>
      </w:r>
      <w:r w:rsidRPr="00D71A5D">
        <w:rPr>
          <w:rFonts w:ascii="Arial" w:eastAsiaTheme="minorHAnsi" w:hAnsi="Arial" w:cs="Arial"/>
          <w:noProof/>
          <w:lang w:val="en-CA"/>
        </w:rPr>
        <w:fldChar w:fldCharType="end"/>
      </w:r>
      <w:r w:rsidRPr="00D71A5D">
        <w:rPr>
          <w:rFonts w:ascii="Arial" w:eastAsiaTheme="minorHAnsi" w:hAnsi="Arial" w:cs="Arial"/>
          <w:noProof/>
          <w:lang w:val="en-CA"/>
        </w:rPr>
        <w:t>. Cowbird parasitism was higher in harvested sites</w:t>
      </w:r>
      <w:r w:rsidR="00041A5E" w:rsidRPr="00D71A5D">
        <w:rPr>
          <w:rFonts w:ascii="Arial" w:eastAsiaTheme="minorHAnsi" w:hAnsi="Arial" w:cs="Arial"/>
          <w:noProof/>
          <w:lang w:val="en-CA"/>
        </w:rPr>
        <w:t>,</w:t>
      </w:r>
      <w:r w:rsidRPr="00D71A5D">
        <w:rPr>
          <w:rFonts w:ascii="Arial" w:eastAsiaTheme="minorHAnsi" w:hAnsi="Arial" w:cs="Arial"/>
          <w:noProof/>
          <w:lang w:val="en-CA"/>
        </w:rPr>
        <w:t xml:space="preserve"> and reference sites were more productive than harvested sites. Overall, fledgling survival is low (0.69-0.72) in the first few days </w:t>
      </w:r>
      <w:r w:rsidRPr="00D71A5D">
        <w:rPr>
          <w:rFonts w:ascii="Arial" w:eastAsiaTheme="minorHAnsi" w:hAnsi="Arial" w:cs="Arial"/>
          <w:noProof/>
          <w:lang w:val="en-CA"/>
        </w:rPr>
        <w:fldChar w:fldCharType="begin"/>
      </w:r>
      <w:r w:rsidR="008C447A">
        <w:rPr>
          <w:rFonts w:ascii="Arial" w:eastAsiaTheme="minorHAnsi" w:hAnsi="Arial" w:cs="Arial"/>
          <w:noProof/>
          <w:lang w:val="en-CA"/>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eastAsiaTheme="minorHAnsi" w:hAnsi="Arial" w:cs="Arial"/>
          <w:noProof/>
          <w:lang w:val="en-CA"/>
        </w:rPr>
        <w:fldChar w:fldCharType="separate"/>
      </w:r>
      <w:r w:rsidR="008C447A">
        <w:rPr>
          <w:rFonts w:ascii="Arial" w:eastAsiaTheme="minorHAnsi" w:hAnsi="Arial" w:cs="Arial"/>
          <w:noProof/>
          <w:lang w:val="en-CA"/>
        </w:rPr>
        <w:t>(</w:t>
      </w:r>
      <w:hyperlink w:anchor="_ENREF_40" w:tooltip="Chiver, 2011 #297" w:history="1">
        <w:r w:rsidR="008C447A">
          <w:rPr>
            <w:rFonts w:ascii="Arial" w:eastAsiaTheme="minorHAnsi" w:hAnsi="Arial" w:cs="Arial"/>
            <w:noProof/>
            <w:lang w:val="en-CA"/>
          </w:rPr>
          <w:t>40</w:t>
        </w:r>
      </w:hyperlink>
      <w:r w:rsidR="008C447A">
        <w:rPr>
          <w:rFonts w:ascii="Arial" w:eastAsiaTheme="minorHAnsi" w:hAnsi="Arial" w:cs="Arial"/>
          <w:noProof/>
          <w:lang w:val="en-CA"/>
        </w:rPr>
        <w:t>)</w:t>
      </w:r>
      <w:r w:rsidRPr="00D71A5D">
        <w:rPr>
          <w:rFonts w:ascii="Arial" w:eastAsiaTheme="minorHAnsi" w:hAnsi="Arial" w:cs="Arial"/>
          <w:noProof/>
          <w:lang w:val="en-CA"/>
        </w:rPr>
        <w:fldChar w:fldCharType="end"/>
      </w:r>
      <w:r w:rsidRPr="00D71A5D">
        <w:rPr>
          <w:rFonts w:ascii="Arial" w:eastAsiaTheme="minorHAnsi" w:hAnsi="Arial" w:cs="Arial"/>
          <w:noProof/>
          <w:lang w:val="en-CA"/>
        </w:rPr>
        <w:t>, however</w:t>
      </w:r>
      <w:r w:rsidR="008F18C3" w:rsidRPr="00D71A5D">
        <w:rPr>
          <w:rFonts w:ascii="Arial" w:eastAsiaTheme="minorHAnsi" w:hAnsi="Arial" w:cs="Arial"/>
          <w:noProof/>
          <w:lang w:val="en-CA"/>
        </w:rPr>
        <w:t>,</w:t>
      </w:r>
      <w:r w:rsidRPr="00D71A5D">
        <w:rPr>
          <w:rFonts w:ascii="Arial" w:eastAsiaTheme="minorHAnsi" w:hAnsi="Arial" w:cs="Arial"/>
          <w:noProof/>
          <w:lang w:val="en-CA"/>
        </w:rPr>
        <w:t xml:space="preserve"> the number of successfully fledged young is higher in larger patches (&gt;150 ha) than smaller fragments (5-30 ha), due to lower parasitism rates in the larger forest stands </w:t>
      </w:r>
      <w:r w:rsidRPr="00D71A5D">
        <w:rPr>
          <w:rFonts w:ascii="Arial" w:eastAsiaTheme="minorHAnsi" w:hAnsi="Arial" w:cs="Arial"/>
          <w:noProof/>
          <w:lang w:val="en-CA"/>
        </w:rPr>
        <w:fldChar w:fldCharType="begin"/>
      </w:r>
      <w:r w:rsidR="008C447A">
        <w:rPr>
          <w:rFonts w:ascii="Arial" w:eastAsiaTheme="minorHAnsi" w:hAnsi="Arial" w:cs="Arial"/>
          <w:noProof/>
          <w:lang w:val="en-CA"/>
        </w:rPr>
        <w:instrText xml:space="preserve"> ADDIN EN.CITE &lt;EndNote&gt;&lt;Cite&gt;&lt;Author&gt;Rush&lt;/Author&gt;&lt;Year&gt;2008&lt;/Year&gt;&lt;RecNum&gt;218&lt;/RecNum&gt;&lt;DisplayText&gt;(47)&lt;/DisplayText&gt;&lt;record&gt;&lt;rec-number&gt;218&lt;/rec-number&gt;&lt;foreign-keys&gt;&lt;key app="EN" db-id="twwffe9r599epwexawbxfat2tpdfseas9w0t"&gt;218&lt;/key&gt;&lt;/foreign-keys&gt;&lt;ref-type name="Journal Article"&gt;17&lt;/ref-type&gt;&lt;contributors&gt;&lt;authors&gt;&lt;author&gt;Rush, S. A.&lt;/author&gt;&lt;author&gt;Stutchbury, B. J. M.&lt;/author&gt;&lt;/authors&gt;&lt;/contributors&gt;&lt;auth-address&gt;[Rush, Scott A.; Stutchbury, Bridget J. M.] York Univ, N York, ON M3J 1P3, Canada.&amp;#xD;Rush, SA (reprint author), Univ Georgia, DB Warnell Sch Forest &amp;amp; Nat Resources, Athens, GA 30602 USA.&amp;#xD;rushs@warnell.uga.edu&lt;/auth-address&gt;&lt;titles&gt;&lt;title&gt;&lt;style face="normal" font="default" size="100%"&gt;Survival of fledgling Hooded Warblers (&lt;/style&gt;&lt;style face="italic" font="default" size="100%"&gt;Wilsonia citrina&lt;/style&gt;&lt;style face="normal" font="default" size="100%"&gt;) in small and large forest fragments&lt;/style&gt;&lt;/title&gt;&lt;secondary-title&gt;Auk&lt;/secondary-title&gt;&lt;/titles&gt;&lt;periodical&gt;&lt;full-title&gt;Auk&lt;/full-title&gt;&lt;/periodical&gt;&lt;pages&gt;183-191&lt;/pages&gt;&lt;volume&gt;125&lt;/volume&gt;&lt;number&gt;1&lt;/number&gt;&lt;keywords&gt;&lt;keyword&gt;fledgling survival&lt;/keyword&gt;&lt;keyword&gt;habitat use&lt;/keyword&gt;&lt;keyword&gt;Hooded Warbler&lt;/keyword&gt;&lt;keyword&gt;mark-recapture&lt;/keyword&gt;&lt;keyword&gt;songbird&lt;/keyword&gt;&lt;keyword&gt;Wilsonia citrina&lt;/keyword&gt;&lt;keyword&gt;neotropical migrant&lt;/keyword&gt;&lt;keyword&gt;wood thrush&lt;/keyword&gt;&lt;keyword&gt;reproductive success&lt;/keyword&gt;&lt;keyword&gt;population-dynamics&lt;/keyword&gt;&lt;keyword&gt;radio transmitters&lt;/keyword&gt;&lt;keyword&gt;bird populations&lt;/keyword&gt;&lt;keyword&gt;unified&lt;/keyword&gt;&lt;keyword&gt;approach&lt;/keyword&gt;&lt;keyword&gt;nesting success&lt;/keyword&gt;&lt;keyword&gt;marked animals&lt;/keyword&gt;&lt;keyword&gt;habitat use&lt;/keyword&gt;&lt;/keywords&gt;&lt;dates&gt;&lt;year&gt;2008&lt;/year&gt;&lt;pub-dates&gt;&lt;date&gt;Jan&lt;/date&gt;&lt;/pub-dates&gt;&lt;/dates&gt;&lt;isbn&gt;0004-8038&lt;/isbn&gt;&lt;accession-num&gt;WOS:000256372500021&lt;/accession-num&gt;&lt;work-type&gt;Article&lt;/work-type&gt;&lt;urls&gt;&lt;related-urls&gt;&lt;url&gt;&amp;lt;Go to ISI&amp;gt;://WOS:000256372500021&lt;/url&gt;&lt;/related-urls&gt;&lt;/urls&gt;&lt;electronic-resource-num&gt;10.1525/auk.2008.125.1.183&lt;/electronic-resource-num&gt;&lt;/record&gt;&lt;/Cite&gt;&lt;/EndNote&gt;</w:instrText>
      </w:r>
      <w:r w:rsidRPr="00D71A5D">
        <w:rPr>
          <w:rFonts w:ascii="Arial" w:eastAsiaTheme="minorHAnsi" w:hAnsi="Arial" w:cs="Arial"/>
          <w:noProof/>
          <w:lang w:val="en-CA"/>
        </w:rPr>
        <w:fldChar w:fldCharType="separate"/>
      </w:r>
      <w:r w:rsidR="008C447A">
        <w:rPr>
          <w:rFonts w:ascii="Arial" w:eastAsiaTheme="minorHAnsi" w:hAnsi="Arial" w:cs="Arial"/>
          <w:noProof/>
          <w:lang w:val="en-CA"/>
        </w:rPr>
        <w:t>(</w:t>
      </w:r>
      <w:hyperlink w:anchor="_ENREF_47" w:tooltip="Rush, 2008 #218" w:history="1">
        <w:r w:rsidR="008C447A">
          <w:rPr>
            <w:rFonts w:ascii="Arial" w:eastAsiaTheme="minorHAnsi" w:hAnsi="Arial" w:cs="Arial"/>
            <w:noProof/>
            <w:lang w:val="en-CA"/>
          </w:rPr>
          <w:t>47</w:t>
        </w:r>
      </w:hyperlink>
      <w:r w:rsidR="008C447A">
        <w:rPr>
          <w:rFonts w:ascii="Arial" w:eastAsiaTheme="minorHAnsi" w:hAnsi="Arial" w:cs="Arial"/>
          <w:noProof/>
          <w:lang w:val="en-CA"/>
        </w:rPr>
        <w:t>)</w:t>
      </w:r>
      <w:r w:rsidRPr="00D71A5D">
        <w:rPr>
          <w:rFonts w:ascii="Arial" w:eastAsiaTheme="minorHAnsi" w:hAnsi="Arial" w:cs="Arial"/>
          <w:noProof/>
          <w:lang w:val="en-CA"/>
        </w:rPr>
        <w:fldChar w:fldCharType="end"/>
      </w:r>
      <w:r w:rsidRPr="00D71A5D">
        <w:rPr>
          <w:rFonts w:ascii="Arial" w:eastAsiaTheme="minorHAnsi" w:hAnsi="Arial" w:cs="Arial"/>
          <w:noProof/>
          <w:lang w:val="en-CA"/>
        </w:rPr>
        <w:t>.</w:t>
      </w:r>
    </w:p>
    <w:p w14:paraId="2059DA57" w14:textId="4026D65C" w:rsidR="001209B3" w:rsidRPr="00D71A5D" w:rsidRDefault="001209B3" w:rsidP="006816A3">
      <w:pPr>
        <w:spacing w:after="240" w:line="480" w:lineRule="auto"/>
        <w:rPr>
          <w:rFonts w:ascii="Arial" w:eastAsiaTheme="minorHAnsi" w:hAnsi="Arial" w:cs="Arial"/>
          <w:i/>
          <w:lang w:val="en-CA"/>
        </w:rPr>
      </w:pPr>
      <w:r w:rsidRPr="00D71A5D">
        <w:rPr>
          <w:rFonts w:ascii="Arial" w:eastAsiaTheme="minorHAnsi" w:hAnsi="Arial" w:cs="Arial"/>
          <w:lang w:val="en-CA"/>
        </w:rPr>
        <w:t xml:space="preserve">One of the nesting tree species for wood thrush is American beech. Beech trees are susceptible to Beech Bark Disease (BBD)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&lt;EndNote&gt;&lt;Cite&gt;&lt;Author&gt;Dukes&lt;/Author&gt;&lt;Year&gt;2009&lt;/Year&gt;&lt;RecNum&gt;171&lt;/RecNum&gt;&lt;DisplayText&gt;(29)&lt;/DisplayText&gt;&lt;record&gt;&lt;rec-number&gt;171&lt;/rec-number&gt;&lt;foreign-keys&gt;&lt;key app="EN" db-id="xvpasfav6ewdetefrenvavrjapf2x202xwdf"&gt;171&lt;/key&gt;&lt;/foreign-keys&gt;&lt;ref-type name="Journal Article"&gt;17&lt;/ref-type&gt;&lt;contributors&gt;&lt;authors&gt;&lt;author&gt;Dukes, Jeffrey S&lt;/author&gt;&lt;author&gt;Pontius, Jennifer&lt;/author&gt;&lt;author&gt;Orwig, David&lt;/author&gt;&lt;author&gt;Garnas, Jeffrey R&lt;/author&gt;&lt;author&gt;Rodgers, Vikki L&lt;/author&gt;&lt;author&gt;Brazee, Nicholas&lt;/author&gt;&lt;author&gt;Cooke, Barry&lt;/author&gt;&lt;author&gt;Theoharides, Kathleen A&lt;/author&gt;&lt;author&gt;Stange, Erik E&lt;/author&gt;&lt;author&gt;Harrington, Robin&lt;/author&gt;&lt;/authors&gt;&lt;/contributors&gt;&lt;titles&gt;&lt;title&gt;Responses of insect pests, pathogens, and invasive plant species to climate change in the forests of northeastern North America: What can we predict?&lt;/title&gt;&lt;secondary-title&gt;Canadian Journal of Forest Research&lt;/secondary-title&gt;&lt;/titles&gt;&lt;periodical&gt;&lt;full-title&gt;Canadian Journal of Forest Research&lt;/full-title&gt;&lt;/periodical&gt;&lt;pages&gt;231-248&lt;/pages&gt;&lt;volume&gt;39&lt;/volume&gt;&lt;number&gt;2&lt;/number&gt;&lt;dates&gt;&lt;year&gt;2009&lt;/year&gt;&lt;/dates&gt;&lt;isbn&gt;0045-5067&lt;/isbn&gt;&lt;urls&gt;&lt;/urls&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29" w:tooltip="Dukes, 2009 #171" w:history="1">
        <w:r w:rsidR="008C447A">
          <w:rPr>
            <w:rFonts w:ascii="Arial" w:eastAsiaTheme="minorHAnsi" w:hAnsi="Arial" w:cs="Arial"/>
            <w:noProof/>
            <w:lang w:val="en-CA"/>
          </w:rPr>
          <w:t>29</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Because of the relationship between climate and both cowbird parasitism and BBD effects on just one of its habitat tree species, we scored CCVI (C.4.e) as “Somewhat Increase”.</w:t>
      </w:r>
    </w:p>
    <w:p w14:paraId="119BB6DB"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Phenological response (C.6)</w:t>
      </w:r>
    </w:p>
    <w:p w14:paraId="2B2EC530" w14:textId="4F391EF7" w:rsidR="001209B3" w:rsidRPr="00D71A5D" w:rsidRDefault="001209B3" w:rsidP="006816A3">
      <w:pPr>
        <w:spacing w:after="240" w:line="480" w:lineRule="auto"/>
        <w:rPr>
          <w:rFonts w:ascii="Arial" w:eastAsiaTheme="minorHAnsi" w:hAnsi="Arial" w:cs="Arial"/>
          <w:lang w:val="en-CA"/>
        </w:rPr>
      </w:pPr>
      <w:r w:rsidRPr="00D71A5D">
        <w:rPr>
          <w:rFonts w:ascii="Arial" w:eastAsiaTheme="minorHAnsi" w:hAnsi="Arial" w:cs="Arial"/>
          <w:lang w:val="en-CA"/>
        </w:rPr>
        <w:t xml:space="preserve">Hooded warblers depart from wintering grounds in early March and arrive on breeding grounds from late April to late May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0" w:tooltip="Chiver, 2011 #297" w:history="1">
        <w:r w:rsidR="008C447A">
          <w:rPr>
            <w:rFonts w:ascii="Arial" w:eastAsiaTheme="minorHAnsi" w:hAnsi="Arial" w:cs="Arial"/>
            <w:noProof/>
            <w:lang w:val="en-CA"/>
          </w:rPr>
          <w:t>40</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They depart from breeding grounds in late July to late September and arrive on wintering grounds from early August to late October </w:t>
      </w:r>
      <w:r w:rsidRPr="00D71A5D">
        <w:rPr>
          <w:rFonts w:ascii="Arial" w:eastAsiaTheme="minorHAnsi" w:hAnsi="Arial" w:cs="Arial"/>
          <w:lang w:val="en-CA"/>
        </w:rPr>
        <w:fldChar w:fldCharType="begin"/>
      </w:r>
      <w:r w:rsidR="008C447A">
        <w:rPr>
          <w:rFonts w:ascii="Arial" w:eastAsiaTheme="minorHAnsi" w:hAnsi="Arial" w:cs="Arial"/>
          <w:lang w:val="en-CA"/>
        </w:rPr>
        <w:instrText xml:space="preserve"> ADDIN EN.CITE &lt;EndNote&gt;&lt;Cite&gt;&lt;Author&gt;Chiver&lt;/Author&gt;&lt;Year&gt;2011&lt;/Year&gt;&lt;RecNum&gt;297&lt;/RecNum&gt;&lt;DisplayText&gt;(40)&lt;/DisplayText&gt;&lt;record&gt;&lt;rec-number&gt;297&lt;/rec-number&gt;&lt;foreign-keys&gt;&lt;key app="EN" db-id="twwffe9r599epwexawbxfat2tpdfseas9w0t"&gt;297&lt;/key&gt;&lt;/foreign-keys&gt;&lt;ref-type name="Book Section"&gt;5&lt;/ref-type&gt;&lt;contributors&gt;&lt;authors&gt;&lt;author&gt;Chiver, I&lt;/author&gt;&lt;author&gt;Ogden, L.J.&lt;/author&gt;&lt;author&gt;Stutchbury, B. J. M.&lt;/author&gt;&lt;/authors&gt;&lt;secondary-authors&gt;&lt;author&gt;Poole, A.&lt;/author&gt;&lt;/secondary-authors&gt;&lt;/contributors&gt;&lt;titles&gt;&lt;title&gt;&lt;style face="normal" font="default" size="100%"&gt;Hooded warbler (&lt;/style&gt;&lt;style face="italic" font="default" size="100%"&gt;Setophaga citrina&lt;/style&gt;&lt;style face="normal" font="default" size="100%"&gt;)&lt;/style&gt;&lt;/title&gt;&lt;secondary-title&gt;The Birds of North America Online&lt;/secondary-title&gt;&lt;/titles&gt;&lt;dates&gt;&lt;year&gt;2011&lt;/year&gt;&lt;/dates&gt;&lt;publisher&gt;Ithaca: Cornell Lab of Ornithology&lt;/publisher&gt;&lt;orig-pub&gt;http://bna.birds.cornell.edu.bnaproxy.birds.cornell.edu/bna/species/110&lt;/orig-pub&gt;&lt;urls&gt;&lt;/urls&gt;&lt;electronic-resource-num&gt;10.2173/bna.110&lt;/electronic-resource-num&gt;&lt;/record&gt;&lt;/Cite&gt;&lt;/EndNote&gt;</w:instrText>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0" w:tooltip="Chiver, 2011 #297" w:history="1">
        <w:r w:rsidR="008C447A">
          <w:rPr>
            <w:rFonts w:ascii="Arial" w:eastAsiaTheme="minorHAnsi" w:hAnsi="Arial" w:cs="Arial"/>
            <w:noProof/>
            <w:lang w:val="en-CA"/>
          </w:rPr>
          <w:t>40</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Loss of synchrony between food production and arrival time indicates some negative phenological responses, so we scored CCVI (C.6) as “Somewhat Increase”.</w:t>
      </w:r>
    </w:p>
    <w:p w14:paraId="50543934" w14:textId="77777777" w:rsidR="001209B3" w:rsidRPr="00D71A5D" w:rsidRDefault="001209B3" w:rsidP="00A35FE2">
      <w:pPr>
        <w:spacing w:line="480" w:lineRule="auto"/>
        <w:rPr>
          <w:rFonts w:ascii="Arial" w:eastAsiaTheme="minorHAnsi" w:hAnsi="Arial" w:cs="Arial"/>
          <w:b/>
          <w:bCs/>
          <w:sz w:val="32"/>
          <w:szCs w:val="32"/>
          <w:lang w:val="en-CA"/>
        </w:rPr>
      </w:pPr>
      <w:r w:rsidRPr="00D71A5D">
        <w:rPr>
          <w:rFonts w:ascii="Arial" w:eastAsiaTheme="minorHAnsi" w:hAnsi="Arial" w:cs="Arial"/>
          <w:b/>
          <w:bCs/>
          <w:sz w:val="32"/>
          <w:szCs w:val="32"/>
          <w:lang w:val="en-CA"/>
        </w:rPr>
        <w:t>Modeled Response of Range Distribution</w:t>
      </w:r>
    </w:p>
    <w:p w14:paraId="7B9F3BC4" w14:textId="77777777" w:rsidR="00D524AD" w:rsidRPr="00D71A5D" w:rsidRDefault="001209B3"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Modeled future (2050) change in population or range size (D.2)</w:t>
      </w:r>
    </w:p>
    <w:p w14:paraId="4A2364BE" w14:textId="5E08D43D" w:rsidR="001209B3" w:rsidRPr="00D71A5D" w:rsidRDefault="001209B3" w:rsidP="00A35FE2">
      <w:pPr>
        <w:spacing w:after="200" w:line="480" w:lineRule="auto"/>
        <w:rPr>
          <w:rFonts w:ascii="Arial" w:eastAsiaTheme="minorHAnsi" w:hAnsi="Arial" w:cs="Arial"/>
          <w:lang w:val="en-CA"/>
        </w:rPr>
      </w:pPr>
      <w:r w:rsidRPr="00D71A5D">
        <w:rPr>
          <w:rFonts w:ascii="Arial" w:eastAsiaTheme="minorHAnsi" w:hAnsi="Arial" w:cs="Arial"/>
          <w:lang w:val="en-CA"/>
        </w:rPr>
        <w:lastRenderedPageBreak/>
        <w:t>All three modeling frameworks predicted northern expansion in range for hooded warbler in relation to different climate scenarios. For the 2041-2070 time horizon the CC-QBD models predicted a range expansion with an increase in habitat area by 28.6%, a northward range expansion of 34 km/decade for an overall range expansion of 378 km</w:t>
      </w:r>
      <w:r w:rsidR="008F18C3" w:rsidRPr="00D71A5D">
        <w:rPr>
          <w:rFonts w:ascii="Arial" w:eastAsiaTheme="minorHAnsi" w:hAnsi="Arial" w:cs="Arial"/>
          <w:lang w:val="en-CA"/>
        </w:rPr>
        <w:t xml:space="preserve">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For the 2071-2100 time horizon the models predict a continued range expansion, but at a slower rate; northern range limits increased by an additional 156</w:t>
      </w:r>
      <w:r w:rsidR="00132AB5" w:rsidRPr="00D71A5D">
        <w:rPr>
          <w:rFonts w:ascii="Arial" w:eastAsiaTheme="minorHAnsi" w:hAnsi="Arial" w:cs="Arial"/>
          <w:lang w:val="en-CA"/>
        </w:rPr>
        <w:t xml:space="preserve"> </w:t>
      </w:r>
      <w:r w:rsidRPr="00D71A5D">
        <w:rPr>
          <w:rFonts w:ascii="Arial" w:eastAsiaTheme="minorHAnsi" w:hAnsi="Arial" w:cs="Arial"/>
          <w:lang w:val="en-CA"/>
        </w:rPr>
        <w:t>km and habitat area increased by an additional 20.4% relative to the first time horizon. Overall</w:t>
      </w:r>
      <w:r w:rsidR="00C42259" w:rsidRPr="00D71A5D">
        <w:rPr>
          <w:rFonts w:ascii="Arial" w:eastAsiaTheme="minorHAnsi" w:hAnsi="Arial" w:cs="Arial"/>
          <w:lang w:val="en-CA"/>
        </w:rPr>
        <w:t>,</w:t>
      </w:r>
      <w:r w:rsidRPr="00D71A5D">
        <w:rPr>
          <w:rFonts w:ascii="Arial" w:eastAsiaTheme="minorHAnsi" w:hAnsi="Arial" w:cs="Arial"/>
          <w:lang w:val="en-CA"/>
        </w:rPr>
        <w:t xml:space="preserve"> this resulted in a net increase of 43.4% of habitat area relative to the 1961-1990 modeled distribution </w:t>
      </w:r>
      <w:r w:rsidRPr="00D71A5D">
        <w:rPr>
          <w:rFonts w:ascii="Arial" w:eastAsiaTheme="minorHAnsi" w:hAnsi="Arial" w:cs="Arial"/>
          <w:lang w:val="en-CA"/>
        </w:rPr>
        <w:fldChar w:fldCharType="begin"/>
      </w:r>
      <w:r w:rsidR="00F8793E" w:rsidRPr="00D71A5D">
        <w:rPr>
          <w:rFonts w:ascii="Arial" w:eastAsiaTheme="minorHAnsi" w:hAnsi="Arial" w:cs="Arial"/>
          <w:lang w:val="en-CA"/>
        </w:rPr>
        <w:instrText xml:space="preserve"> ADDIN EN.CITE &lt;EndNote&gt;&lt;Cite&gt;&lt;Author&gt;Berteaux&lt;/Author&gt;&lt;Year&gt;2010&lt;/Year&gt;&lt;RecNum&gt;148&lt;/RecNum&gt;&lt;DisplayText&gt;(16)&lt;/DisplayText&gt;&lt;record&gt;&lt;rec-number&gt;148&lt;/rec-number&gt;&lt;foreign-keys&gt;&lt;key app="EN" db-id="xvpasfav6ewdetefrenvavrjapf2x202xwdf"&gt;148&lt;/key&gt;&lt;/foreign-keys&gt;&lt;ref-type name="Journal Article"&gt;17&lt;/ref-type&gt;&lt;contributors&gt;&lt;authors&gt;&lt;author&gt;Berteaux, Dominique&lt;/author&gt;&lt;author&gt;Blois, Sylvie de&lt;/author&gt;&lt;author&gt;Angers, Jean-François&lt;/author&gt;&lt;author&gt;Bonin, Joël&lt;/author&gt;&lt;author&gt;Casajus, Nicolas&lt;/author&gt;&lt;author&gt;Darveau, Marcel&lt;/author&gt;&lt;author&gt;Fournier, François&lt;/author&gt;&lt;author&gt;Humphries, Murray M&lt;/author&gt;&lt;author&gt;McGill, Brian&lt;/author&gt;&lt;author&gt;Larivée, Jacques&lt;/author&gt;&lt;/authors&gt;&lt;/contributors&gt;&lt;titles&gt;&lt;title&gt;The CC-Bio Project: studying the effects of climate change on Quebec biodiversity&lt;/title&gt;&lt;secondary-title&gt;Diversity&lt;/secondary-title&gt;&lt;/titles&gt;&lt;periodical&gt;&lt;full-title&gt;Diversity&lt;/full-title&gt;&lt;/periodical&gt;&lt;pages&gt;1181-1204&lt;/pages&gt;&lt;volume&gt;2&lt;/volume&gt;&lt;number&gt;11&lt;/number&gt;&lt;dates&gt;&lt;year&gt;2010&lt;/year&gt;&lt;/dates&gt;&lt;urls&gt;&lt;/urls&gt;&lt;/record&gt;&lt;/Cite&gt;&lt;/EndNote&gt;</w:instrText>
      </w:r>
      <w:r w:rsidRPr="00D71A5D">
        <w:rPr>
          <w:rFonts w:ascii="Arial" w:eastAsiaTheme="minorHAnsi" w:hAnsi="Arial" w:cs="Arial"/>
          <w:lang w:val="en-CA"/>
        </w:rPr>
        <w:fldChar w:fldCharType="separate"/>
      </w:r>
      <w:r w:rsidR="00F8793E" w:rsidRPr="00D71A5D">
        <w:rPr>
          <w:rFonts w:ascii="Arial" w:eastAsiaTheme="minorHAnsi" w:hAnsi="Arial" w:cs="Arial"/>
          <w:noProof/>
          <w:lang w:val="en-CA"/>
        </w:rPr>
        <w:t>(</w:t>
      </w:r>
      <w:hyperlink w:anchor="_ENREF_16" w:tooltip="Berteaux, 2010 #148" w:history="1">
        <w:r w:rsidR="008C447A" w:rsidRPr="00D71A5D">
          <w:rPr>
            <w:rFonts w:ascii="Arial" w:eastAsiaTheme="minorHAnsi" w:hAnsi="Arial" w:cs="Arial"/>
            <w:noProof/>
            <w:lang w:val="en-CA"/>
          </w:rPr>
          <w:t>16</w:t>
        </w:r>
      </w:hyperlink>
      <w:r w:rsidR="00F8793E" w:rsidRPr="00D71A5D">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p>
    <w:p w14:paraId="4ADCB998" w14:textId="3733134D" w:rsidR="001209B3" w:rsidRPr="00D71A5D" w:rsidRDefault="001209B3" w:rsidP="00A35FE2">
      <w:pPr>
        <w:pStyle w:val="Caption"/>
        <w:spacing w:line="480" w:lineRule="auto"/>
        <w:rPr>
          <w:rFonts w:ascii="Arial" w:hAnsi="Arial" w:cs="Arial"/>
          <w:szCs w:val="24"/>
        </w:rPr>
      </w:pPr>
      <w:r w:rsidRPr="00D71A5D">
        <w:rPr>
          <w:rFonts w:ascii="Arial" w:hAnsi="Arial" w:cs="Arial"/>
          <w:szCs w:val="24"/>
        </w:rPr>
        <w:t xml:space="preserve">The CC-TABA model predicts a decrease in abundance in the southern part of the hooded warbler range and an increase in the northern US part of their range through the eastern seaboard as well as northern Minnesota, northern Wisconsin, </w:t>
      </w:r>
      <w:r w:rsidR="00C42259" w:rsidRPr="00D71A5D">
        <w:rPr>
          <w:rFonts w:ascii="Arial" w:hAnsi="Arial" w:cs="Arial"/>
          <w:szCs w:val="24"/>
        </w:rPr>
        <w:t xml:space="preserve">and </w:t>
      </w:r>
      <w:r w:rsidRPr="00D71A5D">
        <w:rPr>
          <w:rFonts w:ascii="Arial" w:hAnsi="Arial" w:cs="Arial"/>
          <w:szCs w:val="24"/>
        </w:rPr>
        <w:t xml:space="preserve">Michigan, including the upper peninsula </w:t>
      </w:r>
      <w:r w:rsidRPr="00D71A5D">
        <w:rPr>
          <w:rFonts w:ascii="Arial" w:hAnsi="Arial" w:cs="Arial"/>
          <w:szCs w:val="24"/>
        </w:rPr>
        <w:fldChar w:fldCharType="begin"/>
      </w:r>
      <w:r w:rsidR="008C447A">
        <w:rPr>
          <w:rFonts w:ascii="Arial" w:hAnsi="Arial" w:cs="Arial"/>
          <w:szCs w:val="24"/>
        </w:rPr>
        <w:instrText xml:space="preserve"> ADDIN EN.CITE &lt;EndNote&gt;&lt;Cite&gt;&lt;Author&gt;Matthews&lt;/Author&gt;&lt;Year&gt;2007-ongoing&lt;/Year&gt;&lt;RecNum&gt;305&lt;/RecNum&gt;&lt;DisplayText&gt;(18)&lt;/DisplayText&gt;&lt;record&gt;&lt;rec-number&gt;305&lt;/rec-number&gt;&lt;foreign-keys&gt;&lt;key app="EN" db-id="twwffe9r599epwexawbxfat2tpdfseas9w0t"&gt;305&lt;/key&gt;&lt;/foreign-keys&gt;&lt;ref-type name="Dataset"&gt;59&lt;/ref-type&gt;&lt;contributors&gt;&lt;authors&gt;&lt;author&gt;Matthews, S. N.&lt;/author&gt;&lt;author&gt;Iverson, L. R.&lt;/author&gt;&lt;author&gt;Prasad, A.&lt;/author&gt;&lt;author&gt;Peters, M. P.&lt;/author&gt;&lt;/authors&gt;&lt;/contributors&gt;&lt;titles&gt;&lt;title&gt;A Climate Change Atlas for 147 Bird Species of the Eastern United States [database]&lt;/title&gt;&lt;/titles&gt;&lt;dates&gt;&lt;year&gt;2007-ongoing&lt;/year&gt;&lt;/dates&gt;&lt;pub-location&gt;Delaware, Ohio&lt;/pub-location&gt;&lt;publisher&gt;Northern Research Station, USDA Forest Service&lt;/publisher&gt;&lt;urls&gt;&lt;/urls&gt;&lt;/record&gt;&lt;/Cite&gt;&lt;/EndNote&gt;</w:instrText>
      </w:r>
      <w:r w:rsidRPr="00D71A5D">
        <w:rPr>
          <w:rFonts w:ascii="Arial" w:hAnsi="Arial" w:cs="Arial"/>
          <w:szCs w:val="24"/>
        </w:rPr>
        <w:fldChar w:fldCharType="separate"/>
      </w:r>
      <w:r w:rsidR="00F8793E" w:rsidRPr="00D71A5D">
        <w:rPr>
          <w:rFonts w:ascii="Arial" w:hAnsi="Arial" w:cs="Arial"/>
          <w:noProof/>
          <w:szCs w:val="24"/>
        </w:rPr>
        <w:t>(</w:t>
      </w:r>
      <w:hyperlink w:anchor="_ENREF_18" w:tooltip="Matthews, 2007-ongoing #305" w:history="1">
        <w:r w:rsidR="008C447A" w:rsidRPr="00D71A5D">
          <w:rPr>
            <w:rFonts w:ascii="Arial" w:hAnsi="Arial" w:cs="Arial"/>
            <w:noProof/>
            <w:szCs w:val="24"/>
          </w:rPr>
          <w:t>18</w:t>
        </w:r>
      </w:hyperlink>
      <w:r w:rsidR="00F8793E" w:rsidRPr="00D71A5D">
        <w:rPr>
          <w:rFonts w:ascii="Arial" w:hAnsi="Arial" w:cs="Arial"/>
          <w:noProof/>
          <w:szCs w:val="24"/>
        </w:rPr>
        <w:t>)</w:t>
      </w:r>
      <w:r w:rsidRPr="00D71A5D">
        <w:rPr>
          <w:rFonts w:ascii="Arial" w:hAnsi="Arial" w:cs="Arial"/>
          <w:szCs w:val="24"/>
        </w:rPr>
        <w:fldChar w:fldCharType="end"/>
      </w:r>
      <w:r w:rsidRPr="00D71A5D">
        <w:rPr>
          <w:rFonts w:ascii="Arial" w:hAnsi="Arial" w:cs="Arial"/>
          <w:szCs w:val="24"/>
        </w:rPr>
        <w:t>. The top predictors in this model are loblolly pine (</w:t>
      </w:r>
      <w:proofErr w:type="spellStart"/>
      <w:r w:rsidRPr="00D71A5D">
        <w:rPr>
          <w:rFonts w:ascii="Arial" w:hAnsi="Arial" w:cs="Arial"/>
          <w:i/>
          <w:szCs w:val="24"/>
        </w:rPr>
        <w:t>Pinus</w:t>
      </w:r>
      <w:proofErr w:type="spellEnd"/>
      <w:r w:rsidRPr="00D71A5D">
        <w:rPr>
          <w:rFonts w:ascii="Arial" w:hAnsi="Arial" w:cs="Arial"/>
          <w:i/>
          <w:szCs w:val="24"/>
        </w:rPr>
        <w:t xml:space="preserve"> </w:t>
      </w:r>
      <w:proofErr w:type="spellStart"/>
      <w:r w:rsidRPr="00D71A5D">
        <w:rPr>
          <w:rFonts w:ascii="Arial" w:hAnsi="Arial" w:cs="Arial"/>
          <w:i/>
          <w:szCs w:val="24"/>
        </w:rPr>
        <w:t>taeda</w:t>
      </w:r>
      <w:proofErr w:type="spellEnd"/>
      <w:r w:rsidRPr="00D71A5D">
        <w:rPr>
          <w:rFonts w:ascii="Arial" w:hAnsi="Arial" w:cs="Arial"/>
          <w:szCs w:val="24"/>
        </w:rPr>
        <w:t>), cucumber tree (</w:t>
      </w:r>
      <w:r w:rsidRPr="00D71A5D">
        <w:rPr>
          <w:rFonts w:ascii="Arial" w:hAnsi="Arial" w:cs="Arial"/>
          <w:i/>
          <w:szCs w:val="24"/>
        </w:rPr>
        <w:t xml:space="preserve">Magnolia </w:t>
      </w:r>
      <w:proofErr w:type="spellStart"/>
      <w:r w:rsidRPr="00D71A5D">
        <w:rPr>
          <w:rFonts w:ascii="Arial" w:hAnsi="Arial" w:cs="Arial"/>
          <w:i/>
          <w:szCs w:val="24"/>
        </w:rPr>
        <w:t>acuminata</w:t>
      </w:r>
      <w:proofErr w:type="spellEnd"/>
      <w:r w:rsidRPr="00D71A5D">
        <w:rPr>
          <w:rFonts w:ascii="Arial" w:hAnsi="Arial" w:cs="Arial"/>
          <w:szCs w:val="24"/>
        </w:rPr>
        <w:t>)</w:t>
      </w:r>
      <w:r w:rsidR="00C42259" w:rsidRPr="00D71A5D">
        <w:rPr>
          <w:rFonts w:ascii="Arial" w:hAnsi="Arial" w:cs="Arial"/>
          <w:szCs w:val="24"/>
        </w:rPr>
        <w:t>,</w:t>
      </w:r>
      <w:r w:rsidRPr="00D71A5D">
        <w:rPr>
          <w:rFonts w:ascii="Arial" w:hAnsi="Arial" w:cs="Arial"/>
          <w:szCs w:val="24"/>
        </w:rPr>
        <w:t xml:space="preserve"> summer precipitation, the mean difference between July and January temperatures, and minimum elevation </w:t>
      </w:r>
      <w:r w:rsidRPr="00D71A5D">
        <w:rPr>
          <w:rFonts w:ascii="Arial" w:hAnsi="Arial" w:cs="Arial"/>
          <w:szCs w:val="24"/>
        </w:rPr>
        <w:fldChar w:fldCharType="begin"/>
      </w:r>
      <w:r w:rsidR="008C447A">
        <w:rPr>
          <w:rFonts w:ascii="Arial" w:hAnsi="Arial" w:cs="Arial"/>
          <w:szCs w:val="24"/>
        </w:rPr>
        <w:instrText xml:space="preserve"> ADDIN EN.CITE &lt;EndNote&gt;&lt;Cite&gt;&lt;Author&gt;Matthews&lt;/Author&gt;&lt;Year&gt;2007-ongoing&lt;/Year&gt;&lt;RecNum&gt;305&lt;/RecNum&gt;&lt;DisplayText&gt;(18)&lt;/DisplayText&gt;&lt;record&gt;&lt;rec-number&gt;305&lt;/rec-number&gt;&lt;foreign-keys&gt;&lt;key app="EN" db-id="twwffe9r599epwexawbxfat2tpdfseas9w0t"&gt;305&lt;/key&gt;&lt;/foreign-keys&gt;&lt;ref-type name="Dataset"&gt;59&lt;/ref-type&gt;&lt;contributors&gt;&lt;authors&gt;&lt;author&gt;Matthews, S. N.&lt;/author&gt;&lt;author&gt;Iverson, L. R.&lt;/author&gt;&lt;author&gt;Prasad, A.&lt;/author&gt;&lt;author&gt;Peters, M. P.&lt;/author&gt;&lt;/authors&gt;&lt;/contributors&gt;&lt;titles&gt;&lt;title&gt;A Climate Change Atlas for 147 Bird Species of the Eastern United States [database]&lt;/title&gt;&lt;/titles&gt;&lt;dates&gt;&lt;year&gt;2007-ongoing&lt;/year&gt;&lt;/dates&gt;&lt;pub-location&gt;Delaware, Ohio&lt;/pub-location&gt;&lt;publisher&gt;Northern Research Station, USDA Forest Service&lt;/publisher&gt;&lt;urls&gt;&lt;/urls&gt;&lt;/record&gt;&lt;/Cite&gt;&lt;/EndNote&gt;</w:instrText>
      </w:r>
      <w:r w:rsidRPr="00D71A5D">
        <w:rPr>
          <w:rFonts w:ascii="Arial" w:hAnsi="Arial" w:cs="Arial"/>
          <w:szCs w:val="24"/>
        </w:rPr>
        <w:fldChar w:fldCharType="separate"/>
      </w:r>
      <w:r w:rsidR="00F8793E" w:rsidRPr="00D71A5D">
        <w:rPr>
          <w:rFonts w:ascii="Arial" w:hAnsi="Arial" w:cs="Arial"/>
          <w:noProof/>
          <w:szCs w:val="24"/>
        </w:rPr>
        <w:t>(</w:t>
      </w:r>
      <w:hyperlink w:anchor="_ENREF_18" w:tooltip="Matthews, 2007-ongoing #305" w:history="1">
        <w:r w:rsidR="008C447A" w:rsidRPr="00D71A5D">
          <w:rPr>
            <w:rFonts w:ascii="Arial" w:hAnsi="Arial" w:cs="Arial"/>
            <w:noProof/>
            <w:szCs w:val="24"/>
          </w:rPr>
          <w:t>18</w:t>
        </w:r>
      </w:hyperlink>
      <w:r w:rsidR="00F8793E" w:rsidRPr="00D71A5D">
        <w:rPr>
          <w:rFonts w:ascii="Arial" w:hAnsi="Arial" w:cs="Arial"/>
          <w:noProof/>
          <w:szCs w:val="24"/>
        </w:rPr>
        <w:t>)</w:t>
      </w:r>
      <w:r w:rsidRPr="00D71A5D">
        <w:rPr>
          <w:rFonts w:ascii="Arial" w:hAnsi="Arial" w:cs="Arial"/>
          <w:szCs w:val="24"/>
        </w:rPr>
        <w:fldChar w:fldCharType="end"/>
      </w:r>
      <w:r w:rsidRPr="00D71A5D">
        <w:rPr>
          <w:rFonts w:ascii="Arial" w:hAnsi="Arial" w:cs="Arial"/>
          <w:szCs w:val="24"/>
        </w:rPr>
        <w:t>. Loblolly pine does not exist in Ontario, and cucumber tree has only a small range in southern Ontario, however</w:t>
      </w:r>
      <w:r w:rsidR="00C42259" w:rsidRPr="00D71A5D">
        <w:rPr>
          <w:rFonts w:ascii="Arial" w:hAnsi="Arial" w:cs="Arial"/>
          <w:szCs w:val="24"/>
        </w:rPr>
        <w:t>,</w:t>
      </w:r>
      <w:r w:rsidRPr="00D71A5D">
        <w:rPr>
          <w:rFonts w:ascii="Arial" w:hAnsi="Arial" w:cs="Arial"/>
          <w:szCs w:val="24"/>
        </w:rPr>
        <w:t xml:space="preserve"> given the predicted increase in distribution across the northern and eastern states, continued range expansion in Ontario is possible. Based on these predictions, we scored the effect the projected range changes on vulnerability, CCVI (D.2), as “Somewhat Increase”.</w:t>
      </w:r>
    </w:p>
    <w:p w14:paraId="13230C00" w14:textId="77777777" w:rsidR="00D524AD" w:rsidRPr="00D71A5D" w:rsidRDefault="00B85D97" w:rsidP="00D524AD">
      <w:pPr>
        <w:spacing w:line="480" w:lineRule="auto"/>
        <w:rPr>
          <w:rFonts w:ascii="Arial" w:eastAsiaTheme="minorHAnsi" w:hAnsi="Arial" w:cs="Arial"/>
          <w:b/>
          <w:sz w:val="28"/>
          <w:szCs w:val="28"/>
          <w:lang w:val="en-CA"/>
        </w:rPr>
      </w:pPr>
      <w:r w:rsidRPr="00D71A5D">
        <w:rPr>
          <w:rFonts w:ascii="Arial" w:eastAsiaTheme="minorHAnsi" w:hAnsi="Arial" w:cs="Arial"/>
          <w:b/>
          <w:sz w:val="28"/>
          <w:szCs w:val="28"/>
          <w:lang w:val="en-CA"/>
        </w:rPr>
        <w:t>Additional conservation c</w:t>
      </w:r>
      <w:r w:rsidR="001209B3" w:rsidRPr="00D71A5D">
        <w:rPr>
          <w:rFonts w:ascii="Arial" w:eastAsiaTheme="minorHAnsi" w:hAnsi="Arial" w:cs="Arial"/>
          <w:b/>
          <w:sz w:val="28"/>
          <w:szCs w:val="28"/>
          <w:lang w:val="en-CA"/>
        </w:rPr>
        <w:t xml:space="preserve">oncerns </w:t>
      </w:r>
      <w:r w:rsidR="0028713E" w:rsidRPr="00D71A5D">
        <w:rPr>
          <w:rFonts w:ascii="Arial" w:eastAsiaTheme="minorHAnsi" w:hAnsi="Arial" w:cs="Arial"/>
          <w:b/>
          <w:sz w:val="28"/>
          <w:szCs w:val="28"/>
          <w:lang w:val="en-CA"/>
        </w:rPr>
        <w:t>(</w:t>
      </w:r>
      <w:r w:rsidR="001209B3" w:rsidRPr="00D71A5D">
        <w:rPr>
          <w:rFonts w:ascii="Arial" w:eastAsiaTheme="minorHAnsi" w:hAnsi="Arial" w:cs="Arial"/>
          <w:b/>
          <w:sz w:val="28"/>
          <w:szCs w:val="28"/>
          <w:lang w:val="en-CA"/>
        </w:rPr>
        <w:t>not directly related to</w:t>
      </w:r>
      <w:r w:rsidRPr="00D71A5D">
        <w:rPr>
          <w:rFonts w:ascii="Arial" w:eastAsiaTheme="minorHAnsi" w:hAnsi="Arial" w:cs="Arial"/>
          <w:b/>
          <w:sz w:val="28"/>
          <w:szCs w:val="28"/>
          <w:lang w:val="en-CA"/>
        </w:rPr>
        <w:t xml:space="preserve"> climate c</w:t>
      </w:r>
      <w:r w:rsidR="001209B3" w:rsidRPr="00D71A5D">
        <w:rPr>
          <w:rFonts w:ascii="Arial" w:eastAsiaTheme="minorHAnsi" w:hAnsi="Arial" w:cs="Arial"/>
          <w:b/>
          <w:sz w:val="28"/>
          <w:szCs w:val="28"/>
          <w:lang w:val="en-CA"/>
        </w:rPr>
        <w:t>hange</w:t>
      </w:r>
      <w:r w:rsidR="0028713E" w:rsidRPr="00D71A5D">
        <w:rPr>
          <w:rFonts w:ascii="Arial" w:eastAsiaTheme="minorHAnsi" w:hAnsi="Arial" w:cs="Arial"/>
          <w:b/>
          <w:sz w:val="28"/>
          <w:szCs w:val="28"/>
          <w:lang w:val="en-CA"/>
        </w:rPr>
        <w:t>)</w:t>
      </w:r>
    </w:p>
    <w:p w14:paraId="10C8DDA1" w14:textId="33971AFC" w:rsidR="001209B3" w:rsidRPr="00D71A5D" w:rsidRDefault="001209B3" w:rsidP="00A35FE2">
      <w:pPr>
        <w:spacing w:after="200" w:line="480" w:lineRule="auto"/>
        <w:rPr>
          <w:rFonts w:ascii="Arial" w:eastAsiaTheme="minorHAnsi" w:hAnsi="Arial" w:cs="Arial"/>
          <w:lang w:val="en-CA"/>
        </w:rPr>
      </w:pPr>
      <w:r w:rsidRPr="00D71A5D">
        <w:rPr>
          <w:rFonts w:ascii="Arial" w:eastAsiaTheme="minorHAnsi" w:hAnsi="Arial" w:cs="Arial"/>
          <w:lang w:val="en-CA"/>
        </w:rPr>
        <w:lastRenderedPageBreak/>
        <w:t xml:space="preserve">Currently, the greatest threat to hooded warbler persistence is habitat loss, not climate change </w:t>
      </w:r>
      <w:r w:rsidRPr="00D71A5D">
        <w:rPr>
          <w:rFonts w:ascii="Arial" w:eastAsiaTheme="minorHAnsi" w:hAnsi="Arial" w:cs="Arial"/>
          <w:lang w:val="en-CA"/>
        </w:rPr>
        <w:fldChar w:fldCharType="begin">
          <w:fldData xml:space="preserve">PEVuZE5vdGU+PENpdGU+PEF1dGhvcj5NZWxsZXM8L0F1dGhvcj48WWVhcj4yMDExPC9ZZWFyPjxS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PEVuZE5vdGU+PENpdGU+PEF1dGhvcj5NZWxsZXM8L0F1dGhvcj48WWVhcj4yMDExPC9ZZWFyPjxS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8" w:tooltip="Melles, 2011 #278" w:history="1">
        <w:r w:rsidR="008C447A">
          <w:rPr>
            <w:rFonts w:ascii="Arial" w:eastAsiaTheme="minorHAnsi" w:hAnsi="Arial" w:cs="Arial"/>
            <w:noProof/>
            <w:lang w:val="en-CA"/>
          </w:rPr>
          <w:t>48</w:t>
        </w:r>
      </w:hyperlink>
      <w:r w:rsidR="008C447A">
        <w:rPr>
          <w:rFonts w:ascii="Arial" w:eastAsiaTheme="minorHAnsi" w:hAnsi="Arial" w:cs="Arial"/>
          <w:noProof/>
          <w:lang w:val="en-CA"/>
        </w:rPr>
        <w:t xml:space="preserve">, </w:t>
      </w:r>
      <w:hyperlink w:anchor="_ENREF_49" w:tooltip="Naujokaitis-Lewis, 2013 #277" w:history="1">
        <w:r w:rsidR="008C447A">
          <w:rPr>
            <w:rFonts w:ascii="Arial" w:eastAsiaTheme="minorHAnsi" w:hAnsi="Arial" w:cs="Arial"/>
            <w:noProof/>
            <w:lang w:val="en-CA"/>
          </w:rPr>
          <w:t>49</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xml:space="preserve">. Hooded warbler is a gap phase species that prefers mature forest with canopy gaps, which is found in small patches across southern Ontario </w:t>
      </w:r>
      <w:r w:rsidRPr="00D71A5D">
        <w:rPr>
          <w:rFonts w:ascii="Arial" w:eastAsiaTheme="minorHAnsi" w:hAnsi="Arial" w:cs="Arial"/>
          <w:lang w:val="en-CA"/>
        </w:rPr>
        <w:fldChar w:fldCharType="begin">
          <w:fldData xml:space="preserve">PEVuZE5vdGU+PENpdGU+PEF1dGhvcj5NZWxsZXM8L0F1dGhvcj48WWVhcj4yMDExPC9ZZWFyPjxS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PEVuZE5vdGU+PENpdGU+PEF1dGhvcj5NZWxsZXM8L0F1dGhvcj48WWVhcj4yMDExPC9ZZWFyPjxS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8" w:tooltip="Melles, 2011 #278" w:history="1">
        <w:r w:rsidR="008C447A">
          <w:rPr>
            <w:rFonts w:ascii="Arial" w:eastAsiaTheme="minorHAnsi" w:hAnsi="Arial" w:cs="Arial"/>
            <w:noProof/>
            <w:lang w:val="en-CA"/>
          </w:rPr>
          <w:t>48</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 These patches are interspersed with highly valued agricultural lands in southern Ontario. Loss of habitat could be mitigated through conservation efforts to increase deciduous forest cover elsewhere on the landscape, or to manage older stands to encourage canopy openings.</w:t>
      </w:r>
    </w:p>
    <w:p w14:paraId="66A9CA58" w14:textId="23C88E92" w:rsidR="00B85D97" w:rsidRDefault="001209B3" w:rsidP="00A35FE2">
      <w:pPr>
        <w:spacing w:line="480" w:lineRule="auto"/>
        <w:rPr>
          <w:rFonts w:ascii="Arial" w:hAnsi="Arial" w:cs="Arial"/>
        </w:rPr>
      </w:pPr>
      <w:r w:rsidRPr="00D71A5D">
        <w:rPr>
          <w:rFonts w:ascii="Arial" w:hAnsi="Arial" w:cs="Arial"/>
        </w:rPr>
        <w:t xml:space="preserve">Hooded warblers are increasing at rates of 1.5% annually throughout their range and 4.1% annually in the Great Lakes-St. Lawrence region between 1966 and 2012 </w:t>
      </w:r>
      <w:r w:rsidRPr="00D71A5D">
        <w:rPr>
          <w:rFonts w:ascii="Arial" w:hAnsi="Arial" w:cs="Arial"/>
        </w:rPr>
        <w:fldChar w:fldCharType="begin"/>
      </w:r>
      <w:r w:rsidR="008C447A">
        <w:rPr>
          <w:rFonts w:ascii="Arial" w:hAnsi="Arial" w:cs="Arial"/>
        </w:rPr>
        <w:instrText xml:space="preserve"> ADDIN EN.CITE &lt;EndNote&gt;&lt;Cite&gt;&lt;Author&gt;Sauer&lt;/Author&gt;&lt;Year&gt;2014&lt;/Year&gt;&lt;RecNum&gt;303&lt;/RecNum&gt;&lt;DisplayText&gt;(20)&lt;/DisplayText&gt;&lt;record&gt;&lt;rec-number&gt;303&lt;/rec-number&gt;&lt;foreign-keys&gt;&lt;key app="EN" db-id="twwffe9r599epwexawbxfat2tpdfseas9w0t"&gt;303&lt;/key&gt;&lt;/foreign-keys&gt;&lt;ref-type name="Journal Article"&gt;17&lt;/ref-type&gt;&lt;contributors&gt;&lt;authors&gt;&lt;author&gt;Sauer, J. R.&lt;/author&gt;&lt;author&gt;Hines, J. E.&lt;/author&gt;&lt;author&gt;Fallon, J. E.&lt;/author&gt;&lt;author&gt;Pardieck, K. L.&lt;/author&gt;&lt;author&gt;Ziolkowski, Jr., D. J.&lt;/author&gt;&lt;author&gt;Link, W. A.&lt;/author&gt;&lt;/authors&gt;&lt;/contributors&gt;&lt;titles&gt;&lt;title&gt;The North American Breeding Bird Survey, results and analysis 1966-2012&lt;/title&gt;&lt;/titles&gt;&lt;volume&gt;Version 02.19.2014&lt;/volume&gt;&lt;dates&gt;&lt;year&gt;2014&lt;/year&gt;&lt;/dates&gt;&lt;pub-location&gt;Larel, MD&lt;/pub-location&gt;&lt;publisher&gt;USGS Patuxent Wildlife Research Center&lt;/publisher&gt;&lt;urls&gt;&lt;/urls&gt;&lt;/record&gt;&lt;/Cite&gt;&lt;/EndNote&gt;</w:instrText>
      </w:r>
      <w:r w:rsidRPr="00D71A5D">
        <w:rPr>
          <w:rFonts w:ascii="Arial" w:hAnsi="Arial" w:cs="Arial"/>
        </w:rPr>
        <w:fldChar w:fldCharType="separate"/>
      </w:r>
      <w:r w:rsidR="00F8793E" w:rsidRPr="00D71A5D">
        <w:rPr>
          <w:rFonts w:ascii="Arial" w:hAnsi="Arial" w:cs="Arial"/>
          <w:noProof/>
        </w:rPr>
        <w:t>(</w:t>
      </w:r>
      <w:hyperlink w:anchor="_ENREF_20" w:tooltip="Sauer, 2014 #303" w:history="1">
        <w:r w:rsidR="008C447A" w:rsidRPr="00D71A5D">
          <w:rPr>
            <w:rFonts w:ascii="Arial" w:hAnsi="Arial" w:cs="Arial"/>
            <w:noProof/>
          </w:rPr>
          <w:t>20</w:t>
        </w:r>
      </w:hyperlink>
      <w:r w:rsidR="00F8793E" w:rsidRPr="00D71A5D">
        <w:rPr>
          <w:rFonts w:ascii="Arial" w:hAnsi="Arial" w:cs="Arial"/>
          <w:noProof/>
        </w:rPr>
        <w:t>)</w:t>
      </w:r>
      <w:r w:rsidRPr="00D71A5D">
        <w:rPr>
          <w:rFonts w:ascii="Arial" w:hAnsi="Arial" w:cs="Arial"/>
        </w:rPr>
        <w:fldChar w:fldCharType="end"/>
      </w:r>
      <w:r w:rsidRPr="00D71A5D">
        <w:rPr>
          <w:rFonts w:ascii="Arial" w:hAnsi="Arial" w:cs="Arial"/>
        </w:rPr>
        <w:t xml:space="preserve">. In Canada, hooded warblers occur only in Ontario where the population is small, but increasing. In 1997 there were an estimated 88 territorial males, this increased to 436 territorial males in 2007, representing less than 1% of the global population </w:t>
      </w:r>
      <w:r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&lt;EndNote&gt;&lt;Cite&gt;&lt;Author&gt;COSEWIC&lt;/Author&gt;&lt;Year&gt;2012&lt;/Year&gt;&lt;RecNum&gt;197&lt;/RecNum&gt;&lt;DisplayText&gt;(42)&lt;/DisplayText&gt;&lt;record&gt;&lt;rec-number&gt;197&lt;/rec-number&gt;&lt;foreign-keys&gt;&lt;key app="EN" db-id="xvpasfav6ewdetefrenvavrjapf2x202xwdf"&gt;197&lt;/key&gt;&lt;/foreign-keys&gt;&lt;ref-type name="Web Page"&gt;12&lt;/ref-type&gt;&lt;contributors&gt;&lt;authors&gt;&lt;author&gt;COSEWIC&lt;/author&gt;&lt;/authors&gt;&lt;secondary-authors&gt;&lt;author&gt;Committee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Hooded Warbler (&lt;/style&gt;&lt;style face="italic" font="default" size="100%"&gt;Setophaga citrina&lt;/style&gt;&lt;style face="normal" font="default" size="100%"&gt;) in Canada&lt;/style&gt;&lt;/title&gt;&lt;/titles&gt;&lt;number&gt;March 2nd, 2015&lt;/number&gt;&lt;dates&gt;&lt;year&gt;2012&lt;/year&gt;&lt;/dates&gt;&lt;pub-location&gt;Ottawa, Canada&lt;/pub-location&gt;&lt;urls&gt;&lt;related-urls&gt;&lt;url&gt;www.sararegistry.gc.ca/default.asp?lang=En&amp;amp;n=1502E054-1&lt;/url&gt;&lt;/related-urls&gt;&lt;/urls&gt;&lt;/record&gt;&lt;/Cite&gt;&lt;/EndNote&gt;</w:instrText>
      </w:r>
      <w:r w:rsidRPr="00D71A5D">
        <w:rPr>
          <w:rFonts w:ascii="Arial" w:hAnsi="Arial" w:cs="Arial"/>
        </w:rPr>
        <w:fldChar w:fldCharType="separate"/>
      </w:r>
      <w:r w:rsidR="008C447A">
        <w:rPr>
          <w:rFonts w:ascii="Arial" w:hAnsi="Arial" w:cs="Arial"/>
          <w:noProof/>
        </w:rPr>
        <w:t>(</w:t>
      </w:r>
      <w:hyperlink w:anchor="_ENREF_42" w:tooltip="COSEWIC, 2012 #197" w:history="1">
        <w:r w:rsidR="008C447A">
          <w:rPr>
            <w:rFonts w:ascii="Arial" w:hAnsi="Arial" w:cs="Arial"/>
            <w:noProof/>
          </w:rPr>
          <w:t>42</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As a result of the increasing population and expanding range, COSEWIC changed the designation of hooded warbler from ‘threatened’ to ‘not at risk’ </w:t>
      </w:r>
      <w:r w:rsidRPr="00D71A5D">
        <w:rPr>
          <w:rFonts w:ascii="Arial" w:hAnsi="Arial" w:cs="Arial"/>
        </w:rPr>
        <w:fldChar w:fldCharType="begin"/>
      </w:r>
      <w:r w:rsidR="008C447A">
        <w:rPr>
          <w:rFonts w:ascii="Arial" w:hAnsi="Arial" w:cs="Arial"/>
        </w:rPr>
        <w:instrText xml:space="preserve"> ADDIN EN.CITE &lt;EndNote&gt;&lt;Cite&gt;&lt;Author&gt;COSEWIC&lt;/Author&gt;&lt;Year&gt;2012&lt;/Year&gt;&lt;RecNum&gt;197&lt;/RecNum&gt;&lt;DisplayText&gt;(42)&lt;/DisplayText&gt;&lt;record&gt;&lt;rec-number&gt;197&lt;/rec-number&gt;&lt;foreign-keys&gt;&lt;key app="EN" db-id="xvpasfav6ewdetefrenvavrjapf2x202xwdf"&gt;197&lt;/key&gt;&lt;/foreign-keys&gt;&lt;ref-type name="Web Page"&gt;12&lt;/ref-type&gt;&lt;contributors&gt;&lt;authors&gt;&lt;author&gt;COSEWIC&lt;/author&gt;&lt;/authors&gt;&lt;secondary-authors&gt;&lt;author&gt;Committee on the Status of Endangered Wildlife in Canada&lt;/author&gt;&lt;/secondary-authors&gt;&lt;/contributors&gt;&lt;titles&gt;&lt;title&gt;&lt;style face="normal" font="default" size="100%"&gt;COSEWIC assessment and status report on the Hooded Warbler (&lt;/style&gt;&lt;style face="italic" font="default" size="100%"&gt;Setophaga citrina&lt;/style&gt;&lt;style face="normal" font="default" size="100%"&gt;) in Canada&lt;/style&gt;&lt;/title&gt;&lt;/titles&gt;&lt;number&gt;March 2nd, 2015&lt;/number&gt;&lt;dates&gt;&lt;year&gt;2012&lt;/year&gt;&lt;/dates&gt;&lt;pub-location&gt;Ottawa, Canada&lt;/pub-location&gt;&lt;urls&gt;&lt;related-urls&gt;&lt;url&gt;www.sararegistry.gc.ca/default.asp?lang=En&amp;amp;n=1502E054-1&lt;/url&gt;&lt;/related-urls&gt;&lt;/urls&gt;&lt;/record&gt;&lt;/Cite&gt;&lt;/EndNote&gt;</w:instrText>
      </w:r>
      <w:r w:rsidRPr="00D71A5D">
        <w:rPr>
          <w:rFonts w:ascii="Arial" w:hAnsi="Arial" w:cs="Arial"/>
        </w:rPr>
        <w:fldChar w:fldCharType="separate"/>
      </w:r>
      <w:r w:rsidR="008C447A">
        <w:rPr>
          <w:rFonts w:ascii="Arial" w:hAnsi="Arial" w:cs="Arial"/>
          <w:noProof/>
        </w:rPr>
        <w:t>(</w:t>
      </w:r>
      <w:hyperlink w:anchor="_ENREF_42" w:tooltip="COSEWIC, 2012 #197" w:history="1">
        <w:r w:rsidR="008C447A">
          <w:rPr>
            <w:rFonts w:ascii="Arial" w:hAnsi="Arial" w:cs="Arial"/>
            <w:noProof/>
          </w:rPr>
          <w:t>42</w:t>
        </w:r>
      </w:hyperlink>
      <w:r w:rsidR="008C447A">
        <w:rPr>
          <w:rFonts w:ascii="Arial" w:hAnsi="Arial" w:cs="Arial"/>
          <w:noProof/>
        </w:rPr>
        <w:t>)</w:t>
      </w:r>
      <w:r w:rsidRPr="00D71A5D">
        <w:rPr>
          <w:rFonts w:ascii="Arial" w:hAnsi="Arial" w:cs="Arial"/>
        </w:rPr>
        <w:fldChar w:fldCharType="end"/>
      </w:r>
      <w:r w:rsidRPr="00D71A5D">
        <w:rPr>
          <w:rFonts w:ascii="Arial" w:hAnsi="Arial" w:cs="Arial"/>
        </w:rPr>
        <w:t xml:space="preserve">. </w:t>
      </w:r>
      <w:r w:rsidRPr="00D71A5D">
        <w:rPr>
          <w:rFonts w:ascii="Arial" w:eastAsiaTheme="minorHAnsi" w:hAnsi="Arial" w:cs="Arial"/>
          <w:lang w:val="en-CA"/>
        </w:rPr>
        <w:t xml:space="preserve">Additionally, there is evidence of recent range expansion in Ontario </w:t>
      </w:r>
      <w:r w:rsidRPr="00D71A5D">
        <w:rPr>
          <w:rFonts w:ascii="Arial" w:eastAsiaTheme="minorHAnsi" w:hAnsi="Arial" w:cs="Arial"/>
          <w:lang w:val="en-CA"/>
        </w:rPr>
        <w:fldChar w:fldCharType="begin">
          <w:fldData xml:space="preserve">PEVuZE5vdGU+PENpdGU+PEF1dGhvcj5NZWxsZXM8L0F1dGhvcj48WWVhcj4yMDExPC9ZZWFyPjxS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</w:fldData>
        </w:fldChar>
      </w:r>
      <w:r w:rsidR="008C447A">
        <w:rPr>
          <w:rFonts w:ascii="Arial" w:eastAsiaTheme="minorHAnsi" w:hAnsi="Arial" w:cs="Arial"/>
          <w:lang w:val="en-CA"/>
        </w:rPr>
        <w:instrText xml:space="preserve"> ADDIN EN.CITE </w:instrText>
      </w:r>
      <w:r w:rsidR="008C447A">
        <w:rPr>
          <w:rFonts w:ascii="Arial" w:eastAsiaTheme="minorHAnsi" w:hAnsi="Arial" w:cs="Arial"/>
          <w:lang w:val="en-CA"/>
        </w:rPr>
        <w:fldChar w:fldCharType="begin">
          <w:fldData xml:space="preserve">PEVuZE5vdGU+PENpdGU+PEF1dGhvcj5NZWxsZXM8L0F1dGhvcj48WWVhcj4yMDExPC9ZZWFyPjxS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</w:fldData>
        </w:fldChar>
      </w:r>
      <w:r w:rsidR="008C447A">
        <w:rPr>
          <w:rFonts w:ascii="Arial" w:eastAsiaTheme="minorHAnsi" w:hAnsi="Arial" w:cs="Arial"/>
          <w:lang w:val="en-CA"/>
        </w:rPr>
        <w:instrText xml:space="preserve"> ADDIN EN.CITE.DATA </w:instrText>
      </w:r>
      <w:r w:rsidR="008C447A">
        <w:rPr>
          <w:rFonts w:ascii="Arial" w:eastAsiaTheme="minorHAnsi" w:hAnsi="Arial" w:cs="Arial"/>
          <w:lang w:val="en-CA"/>
        </w:rPr>
      </w:r>
      <w:r w:rsidR="008C447A">
        <w:rPr>
          <w:rFonts w:ascii="Arial" w:eastAsiaTheme="minorHAnsi" w:hAnsi="Arial" w:cs="Arial"/>
          <w:lang w:val="en-CA"/>
        </w:rPr>
        <w:fldChar w:fldCharType="end"/>
      </w:r>
      <w:r w:rsidRPr="00D71A5D">
        <w:rPr>
          <w:rFonts w:ascii="Arial" w:eastAsiaTheme="minorHAnsi" w:hAnsi="Arial" w:cs="Arial"/>
          <w:lang w:val="en-CA"/>
        </w:rPr>
      </w:r>
      <w:r w:rsidRPr="00D71A5D">
        <w:rPr>
          <w:rFonts w:ascii="Arial" w:eastAsiaTheme="minorHAnsi" w:hAnsi="Arial" w:cs="Arial"/>
          <w:lang w:val="en-CA"/>
        </w:rPr>
        <w:fldChar w:fldCharType="separate"/>
      </w:r>
      <w:r w:rsidR="008C447A">
        <w:rPr>
          <w:rFonts w:ascii="Arial" w:eastAsiaTheme="minorHAnsi" w:hAnsi="Arial" w:cs="Arial"/>
          <w:noProof/>
          <w:lang w:val="en-CA"/>
        </w:rPr>
        <w:t>(</w:t>
      </w:r>
      <w:hyperlink w:anchor="_ENREF_48" w:tooltip="Melles, 2011 #278" w:history="1">
        <w:r w:rsidR="008C447A">
          <w:rPr>
            <w:rFonts w:ascii="Arial" w:eastAsiaTheme="minorHAnsi" w:hAnsi="Arial" w:cs="Arial"/>
            <w:noProof/>
            <w:lang w:val="en-CA"/>
          </w:rPr>
          <w:t>48</w:t>
        </w:r>
      </w:hyperlink>
      <w:r w:rsidR="008C447A">
        <w:rPr>
          <w:rFonts w:ascii="Arial" w:eastAsiaTheme="minorHAnsi" w:hAnsi="Arial" w:cs="Arial"/>
          <w:noProof/>
          <w:lang w:val="en-CA"/>
        </w:rPr>
        <w:t>)</w:t>
      </w:r>
      <w:r w:rsidRPr="00D71A5D">
        <w:rPr>
          <w:rFonts w:ascii="Arial" w:eastAsiaTheme="minorHAnsi" w:hAnsi="Arial" w:cs="Arial"/>
          <w:lang w:val="en-CA"/>
        </w:rPr>
        <w:fldChar w:fldCharType="end"/>
      </w:r>
      <w:r w:rsidRPr="00D71A5D">
        <w:rPr>
          <w:rFonts w:ascii="Arial" w:eastAsiaTheme="minorHAnsi" w:hAnsi="Arial" w:cs="Arial"/>
          <w:lang w:val="en-CA"/>
        </w:rPr>
        <w:t>.</w:t>
      </w:r>
      <w:r w:rsidRPr="00D71A5D">
        <w:rPr>
          <w:rFonts w:ascii="Arial" w:hAnsi="Arial" w:cs="Arial"/>
        </w:rPr>
        <w:t xml:space="preserve"> In Ontario the species is listed as ‘special concern’.</w:t>
      </w:r>
    </w:p>
    <w:p w14:paraId="2DFE0CBE" w14:textId="77777777" w:rsidR="004D56E0" w:rsidRDefault="004D56E0">
      <w:pPr>
        <w:rPr>
          <w:rFonts w:ascii="Arial" w:hAnsi="Arial" w:cs="Arial"/>
        </w:rPr>
      </w:pPr>
    </w:p>
    <w:p w14:paraId="389C5DE2" w14:textId="77777777" w:rsidR="004D56E0" w:rsidRDefault="004D56E0">
      <w:pPr>
        <w:rPr>
          <w:rFonts w:ascii="Arial" w:hAnsi="Arial" w:cs="Arial"/>
        </w:rPr>
      </w:pPr>
      <w:r>
        <w:rPr>
          <w:rFonts w:ascii="Arial" w:hAnsi="Arial" w:cs="Arial"/>
        </w:rPr>
        <w:br w:type="page"/>
      </w:r>
    </w:p>
    <w:p w14:paraId="61CA7B9E" w14:textId="77777777" w:rsidR="004D56E0" w:rsidRDefault="004D56E0">
      <w:pPr>
        <w:rPr>
          <w:rFonts w:ascii="Arial" w:hAnsi="Arial" w:cs="Arial"/>
        </w:rPr>
      </w:pPr>
    </w:p>
    <w:p w14:paraId="5AA42A05" w14:textId="0F03E244" w:rsidR="004D56E0" w:rsidRPr="0096557F" w:rsidRDefault="004D56E0" w:rsidP="004D56E0">
      <w:pPr>
        <w:spacing w:line="480" w:lineRule="auto"/>
        <w:rPr>
          <w:rFonts w:ascii="Arial" w:hAnsi="Arial" w:cs="Arial"/>
        </w:rPr>
      </w:pPr>
      <w:r>
        <w:rPr>
          <w:rFonts w:ascii="Arial" w:hAnsi="Arial" w:cs="Arial"/>
        </w:rPr>
        <w:t>S</w:t>
      </w:r>
      <w:r w:rsidRPr="0096557F">
        <w:rPr>
          <w:rFonts w:ascii="Arial" w:hAnsi="Arial" w:cs="Arial"/>
        </w:rPr>
        <w:fldChar w:fldCharType="begin"/>
      </w:r>
      <w:r w:rsidRPr="0096557F">
        <w:rPr>
          <w:rFonts w:ascii="Arial" w:hAnsi="Arial" w:cs="Arial"/>
        </w:rPr>
        <w:instrText xml:space="preserve"> SEQ Table \* ARABIC </w:instrText>
      </w:r>
      <w:r w:rsidRPr="0096557F">
        <w:rPr>
          <w:rFonts w:ascii="Arial" w:hAnsi="Arial" w:cs="Arial"/>
        </w:rPr>
        <w:fldChar w:fldCharType="separate"/>
      </w:r>
      <w:r>
        <w:rPr>
          <w:rFonts w:ascii="Arial" w:hAnsi="Arial" w:cs="Arial"/>
          <w:noProof/>
        </w:rPr>
        <w:t>1</w:t>
      </w:r>
      <w:r w:rsidRPr="0096557F">
        <w:rPr>
          <w:rFonts w:ascii="Arial" w:hAnsi="Arial" w:cs="Arial"/>
          <w:noProof/>
        </w:rPr>
        <w:fldChar w:fldCharType="end"/>
      </w:r>
      <w:r w:rsidR="0031193B">
        <w:rPr>
          <w:rFonts w:ascii="Arial" w:hAnsi="Arial" w:cs="Arial"/>
          <w:noProof/>
        </w:rPr>
        <w:t xml:space="preserve"> Table</w:t>
      </w:r>
      <w:r w:rsidR="00D44FD4">
        <w:rPr>
          <w:rFonts w:ascii="Arial" w:hAnsi="Arial" w:cs="Arial"/>
          <w:noProof/>
        </w:rPr>
        <w:t xml:space="preserve"> A</w:t>
      </w:r>
      <w:r w:rsidRPr="0096557F">
        <w:rPr>
          <w:rFonts w:ascii="Arial" w:hAnsi="Arial" w:cs="Arial"/>
        </w:rPr>
        <w:t>. CCVI scores for eastern meadowlark, wood thrush, and hooded warbler in the Great Lakes Basin (GLB).</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612"/>
        <w:gridCol w:w="1555"/>
        <w:gridCol w:w="1685"/>
      </w:tblGrid>
      <w:tr w:rsidR="004D56E0" w:rsidRPr="0096557F" w14:paraId="687412F6" w14:textId="77777777" w:rsidTr="00FC5828">
        <w:trPr>
          <w:trHeight w:val="600"/>
        </w:trPr>
        <w:tc>
          <w:tcPr>
            <w:tcW w:w="4640" w:type="dxa"/>
            <w:shd w:val="clear" w:color="auto" w:fill="auto"/>
            <w:hideMark/>
          </w:tcPr>
          <w:p w14:paraId="66ECE9E4" w14:textId="77777777" w:rsidR="004D56E0" w:rsidRPr="0096557F" w:rsidRDefault="004D56E0" w:rsidP="00FC5828">
            <w:pPr>
              <w:rPr>
                <w:rFonts w:ascii="Arial" w:hAnsi="Arial" w:cs="Arial"/>
              </w:rPr>
            </w:pPr>
            <w:r w:rsidRPr="0096557F">
              <w:rPr>
                <w:rFonts w:ascii="Arial" w:hAnsi="Arial" w:cs="Arial"/>
              </w:rPr>
              <w:t>Vulnerability Indices</w:t>
            </w:r>
          </w:p>
        </w:tc>
        <w:tc>
          <w:tcPr>
            <w:tcW w:w="1612" w:type="dxa"/>
            <w:shd w:val="clear" w:color="auto" w:fill="auto"/>
            <w:hideMark/>
          </w:tcPr>
          <w:p w14:paraId="29D5B522" w14:textId="77777777" w:rsidR="004D56E0" w:rsidRPr="0096557F" w:rsidRDefault="004D56E0" w:rsidP="00FC5828">
            <w:pPr>
              <w:rPr>
                <w:rFonts w:ascii="Arial" w:hAnsi="Arial" w:cs="Arial"/>
              </w:rPr>
            </w:pPr>
            <w:r w:rsidRPr="0096557F">
              <w:rPr>
                <w:rFonts w:ascii="Arial" w:hAnsi="Arial" w:cs="Arial"/>
              </w:rPr>
              <w:t>Eastern Meadowlark</w:t>
            </w:r>
          </w:p>
        </w:tc>
        <w:tc>
          <w:tcPr>
            <w:tcW w:w="1555" w:type="dxa"/>
            <w:shd w:val="clear" w:color="auto" w:fill="auto"/>
            <w:hideMark/>
          </w:tcPr>
          <w:p w14:paraId="0692A303" w14:textId="77777777" w:rsidR="004D56E0" w:rsidRPr="0096557F" w:rsidRDefault="004D56E0" w:rsidP="00FC5828">
            <w:pPr>
              <w:rPr>
                <w:rFonts w:ascii="Arial" w:hAnsi="Arial" w:cs="Arial"/>
              </w:rPr>
            </w:pPr>
            <w:r w:rsidRPr="0096557F">
              <w:rPr>
                <w:rFonts w:ascii="Arial" w:hAnsi="Arial" w:cs="Arial"/>
              </w:rPr>
              <w:t>Wood Thrush</w:t>
            </w:r>
          </w:p>
        </w:tc>
        <w:tc>
          <w:tcPr>
            <w:tcW w:w="1685" w:type="dxa"/>
            <w:shd w:val="clear" w:color="auto" w:fill="auto"/>
            <w:hideMark/>
          </w:tcPr>
          <w:p w14:paraId="42844C68" w14:textId="77777777" w:rsidR="004D56E0" w:rsidRPr="0096557F" w:rsidRDefault="004D56E0" w:rsidP="00FC5828">
            <w:pPr>
              <w:rPr>
                <w:rFonts w:ascii="Arial" w:hAnsi="Arial" w:cs="Arial"/>
              </w:rPr>
            </w:pPr>
            <w:r w:rsidRPr="0096557F">
              <w:rPr>
                <w:rFonts w:ascii="Arial" w:hAnsi="Arial" w:cs="Arial"/>
              </w:rPr>
              <w:t>Hooded Warbler</w:t>
            </w:r>
          </w:p>
        </w:tc>
      </w:tr>
      <w:tr w:rsidR="004D56E0" w:rsidRPr="0096557F" w14:paraId="458B2F0A" w14:textId="77777777" w:rsidTr="00FC5828">
        <w:trPr>
          <w:trHeight w:val="300"/>
        </w:trPr>
        <w:tc>
          <w:tcPr>
            <w:tcW w:w="4640" w:type="dxa"/>
            <w:shd w:val="clear" w:color="auto" w:fill="auto"/>
            <w:hideMark/>
          </w:tcPr>
          <w:p w14:paraId="480857C2" w14:textId="77777777" w:rsidR="004D56E0" w:rsidRPr="0096557F" w:rsidRDefault="004D56E0" w:rsidP="00FC5828">
            <w:pPr>
              <w:rPr>
                <w:rFonts w:ascii="Arial" w:hAnsi="Arial" w:cs="Arial"/>
                <w:b/>
                <w:bCs/>
              </w:rPr>
            </w:pPr>
            <w:r w:rsidRPr="0096557F">
              <w:rPr>
                <w:rFonts w:ascii="Arial" w:hAnsi="Arial" w:cs="Arial"/>
                <w:b/>
                <w:bCs/>
              </w:rPr>
              <w:t>Section A: Exposure to Local Climate Change</w:t>
            </w:r>
          </w:p>
        </w:tc>
        <w:tc>
          <w:tcPr>
            <w:tcW w:w="1612" w:type="dxa"/>
            <w:shd w:val="clear" w:color="auto" w:fill="auto"/>
            <w:hideMark/>
          </w:tcPr>
          <w:p w14:paraId="031B9901" w14:textId="77777777" w:rsidR="004D56E0" w:rsidRPr="0096557F" w:rsidRDefault="004D56E0" w:rsidP="00FC5828">
            <w:pPr>
              <w:rPr>
                <w:rFonts w:ascii="Arial" w:hAnsi="Arial" w:cs="Arial"/>
              </w:rPr>
            </w:pPr>
          </w:p>
        </w:tc>
        <w:tc>
          <w:tcPr>
            <w:tcW w:w="1555" w:type="dxa"/>
            <w:shd w:val="clear" w:color="auto" w:fill="auto"/>
            <w:hideMark/>
          </w:tcPr>
          <w:p w14:paraId="54C96193" w14:textId="77777777" w:rsidR="004D56E0" w:rsidRPr="0096557F" w:rsidRDefault="004D56E0" w:rsidP="00FC5828">
            <w:pPr>
              <w:rPr>
                <w:rFonts w:ascii="Arial" w:hAnsi="Arial" w:cs="Arial"/>
              </w:rPr>
            </w:pPr>
          </w:p>
        </w:tc>
        <w:tc>
          <w:tcPr>
            <w:tcW w:w="1685" w:type="dxa"/>
            <w:shd w:val="clear" w:color="auto" w:fill="auto"/>
            <w:hideMark/>
          </w:tcPr>
          <w:p w14:paraId="4CB136AB" w14:textId="77777777" w:rsidR="004D56E0" w:rsidRPr="0096557F" w:rsidRDefault="004D56E0" w:rsidP="00FC5828">
            <w:pPr>
              <w:rPr>
                <w:rFonts w:ascii="Arial" w:hAnsi="Arial" w:cs="Arial"/>
              </w:rPr>
            </w:pPr>
          </w:p>
        </w:tc>
      </w:tr>
      <w:tr w:rsidR="004D56E0" w:rsidRPr="0096557F" w14:paraId="3EF64AEE" w14:textId="77777777" w:rsidTr="00FC5828">
        <w:trPr>
          <w:trHeight w:val="300"/>
        </w:trPr>
        <w:tc>
          <w:tcPr>
            <w:tcW w:w="4640" w:type="dxa"/>
            <w:shd w:val="clear" w:color="auto" w:fill="auto"/>
            <w:hideMark/>
          </w:tcPr>
          <w:p w14:paraId="07986236" w14:textId="77777777" w:rsidR="004D56E0" w:rsidRPr="0096557F" w:rsidRDefault="004D56E0" w:rsidP="00FC5828">
            <w:pPr>
              <w:rPr>
                <w:rFonts w:ascii="Arial" w:hAnsi="Arial" w:cs="Arial"/>
              </w:rPr>
            </w:pPr>
            <w:r w:rsidRPr="0096557F">
              <w:rPr>
                <w:rFonts w:ascii="Arial" w:hAnsi="Arial" w:cs="Arial"/>
              </w:rPr>
              <w:t>Temperature: Severity (% of GLB)</w:t>
            </w:r>
          </w:p>
        </w:tc>
        <w:tc>
          <w:tcPr>
            <w:tcW w:w="1612" w:type="dxa"/>
            <w:shd w:val="clear" w:color="auto" w:fill="auto"/>
            <w:hideMark/>
          </w:tcPr>
          <w:p w14:paraId="7BFC6158" w14:textId="77777777" w:rsidR="004D56E0" w:rsidRPr="0096557F" w:rsidRDefault="004D56E0" w:rsidP="00FC5828">
            <w:pPr>
              <w:rPr>
                <w:rFonts w:ascii="Arial" w:hAnsi="Arial" w:cs="Arial"/>
              </w:rPr>
            </w:pPr>
          </w:p>
        </w:tc>
        <w:tc>
          <w:tcPr>
            <w:tcW w:w="1555" w:type="dxa"/>
            <w:shd w:val="clear" w:color="auto" w:fill="auto"/>
            <w:hideMark/>
          </w:tcPr>
          <w:p w14:paraId="1C2F61DC" w14:textId="77777777" w:rsidR="004D56E0" w:rsidRPr="0096557F" w:rsidRDefault="004D56E0" w:rsidP="00FC5828">
            <w:pPr>
              <w:rPr>
                <w:rFonts w:ascii="Arial" w:hAnsi="Arial" w:cs="Arial"/>
              </w:rPr>
            </w:pPr>
          </w:p>
        </w:tc>
        <w:tc>
          <w:tcPr>
            <w:tcW w:w="1685" w:type="dxa"/>
            <w:shd w:val="clear" w:color="auto" w:fill="auto"/>
            <w:hideMark/>
          </w:tcPr>
          <w:p w14:paraId="60C9F62F" w14:textId="77777777" w:rsidR="004D56E0" w:rsidRPr="0096557F" w:rsidRDefault="004D56E0" w:rsidP="00FC5828">
            <w:pPr>
              <w:rPr>
                <w:rFonts w:ascii="Arial" w:hAnsi="Arial" w:cs="Arial"/>
              </w:rPr>
            </w:pPr>
          </w:p>
        </w:tc>
      </w:tr>
      <w:tr w:rsidR="004D56E0" w:rsidRPr="0096557F" w14:paraId="2845B6A1" w14:textId="77777777" w:rsidTr="00FC5828">
        <w:trPr>
          <w:trHeight w:val="300"/>
        </w:trPr>
        <w:tc>
          <w:tcPr>
            <w:tcW w:w="4640" w:type="dxa"/>
            <w:shd w:val="clear" w:color="auto" w:fill="auto"/>
            <w:hideMark/>
          </w:tcPr>
          <w:p w14:paraId="09A56ED8" w14:textId="77777777" w:rsidR="004D56E0" w:rsidRPr="0096557F" w:rsidRDefault="004D56E0" w:rsidP="00FC5828">
            <w:pPr>
              <w:rPr>
                <w:rFonts w:ascii="Arial" w:hAnsi="Arial" w:cs="Arial"/>
              </w:rPr>
            </w:pPr>
            <w:r w:rsidRPr="0096557F">
              <w:rPr>
                <w:rFonts w:ascii="Arial" w:hAnsi="Arial" w:cs="Arial"/>
              </w:rPr>
              <w:t>&gt;6.0° F warmer</w:t>
            </w:r>
          </w:p>
        </w:tc>
        <w:tc>
          <w:tcPr>
            <w:tcW w:w="1612" w:type="dxa"/>
            <w:shd w:val="clear" w:color="auto" w:fill="auto"/>
            <w:hideMark/>
          </w:tcPr>
          <w:p w14:paraId="2A9A1AE7"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7506DFDD"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23C71A39" w14:textId="77777777" w:rsidR="004D56E0" w:rsidRPr="0096557F" w:rsidRDefault="004D56E0" w:rsidP="00FC5828">
            <w:pPr>
              <w:rPr>
                <w:rFonts w:ascii="Arial" w:hAnsi="Arial" w:cs="Arial"/>
              </w:rPr>
            </w:pPr>
            <w:r w:rsidRPr="0096557F">
              <w:rPr>
                <w:rFonts w:ascii="Arial" w:hAnsi="Arial" w:cs="Arial"/>
              </w:rPr>
              <w:t>0</w:t>
            </w:r>
          </w:p>
        </w:tc>
        <w:bookmarkStart w:id="2" w:name="_GoBack"/>
        <w:bookmarkEnd w:id="2"/>
      </w:tr>
      <w:tr w:rsidR="004D56E0" w:rsidRPr="0096557F" w14:paraId="548F0E78" w14:textId="77777777" w:rsidTr="00FC5828">
        <w:trPr>
          <w:trHeight w:val="300"/>
        </w:trPr>
        <w:tc>
          <w:tcPr>
            <w:tcW w:w="4640" w:type="dxa"/>
            <w:shd w:val="clear" w:color="auto" w:fill="auto"/>
            <w:hideMark/>
          </w:tcPr>
          <w:p w14:paraId="157C01A1" w14:textId="77777777" w:rsidR="004D56E0" w:rsidRPr="0096557F" w:rsidRDefault="004D56E0" w:rsidP="00FC5828">
            <w:pPr>
              <w:rPr>
                <w:rFonts w:ascii="Arial" w:hAnsi="Arial" w:cs="Arial"/>
              </w:rPr>
            </w:pPr>
            <w:r w:rsidRPr="0096557F">
              <w:rPr>
                <w:rFonts w:ascii="Arial" w:hAnsi="Arial" w:cs="Arial"/>
              </w:rPr>
              <w:t>5.6-6.0° F warmer</w:t>
            </w:r>
          </w:p>
        </w:tc>
        <w:tc>
          <w:tcPr>
            <w:tcW w:w="1612" w:type="dxa"/>
            <w:shd w:val="clear" w:color="auto" w:fill="auto"/>
            <w:hideMark/>
          </w:tcPr>
          <w:p w14:paraId="5157275F"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178E55F5"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4A8467CD"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679FF183" w14:textId="77777777" w:rsidTr="00FC5828">
        <w:trPr>
          <w:trHeight w:val="300"/>
        </w:trPr>
        <w:tc>
          <w:tcPr>
            <w:tcW w:w="4640" w:type="dxa"/>
            <w:shd w:val="clear" w:color="auto" w:fill="auto"/>
            <w:hideMark/>
          </w:tcPr>
          <w:p w14:paraId="0F2AFA1F" w14:textId="77777777" w:rsidR="004D56E0" w:rsidRPr="0096557F" w:rsidRDefault="004D56E0" w:rsidP="00FC5828">
            <w:pPr>
              <w:rPr>
                <w:rFonts w:ascii="Arial" w:hAnsi="Arial" w:cs="Arial"/>
              </w:rPr>
            </w:pPr>
            <w:r w:rsidRPr="0096557F">
              <w:rPr>
                <w:rFonts w:ascii="Arial" w:hAnsi="Arial" w:cs="Arial"/>
              </w:rPr>
              <w:t>5.1-5.5 ° F warmer</w:t>
            </w:r>
          </w:p>
        </w:tc>
        <w:tc>
          <w:tcPr>
            <w:tcW w:w="1612" w:type="dxa"/>
            <w:shd w:val="clear" w:color="auto" w:fill="auto"/>
            <w:hideMark/>
          </w:tcPr>
          <w:p w14:paraId="7ECA39A5" w14:textId="77777777" w:rsidR="004D56E0" w:rsidRPr="0096557F" w:rsidRDefault="004D56E0" w:rsidP="00FC5828">
            <w:pPr>
              <w:rPr>
                <w:rFonts w:ascii="Arial" w:hAnsi="Arial" w:cs="Arial"/>
              </w:rPr>
            </w:pPr>
            <w:r w:rsidRPr="0096557F">
              <w:rPr>
                <w:rFonts w:ascii="Arial" w:hAnsi="Arial" w:cs="Arial"/>
              </w:rPr>
              <w:t>10</w:t>
            </w:r>
          </w:p>
        </w:tc>
        <w:tc>
          <w:tcPr>
            <w:tcW w:w="1555" w:type="dxa"/>
            <w:shd w:val="clear" w:color="auto" w:fill="auto"/>
            <w:hideMark/>
          </w:tcPr>
          <w:p w14:paraId="2F126C99" w14:textId="77777777" w:rsidR="004D56E0" w:rsidRPr="0096557F" w:rsidRDefault="004D56E0" w:rsidP="00FC5828">
            <w:pPr>
              <w:rPr>
                <w:rFonts w:ascii="Arial" w:hAnsi="Arial" w:cs="Arial"/>
              </w:rPr>
            </w:pPr>
            <w:r w:rsidRPr="0096557F">
              <w:rPr>
                <w:rFonts w:ascii="Arial" w:hAnsi="Arial" w:cs="Arial"/>
              </w:rPr>
              <w:t>10</w:t>
            </w:r>
          </w:p>
        </w:tc>
        <w:tc>
          <w:tcPr>
            <w:tcW w:w="1685" w:type="dxa"/>
            <w:shd w:val="clear" w:color="auto" w:fill="auto"/>
            <w:hideMark/>
          </w:tcPr>
          <w:p w14:paraId="70DCF495"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693F7F35" w14:textId="77777777" w:rsidTr="00FC5828">
        <w:trPr>
          <w:trHeight w:val="300"/>
        </w:trPr>
        <w:tc>
          <w:tcPr>
            <w:tcW w:w="4640" w:type="dxa"/>
            <w:shd w:val="clear" w:color="auto" w:fill="auto"/>
            <w:hideMark/>
          </w:tcPr>
          <w:p w14:paraId="7E011251" w14:textId="77777777" w:rsidR="004D56E0" w:rsidRPr="0096557F" w:rsidRDefault="004D56E0" w:rsidP="00FC5828">
            <w:pPr>
              <w:rPr>
                <w:rFonts w:ascii="Arial" w:hAnsi="Arial" w:cs="Arial"/>
              </w:rPr>
            </w:pPr>
            <w:r w:rsidRPr="0096557F">
              <w:rPr>
                <w:rFonts w:ascii="Arial" w:hAnsi="Arial" w:cs="Arial"/>
              </w:rPr>
              <w:t>4.5-5.0 ° F warmer</w:t>
            </w:r>
          </w:p>
        </w:tc>
        <w:tc>
          <w:tcPr>
            <w:tcW w:w="1612" w:type="dxa"/>
            <w:shd w:val="clear" w:color="auto" w:fill="auto"/>
            <w:hideMark/>
          </w:tcPr>
          <w:p w14:paraId="0A28A491" w14:textId="77777777" w:rsidR="004D56E0" w:rsidRPr="0096557F" w:rsidRDefault="004D56E0" w:rsidP="00FC5828">
            <w:pPr>
              <w:rPr>
                <w:rFonts w:ascii="Arial" w:hAnsi="Arial" w:cs="Arial"/>
              </w:rPr>
            </w:pPr>
            <w:r w:rsidRPr="0096557F">
              <w:rPr>
                <w:rFonts w:ascii="Arial" w:hAnsi="Arial" w:cs="Arial"/>
              </w:rPr>
              <w:t>80</w:t>
            </w:r>
          </w:p>
        </w:tc>
        <w:tc>
          <w:tcPr>
            <w:tcW w:w="1555" w:type="dxa"/>
            <w:shd w:val="clear" w:color="auto" w:fill="auto"/>
            <w:hideMark/>
          </w:tcPr>
          <w:p w14:paraId="543DFACF" w14:textId="77777777" w:rsidR="004D56E0" w:rsidRPr="0096557F" w:rsidRDefault="004D56E0" w:rsidP="00FC5828">
            <w:pPr>
              <w:rPr>
                <w:rFonts w:ascii="Arial" w:hAnsi="Arial" w:cs="Arial"/>
              </w:rPr>
            </w:pPr>
            <w:r w:rsidRPr="0096557F">
              <w:rPr>
                <w:rFonts w:ascii="Arial" w:hAnsi="Arial" w:cs="Arial"/>
              </w:rPr>
              <w:t>80</w:t>
            </w:r>
          </w:p>
        </w:tc>
        <w:tc>
          <w:tcPr>
            <w:tcW w:w="1685" w:type="dxa"/>
            <w:shd w:val="clear" w:color="auto" w:fill="auto"/>
            <w:hideMark/>
          </w:tcPr>
          <w:p w14:paraId="68CBB083" w14:textId="77777777" w:rsidR="004D56E0" w:rsidRPr="0096557F" w:rsidRDefault="004D56E0" w:rsidP="00FC5828">
            <w:pPr>
              <w:rPr>
                <w:rFonts w:ascii="Arial" w:hAnsi="Arial" w:cs="Arial"/>
              </w:rPr>
            </w:pPr>
            <w:r w:rsidRPr="0096557F">
              <w:rPr>
                <w:rFonts w:ascii="Arial" w:hAnsi="Arial" w:cs="Arial"/>
              </w:rPr>
              <w:t>50</w:t>
            </w:r>
          </w:p>
        </w:tc>
      </w:tr>
      <w:tr w:rsidR="004D56E0" w:rsidRPr="0096557F" w14:paraId="7C303123" w14:textId="77777777" w:rsidTr="00FC5828">
        <w:trPr>
          <w:trHeight w:val="300"/>
        </w:trPr>
        <w:tc>
          <w:tcPr>
            <w:tcW w:w="4640" w:type="dxa"/>
            <w:shd w:val="clear" w:color="auto" w:fill="auto"/>
            <w:hideMark/>
          </w:tcPr>
          <w:p w14:paraId="44000A7E" w14:textId="77777777" w:rsidR="004D56E0" w:rsidRPr="0096557F" w:rsidRDefault="004D56E0" w:rsidP="00FC5828">
            <w:pPr>
              <w:rPr>
                <w:rFonts w:ascii="Arial" w:hAnsi="Arial" w:cs="Arial"/>
              </w:rPr>
            </w:pPr>
            <w:r w:rsidRPr="0096557F">
              <w:rPr>
                <w:rFonts w:ascii="Arial" w:hAnsi="Arial" w:cs="Arial"/>
              </w:rPr>
              <w:t>3.9-4.4 ° F warmer</w:t>
            </w:r>
          </w:p>
        </w:tc>
        <w:tc>
          <w:tcPr>
            <w:tcW w:w="1612" w:type="dxa"/>
            <w:shd w:val="clear" w:color="auto" w:fill="auto"/>
            <w:hideMark/>
          </w:tcPr>
          <w:p w14:paraId="509F4F60" w14:textId="77777777" w:rsidR="004D56E0" w:rsidRPr="0096557F" w:rsidRDefault="004D56E0" w:rsidP="00FC5828">
            <w:pPr>
              <w:rPr>
                <w:rFonts w:ascii="Arial" w:hAnsi="Arial" w:cs="Arial"/>
              </w:rPr>
            </w:pPr>
            <w:r w:rsidRPr="0096557F">
              <w:rPr>
                <w:rFonts w:ascii="Arial" w:hAnsi="Arial" w:cs="Arial"/>
              </w:rPr>
              <w:t>10</w:t>
            </w:r>
          </w:p>
        </w:tc>
        <w:tc>
          <w:tcPr>
            <w:tcW w:w="1555" w:type="dxa"/>
            <w:shd w:val="clear" w:color="auto" w:fill="auto"/>
            <w:hideMark/>
          </w:tcPr>
          <w:p w14:paraId="0AB4FA48" w14:textId="77777777" w:rsidR="004D56E0" w:rsidRPr="0096557F" w:rsidRDefault="004D56E0" w:rsidP="00FC5828">
            <w:pPr>
              <w:rPr>
                <w:rFonts w:ascii="Arial" w:hAnsi="Arial" w:cs="Arial"/>
              </w:rPr>
            </w:pPr>
            <w:r w:rsidRPr="0096557F">
              <w:rPr>
                <w:rFonts w:ascii="Arial" w:hAnsi="Arial" w:cs="Arial"/>
              </w:rPr>
              <w:t>10</w:t>
            </w:r>
          </w:p>
        </w:tc>
        <w:tc>
          <w:tcPr>
            <w:tcW w:w="1685" w:type="dxa"/>
            <w:shd w:val="clear" w:color="auto" w:fill="auto"/>
            <w:hideMark/>
          </w:tcPr>
          <w:p w14:paraId="5BF25EEA" w14:textId="77777777" w:rsidR="004D56E0" w:rsidRPr="0096557F" w:rsidRDefault="004D56E0" w:rsidP="00FC5828">
            <w:pPr>
              <w:rPr>
                <w:rFonts w:ascii="Arial" w:hAnsi="Arial" w:cs="Arial"/>
              </w:rPr>
            </w:pPr>
            <w:r w:rsidRPr="0096557F">
              <w:rPr>
                <w:rFonts w:ascii="Arial" w:hAnsi="Arial" w:cs="Arial"/>
              </w:rPr>
              <w:t>50</w:t>
            </w:r>
          </w:p>
        </w:tc>
      </w:tr>
      <w:tr w:rsidR="004D56E0" w:rsidRPr="0096557F" w14:paraId="162FDEDB" w14:textId="77777777" w:rsidTr="00FC5828">
        <w:trPr>
          <w:trHeight w:val="300"/>
        </w:trPr>
        <w:tc>
          <w:tcPr>
            <w:tcW w:w="4640" w:type="dxa"/>
            <w:shd w:val="clear" w:color="auto" w:fill="auto"/>
            <w:hideMark/>
          </w:tcPr>
          <w:p w14:paraId="5FDA0EC3" w14:textId="77777777" w:rsidR="004D56E0" w:rsidRPr="0096557F" w:rsidRDefault="004D56E0" w:rsidP="00FC5828">
            <w:pPr>
              <w:rPr>
                <w:rFonts w:ascii="Arial" w:hAnsi="Arial" w:cs="Arial"/>
              </w:rPr>
            </w:pPr>
            <w:r w:rsidRPr="0096557F">
              <w:rPr>
                <w:rFonts w:ascii="Arial" w:hAnsi="Arial" w:cs="Arial"/>
              </w:rPr>
              <w:t>&lt;3.9 ° F warmer</w:t>
            </w:r>
          </w:p>
        </w:tc>
        <w:tc>
          <w:tcPr>
            <w:tcW w:w="1612" w:type="dxa"/>
            <w:shd w:val="clear" w:color="auto" w:fill="auto"/>
            <w:hideMark/>
          </w:tcPr>
          <w:p w14:paraId="4B754334"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6C9FFF19"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510A60C9"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6C663130" w14:textId="77777777" w:rsidTr="00FC5828">
        <w:trPr>
          <w:trHeight w:val="300"/>
        </w:trPr>
        <w:tc>
          <w:tcPr>
            <w:tcW w:w="4640" w:type="dxa"/>
            <w:shd w:val="clear" w:color="auto" w:fill="auto"/>
            <w:hideMark/>
          </w:tcPr>
          <w:p w14:paraId="4585373F" w14:textId="77777777" w:rsidR="004D56E0" w:rsidRPr="0096557F" w:rsidRDefault="004D56E0" w:rsidP="00FC5828">
            <w:pPr>
              <w:rPr>
                <w:rFonts w:ascii="Arial" w:hAnsi="Arial" w:cs="Arial"/>
              </w:rPr>
            </w:pPr>
            <w:proofErr w:type="spellStart"/>
            <w:r w:rsidRPr="0096557F">
              <w:rPr>
                <w:rFonts w:ascii="Arial" w:hAnsi="Arial" w:cs="Arial"/>
              </w:rPr>
              <w:t>Hamon</w:t>
            </w:r>
            <w:proofErr w:type="spellEnd"/>
            <w:r w:rsidRPr="0096557F">
              <w:rPr>
                <w:rFonts w:ascii="Arial" w:hAnsi="Arial" w:cs="Arial"/>
              </w:rPr>
              <w:t xml:space="preserve"> AET:PET Moisture Metric: Severity (% of GLB)</w:t>
            </w:r>
          </w:p>
        </w:tc>
        <w:tc>
          <w:tcPr>
            <w:tcW w:w="1612" w:type="dxa"/>
            <w:shd w:val="clear" w:color="auto" w:fill="auto"/>
            <w:hideMark/>
          </w:tcPr>
          <w:p w14:paraId="22A554DD" w14:textId="77777777" w:rsidR="004D56E0" w:rsidRPr="0096557F" w:rsidRDefault="004D56E0" w:rsidP="00FC5828">
            <w:pPr>
              <w:rPr>
                <w:rFonts w:ascii="Arial" w:hAnsi="Arial" w:cs="Arial"/>
              </w:rPr>
            </w:pPr>
          </w:p>
        </w:tc>
        <w:tc>
          <w:tcPr>
            <w:tcW w:w="1555" w:type="dxa"/>
            <w:shd w:val="clear" w:color="auto" w:fill="auto"/>
            <w:hideMark/>
          </w:tcPr>
          <w:p w14:paraId="3BB5681E" w14:textId="77777777" w:rsidR="004D56E0" w:rsidRPr="0096557F" w:rsidRDefault="004D56E0" w:rsidP="00FC5828">
            <w:pPr>
              <w:rPr>
                <w:rFonts w:ascii="Arial" w:hAnsi="Arial" w:cs="Arial"/>
              </w:rPr>
            </w:pPr>
          </w:p>
        </w:tc>
        <w:tc>
          <w:tcPr>
            <w:tcW w:w="1685" w:type="dxa"/>
            <w:shd w:val="clear" w:color="auto" w:fill="auto"/>
            <w:hideMark/>
          </w:tcPr>
          <w:p w14:paraId="39682BD4" w14:textId="77777777" w:rsidR="004D56E0" w:rsidRPr="0096557F" w:rsidRDefault="004D56E0" w:rsidP="00FC5828">
            <w:pPr>
              <w:rPr>
                <w:rFonts w:ascii="Arial" w:hAnsi="Arial" w:cs="Arial"/>
              </w:rPr>
            </w:pPr>
          </w:p>
        </w:tc>
      </w:tr>
      <w:tr w:rsidR="004D56E0" w:rsidRPr="0096557F" w14:paraId="2B1431C4" w14:textId="77777777" w:rsidTr="00FC5828">
        <w:trPr>
          <w:trHeight w:val="300"/>
        </w:trPr>
        <w:tc>
          <w:tcPr>
            <w:tcW w:w="4640" w:type="dxa"/>
            <w:shd w:val="clear" w:color="auto" w:fill="auto"/>
            <w:hideMark/>
          </w:tcPr>
          <w:p w14:paraId="277A0217" w14:textId="77777777" w:rsidR="004D56E0" w:rsidRPr="0096557F" w:rsidRDefault="004D56E0" w:rsidP="00FC5828">
            <w:pPr>
              <w:rPr>
                <w:rFonts w:ascii="Arial" w:hAnsi="Arial" w:cs="Arial"/>
              </w:rPr>
            </w:pPr>
            <w:r w:rsidRPr="0096557F">
              <w:rPr>
                <w:rFonts w:ascii="Arial" w:hAnsi="Arial" w:cs="Arial"/>
              </w:rPr>
              <w:t>&lt;-0.119</w:t>
            </w:r>
          </w:p>
        </w:tc>
        <w:tc>
          <w:tcPr>
            <w:tcW w:w="1612" w:type="dxa"/>
            <w:shd w:val="clear" w:color="auto" w:fill="auto"/>
            <w:hideMark/>
          </w:tcPr>
          <w:p w14:paraId="0EAEE561"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66A2767B"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01A82806"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4F2DFA7D" w14:textId="77777777" w:rsidTr="00FC5828">
        <w:trPr>
          <w:trHeight w:val="300"/>
        </w:trPr>
        <w:tc>
          <w:tcPr>
            <w:tcW w:w="4640" w:type="dxa"/>
            <w:shd w:val="clear" w:color="auto" w:fill="auto"/>
            <w:hideMark/>
          </w:tcPr>
          <w:p w14:paraId="40C5FFE6" w14:textId="77777777" w:rsidR="004D56E0" w:rsidRPr="0096557F" w:rsidRDefault="004D56E0" w:rsidP="00FC5828">
            <w:pPr>
              <w:rPr>
                <w:rFonts w:ascii="Arial" w:hAnsi="Arial" w:cs="Arial"/>
              </w:rPr>
            </w:pPr>
            <w:r w:rsidRPr="0096557F">
              <w:rPr>
                <w:rFonts w:ascii="Arial" w:hAnsi="Arial" w:cs="Arial"/>
              </w:rPr>
              <w:t>-0.097 - -0.119</w:t>
            </w:r>
          </w:p>
        </w:tc>
        <w:tc>
          <w:tcPr>
            <w:tcW w:w="1612" w:type="dxa"/>
            <w:shd w:val="clear" w:color="auto" w:fill="auto"/>
            <w:hideMark/>
          </w:tcPr>
          <w:p w14:paraId="06F6FBC7"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4C25BBA9"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5E9D2F57"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24F2F192" w14:textId="77777777" w:rsidTr="00FC5828">
        <w:trPr>
          <w:trHeight w:val="300"/>
        </w:trPr>
        <w:tc>
          <w:tcPr>
            <w:tcW w:w="4640" w:type="dxa"/>
            <w:shd w:val="clear" w:color="auto" w:fill="auto"/>
            <w:hideMark/>
          </w:tcPr>
          <w:p w14:paraId="31EF7E1A" w14:textId="77777777" w:rsidR="004D56E0" w:rsidRPr="0096557F" w:rsidRDefault="004D56E0" w:rsidP="00FC5828">
            <w:pPr>
              <w:rPr>
                <w:rFonts w:ascii="Arial" w:hAnsi="Arial" w:cs="Arial"/>
              </w:rPr>
            </w:pPr>
            <w:r w:rsidRPr="0096557F">
              <w:rPr>
                <w:rFonts w:ascii="Arial" w:hAnsi="Arial" w:cs="Arial"/>
              </w:rPr>
              <w:t>-0.074 - -0.096</w:t>
            </w:r>
          </w:p>
        </w:tc>
        <w:tc>
          <w:tcPr>
            <w:tcW w:w="1612" w:type="dxa"/>
            <w:shd w:val="clear" w:color="auto" w:fill="auto"/>
            <w:hideMark/>
          </w:tcPr>
          <w:p w14:paraId="4BC58C7A" w14:textId="77777777" w:rsidR="004D56E0" w:rsidRPr="0096557F" w:rsidRDefault="004D56E0" w:rsidP="00FC5828">
            <w:pPr>
              <w:rPr>
                <w:rFonts w:ascii="Arial" w:hAnsi="Arial" w:cs="Arial"/>
              </w:rPr>
            </w:pPr>
            <w:r w:rsidRPr="0096557F">
              <w:rPr>
                <w:rFonts w:ascii="Arial" w:hAnsi="Arial" w:cs="Arial"/>
              </w:rPr>
              <w:t>20</w:t>
            </w:r>
          </w:p>
        </w:tc>
        <w:tc>
          <w:tcPr>
            <w:tcW w:w="1555" w:type="dxa"/>
            <w:shd w:val="clear" w:color="auto" w:fill="auto"/>
            <w:hideMark/>
          </w:tcPr>
          <w:p w14:paraId="74AB06C6" w14:textId="77777777" w:rsidR="004D56E0" w:rsidRPr="0096557F" w:rsidRDefault="004D56E0" w:rsidP="00FC5828">
            <w:pPr>
              <w:rPr>
                <w:rFonts w:ascii="Arial" w:hAnsi="Arial" w:cs="Arial"/>
              </w:rPr>
            </w:pPr>
            <w:r w:rsidRPr="0096557F">
              <w:rPr>
                <w:rFonts w:ascii="Arial" w:hAnsi="Arial" w:cs="Arial"/>
              </w:rPr>
              <w:t>20</w:t>
            </w:r>
          </w:p>
        </w:tc>
        <w:tc>
          <w:tcPr>
            <w:tcW w:w="1685" w:type="dxa"/>
            <w:shd w:val="clear" w:color="auto" w:fill="auto"/>
            <w:hideMark/>
          </w:tcPr>
          <w:p w14:paraId="602FCDB1" w14:textId="77777777" w:rsidR="004D56E0" w:rsidRPr="0096557F" w:rsidRDefault="004D56E0" w:rsidP="00FC5828">
            <w:pPr>
              <w:rPr>
                <w:rFonts w:ascii="Arial" w:hAnsi="Arial" w:cs="Arial"/>
              </w:rPr>
            </w:pPr>
            <w:r w:rsidRPr="0096557F">
              <w:rPr>
                <w:rFonts w:ascii="Arial" w:hAnsi="Arial" w:cs="Arial"/>
              </w:rPr>
              <w:t>50</w:t>
            </w:r>
          </w:p>
        </w:tc>
      </w:tr>
      <w:tr w:rsidR="004D56E0" w:rsidRPr="0096557F" w14:paraId="56569ED5" w14:textId="77777777" w:rsidTr="00FC5828">
        <w:trPr>
          <w:trHeight w:val="300"/>
        </w:trPr>
        <w:tc>
          <w:tcPr>
            <w:tcW w:w="4640" w:type="dxa"/>
            <w:shd w:val="clear" w:color="auto" w:fill="auto"/>
            <w:hideMark/>
          </w:tcPr>
          <w:p w14:paraId="172A2198" w14:textId="77777777" w:rsidR="004D56E0" w:rsidRPr="0096557F" w:rsidRDefault="004D56E0" w:rsidP="00FC5828">
            <w:pPr>
              <w:rPr>
                <w:rFonts w:ascii="Arial" w:hAnsi="Arial" w:cs="Arial"/>
              </w:rPr>
            </w:pPr>
            <w:r w:rsidRPr="0096557F">
              <w:rPr>
                <w:rFonts w:ascii="Arial" w:hAnsi="Arial" w:cs="Arial"/>
              </w:rPr>
              <w:t>-0.051 - -0.073</w:t>
            </w:r>
          </w:p>
        </w:tc>
        <w:tc>
          <w:tcPr>
            <w:tcW w:w="1612" w:type="dxa"/>
            <w:shd w:val="clear" w:color="auto" w:fill="auto"/>
            <w:hideMark/>
          </w:tcPr>
          <w:p w14:paraId="4657767F" w14:textId="77777777" w:rsidR="004D56E0" w:rsidRPr="0096557F" w:rsidRDefault="004D56E0" w:rsidP="00FC5828">
            <w:pPr>
              <w:rPr>
                <w:rFonts w:ascii="Arial" w:hAnsi="Arial" w:cs="Arial"/>
              </w:rPr>
            </w:pPr>
            <w:r w:rsidRPr="0096557F">
              <w:rPr>
                <w:rFonts w:ascii="Arial" w:hAnsi="Arial" w:cs="Arial"/>
              </w:rPr>
              <w:t>60</w:t>
            </w:r>
          </w:p>
        </w:tc>
        <w:tc>
          <w:tcPr>
            <w:tcW w:w="1555" w:type="dxa"/>
            <w:shd w:val="clear" w:color="auto" w:fill="auto"/>
            <w:hideMark/>
          </w:tcPr>
          <w:p w14:paraId="2469BB68" w14:textId="77777777" w:rsidR="004D56E0" w:rsidRPr="0096557F" w:rsidRDefault="004D56E0" w:rsidP="00FC5828">
            <w:pPr>
              <w:rPr>
                <w:rFonts w:ascii="Arial" w:hAnsi="Arial" w:cs="Arial"/>
              </w:rPr>
            </w:pPr>
            <w:r w:rsidRPr="0096557F">
              <w:rPr>
                <w:rFonts w:ascii="Arial" w:hAnsi="Arial" w:cs="Arial"/>
              </w:rPr>
              <w:t>55</w:t>
            </w:r>
          </w:p>
        </w:tc>
        <w:tc>
          <w:tcPr>
            <w:tcW w:w="1685" w:type="dxa"/>
            <w:shd w:val="clear" w:color="auto" w:fill="auto"/>
            <w:hideMark/>
          </w:tcPr>
          <w:p w14:paraId="07475363" w14:textId="77777777" w:rsidR="004D56E0" w:rsidRPr="0096557F" w:rsidRDefault="004D56E0" w:rsidP="00FC5828">
            <w:pPr>
              <w:rPr>
                <w:rFonts w:ascii="Arial" w:hAnsi="Arial" w:cs="Arial"/>
              </w:rPr>
            </w:pPr>
            <w:r w:rsidRPr="0096557F">
              <w:rPr>
                <w:rFonts w:ascii="Arial" w:hAnsi="Arial" w:cs="Arial"/>
              </w:rPr>
              <w:t>50</w:t>
            </w:r>
          </w:p>
        </w:tc>
      </w:tr>
      <w:tr w:rsidR="004D56E0" w:rsidRPr="0096557F" w14:paraId="1D1EDE9B" w14:textId="77777777" w:rsidTr="00FC5828">
        <w:trPr>
          <w:trHeight w:val="300"/>
        </w:trPr>
        <w:tc>
          <w:tcPr>
            <w:tcW w:w="4640" w:type="dxa"/>
            <w:shd w:val="clear" w:color="auto" w:fill="auto"/>
            <w:hideMark/>
          </w:tcPr>
          <w:p w14:paraId="54182F1D" w14:textId="77777777" w:rsidR="004D56E0" w:rsidRPr="0096557F" w:rsidRDefault="004D56E0" w:rsidP="00FC5828">
            <w:pPr>
              <w:rPr>
                <w:rFonts w:ascii="Arial" w:hAnsi="Arial" w:cs="Arial"/>
              </w:rPr>
            </w:pPr>
            <w:r w:rsidRPr="0096557F">
              <w:rPr>
                <w:rFonts w:ascii="Arial" w:hAnsi="Arial" w:cs="Arial"/>
              </w:rPr>
              <w:t>-0.028 - -0.050</w:t>
            </w:r>
          </w:p>
        </w:tc>
        <w:tc>
          <w:tcPr>
            <w:tcW w:w="1612" w:type="dxa"/>
            <w:shd w:val="clear" w:color="auto" w:fill="auto"/>
            <w:hideMark/>
          </w:tcPr>
          <w:p w14:paraId="3ED44E4B" w14:textId="77777777" w:rsidR="004D56E0" w:rsidRPr="0096557F" w:rsidRDefault="004D56E0" w:rsidP="00FC5828">
            <w:pPr>
              <w:rPr>
                <w:rFonts w:ascii="Arial" w:hAnsi="Arial" w:cs="Arial"/>
              </w:rPr>
            </w:pPr>
            <w:r w:rsidRPr="0096557F">
              <w:rPr>
                <w:rFonts w:ascii="Arial" w:hAnsi="Arial" w:cs="Arial"/>
              </w:rPr>
              <w:t>20</w:t>
            </w:r>
          </w:p>
        </w:tc>
        <w:tc>
          <w:tcPr>
            <w:tcW w:w="1555" w:type="dxa"/>
            <w:shd w:val="clear" w:color="auto" w:fill="auto"/>
            <w:hideMark/>
          </w:tcPr>
          <w:p w14:paraId="71CC5628" w14:textId="77777777" w:rsidR="004D56E0" w:rsidRPr="0096557F" w:rsidRDefault="004D56E0" w:rsidP="00FC5828">
            <w:pPr>
              <w:rPr>
                <w:rFonts w:ascii="Arial" w:hAnsi="Arial" w:cs="Arial"/>
              </w:rPr>
            </w:pPr>
            <w:r w:rsidRPr="0096557F">
              <w:rPr>
                <w:rFonts w:ascii="Arial" w:hAnsi="Arial" w:cs="Arial"/>
              </w:rPr>
              <w:t>20</w:t>
            </w:r>
          </w:p>
        </w:tc>
        <w:tc>
          <w:tcPr>
            <w:tcW w:w="1685" w:type="dxa"/>
            <w:shd w:val="clear" w:color="auto" w:fill="auto"/>
            <w:hideMark/>
          </w:tcPr>
          <w:p w14:paraId="47121E3D"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1DA237BE" w14:textId="77777777" w:rsidTr="00FC5828">
        <w:trPr>
          <w:trHeight w:val="300"/>
        </w:trPr>
        <w:tc>
          <w:tcPr>
            <w:tcW w:w="4640" w:type="dxa"/>
            <w:shd w:val="clear" w:color="auto" w:fill="auto"/>
            <w:hideMark/>
          </w:tcPr>
          <w:p w14:paraId="444EAEFC" w14:textId="77777777" w:rsidR="004D56E0" w:rsidRPr="0096557F" w:rsidRDefault="004D56E0" w:rsidP="00FC5828">
            <w:pPr>
              <w:rPr>
                <w:rFonts w:ascii="Arial" w:hAnsi="Arial" w:cs="Arial"/>
              </w:rPr>
            </w:pPr>
            <w:r w:rsidRPr="0096557F">
              <w:rPr>
                <w:rFonts w:ascii="Arial" w:hAnsi="Arial" w:cs="Arial"/>
              </w:rPr>
              <w:t>&gt;-0.028</w:t>
            </w:r>
          </w:p>
        </w:tc>
        <w:tc>
          <w:tcPr>
            <w:tcW w:w="1612" w:type="dxa"/>
            <w:shd w:val="clear" w:color="auto" w:fill="auto"/>
            <w:hideMark/>
          </w:tcPr>
          <w:p w14:paraId="199BC8C0"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08712101" w14:textId="77777777" w:rsidR="004D56E0" w:rsidRPr="0096557F" w:rsidRDefault="004D56E0" w:rsidP="00FC5828">
            <w:pPr>
              <w:rPr>
                <w:rFonts w:ascii="Arial" w:hAnsi="Arial" w:cs="Arial"/>
              </w:rPr>
            </w:pPr>
            <w:r w:rsidRPr="0096557F">
              <w:rPr>
                <w:rFonts w:ascii="Arial" w:hAnsi="Arial" w:cs="Arial"/>
              </w:rPr>
              <w:t>5</w:t>
            </w:r>
          </w:p>
        </w:tc>
        <w:tc>
          <w:tcPr>
            <w:tcW w:w="1685" w:type="dxa"/>
            <w:shd w:val="clear" w:color="auto" w:fill="auto"/>
            <w:hideMark/>
          </w:tcPr>
          <w:p w14:paraId="770BE021"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7A49C664" w14:textId="77777777" w:rsidTr="00FC5828">
        <w:trPr>
          <w:trHeight w:val="600"/>
        </w:trPr>
        <w:tc>
          <w:tcPr>
            <w:tcW w:w="4640" w:type="dxa"/>
            <w:shd w:val="clear" w:color="auto" w:fill="auto"/>
            <w:hideMark/>
          </w:tcPr>
          <w:p w14:paraId="7341411F" w14:textId="77777777" w:rsidR="004D56E0" w:rsidRPr="0096557F" w:rsidRDefault="004D56E0" w:rsidP="00FC5828">
            <w:pPr>
              <w:rPr>
                <w:rFonts w:ascii="Arial" w:hAnsi="Arial" w:cs="Arial"/>
              </w:rPr>
            </w:pPr>
            <w:r w:rsidRPr="0096557F">
              <w:rPr>
                <w:rFonts w:ascii="Arial" w:hAnsi="Arial" w:cs="Arial"/>
              </w:rPr>
              <w:t>Migratory Exposure -- Climate Change Exposure Index: Severity (% of GLB)</w:t>
            </w:r>
          </w:p>
        </w:tc>
        <w:tc>
          <w:tcPr>
            <w:tcW w:w="1612" w:type="dxa"/>
            <w:shd w:val="clear" w:color="auto" w:fill="auto"/>
            <w:hideMark/>
          </w:tcPr>
          <w:p w14:paraId="296C3EF2" w14:textId="77777777" w:rsidR="004D56E0" w:rsidRPr="0096557F" w:rsidRDefault="004D56E0" w:rsidP="00FC5828">
            <w:pPr>
              <w:rPr>
                <w:rFonts w:ascii="Arial" w:hAnsi="Arial" w:cs="Arial"/>
              </w:rPr>
            </w:pPr>
          </w:p>
        </w:tc>
        <w:tc>
          <w:tcPr>
            <w:tcW w:w="1555" w:type="dxa"/>
            <w:shd w:val="clear" w:color="auto" w:fill="auto"/>
            <w:hideMark/>
          </w:tcPr>
          <w:p w14:paraId="38B786FB" w14:textId="77777777" w:rsidR="004D56E0" w:rsidRPr="0096557F" w:rsidRDefault="004D56E0" w:rsidP="00FC5828">
            <w:pPr>
              <w:rPr>
                <w:rFonts w:ascii="Arial" w:hAnsi="Arial" w:cs="Arial"/>
              </w:rPr>
            </w:pPr>
          </w:p>
        </w:tc>
        <w:tc>
          <w:tcPr>
            <w:tcW w:w="1685" w:type="dxa"/>
            <w:shd w:val="clear" w:color="auto" w:fill="auto"/>
            <w:hideMark/>
          </w:tcPr>
          <w:p w14:paraId="73C22672" w14:textId="77777777" w:rsidR="004D56E0" w:rsidRPr="0096557F" w:rsidRDefault="004D56E0" w:rsidP="00FC5828">
            <w:pPr>
              <w:rPr>
                <w:rFonts w:ascii="Arial" w:hAnsi="Arial" w:cs="Arial"/>
              </w:rPr>
            </w:pPr>
          </w:p>
        </w:tc>
      </w:tr>
      <w:tr w:rsidR="004D56E0" w:rsidRPr="0096557F" w14:paraId="56B95A3A" w14:textId="77777777" w:rsidTr="00FC5828">
        <w:trPr>
          <w:trHeight w:val="300"/>
        </w:trPr>
        <w:tc>
          <w:tcPr>
            <w:tcW w:w="4640" w:type="dxa"/>
            <w:shd w:val="clear" w:color="auto" w:fill="auto"/>
            <w:hideMark/>
          </w:tcPr>
          <w:p w14:paraId="7B4CE894" w14:textId="77777777" w:rsidR="004D56E0" w:rsidRPr="0096557F" w:rsidRDefault="004D56E0" w:rsidP="00FC5828">
            <w:pPr>
              <w:rPr>
                <w:rFonts w:ascii="Arial" w:hAnsi="Arial" w:cs="Arial"/>
              </w:rPr>
            </w:pPr>
            <w:r w:rsidRPr="0096557F">
              <w:rPr>
                <w:rFonts w:ascii="Arial" w:hAnsi="Arial" w:cs="Arial"/>
              </w:rPr>
              <w:t>&gt;7</w:t>
            </w:r>
          </w:p>
        </w:tc>
        <w:tc>
          <w:tcPr>
            <w:tcW w:w="1612" w:type="dxa"/>
            <w:shd w:val="clear" w:color="auto" w:fill="auto"/>
            <w:hideMark/>
          </w:tcPr>
          <w:p w14:paraId="50837884" w14:textId="77777777" w:rsidR="004D56E0" w:rsidRPr="0096557F" w:rsidRDefault="004D56E0" w:rsidP="00FC5828">
            <w:pPr>
              <w:rPr>
                <w:rFonts w:ascii="Arial" w:hAnsi="Arial" w:cs="Arial"/>
              </w:rPr>
            </w:pPr>
            <w:r w:rsidRPr="0096557F">
              <w:rPr>
                <w:rFonts w:ascii="Arial" w:hAnsi="Arial" w:cs="Arial"/>
              </w:rPr>
              <w:t>85</w:t>
            </w:r>
          </w:p>
        </w:tc>
        <w:tc>
          <w:tcPr>
            <w:tcW w:w="1555" w:type="dxa"/>
            <w:shd w:val="clear" w:color="auto" w:fill="auto"/>
            <w:hideMark/>
          </w:tcPr>
          <w:p w14:paraId="5EB33871" w14:textId="77777777" w:rsidR="004D56E0" w:rsidRPr="0096557F" w:rsidRDefault="004D56E0" w:rsidP="00FC5828">
            <w:pPr>
              <w:rPr>
                <w:rFonts w:ascii="Arial" w:hAnsi="Arial" w:cs="Arial"/>
              </w:rPr>
            </w:pPr>
            <w:r w:rsidRPr="0096557F">
              <w:rPr>
                <w:rFonts w:ascii="Arial" w:hAnsi="Arial" w:cs="Arial"/>
              </w:rPr>
              <w:t>85</w:t>
            </w:r>
          </w:p>
        </w:tc>
        <w:tc>
          <w:tcPr>
            <w:tcW w:w="1685" w:type="dxa"/>
            <w:shd w:val="clear" w:color="auto" w:fill="auto"/>
            <w:hideMark/>
          </w:tcPr>
          <w:p w14:paraId="1C8934C0" w14:textId="77777777" w:rsidR="004D56E0" w:rsidRPr="0096557F" w:rsidRDefault="004D56E0" w:rsidP="00FC5828">
            <w:pPr>
              <w:rPr>
                <w:rFonts w:ascii="Arial" w:hAnsi="Arial" w:cs="Arial"/>
              </w:rPr>
            </w:pPr>
            <w:r w:rsidRPr="0096557F">
              <w:rPr>
                <w:rFonts w:ascii="Arial" w:hAnsi="Arial" w:cs="Arial"/>
              </w:rPr>
              <w:t>80</w:t>
            </w:r>
          </w:p>
        </w:tc>
      </w:tr>
      <w:tr w:rsidR="004D56E0" w:rsidRPr="0096557F" w14:paraId="0EDF6772" w14:textId="77777777" w:rsidTr="00FC5828">
        <w:trPr>
          <w:trHeight w:val="300"/>
        </w:trPr>
        <w:tc>
          <w:tcPr>
            <w:tcW w:w="4640" w:type="dxa"/>
            <w:shd w:val="clear" w:color="auto" w:fill="auto"/>
            <w:hideMark/>
          </w:tcPr>
          <w:p w14:paraId="1FC750EB" w14:textId="77777777" w:rsidR="004D56E0" w:rsidRPr="0096557F" w:rsidRDefault="004D56E0" w:rsidP="00FC5828">
            <w:pPr>
              <w:rPr>
                <w:rFonts w:ascii="Arial" w:hAnsi="Arial" w:cs="Arial"/>
              </w:rPr>
            </w:pPr>
            <w:r w:rsidRPr="0096557F">
              <w:rPr>
                <w:rFonts w:ascii="Arial" w:hAnsi="Arial" w:cs="Arial"/>
              </w:rPr>
              <w:t>6-7</w:t>
            </w:r>
          </w:p>
        </w:tc>
        <w:tc>
          <w:tcPr>
            <w:tcW w:w="1612" w:type="dxa"/>
            <w:shd w:val="clear" w:color="auto" w:fill="auto"/>
            <w:hideMark/>
          </w:tcPr>
          <w:p w14:paraId="3C7805C9" w14:textId="77777777" w:rsidR="004D56E0" w:rsidRPr="0096557F" w:rsidRDefault="004D56E0" w:rsidP="00FC5828">
            <w:pPr>
              <w:rPr>
                <w:rFonts w:ascii="Arial" w:hAnsi="Arial" w:cs="Arial"/>
              </w:rPr>
            </w:pPr>
            <w:r w:rsidRPr="0096557F">
              <w:rPr>
                <w:rFonts w:ascii="Arial" w:hAnsi="Arial" w:cs="Arial"/>
              </w:rPr>
              <w:t>10</w:t>
            </w:r>
          </w:p>
        </w:tc>
        <w:tc>
          <w:tcPr>
            <w:tcW w:w="1555" w:type="dxa"/>
            <w:shd w:val="clear" w:color="auto" w:fill="auto"/>
            <w:hideMark/>
          </w:tcPr>
          <w:p w14:paraId="6382D59F" w14:textId="77777777" w:rsidR="004D56E0" w:rsidRPr="0096557F" w:rsidRDefault="004D56E0" w:rsidP="00FC5828">
            <w:pPr>
              <w:rPr>
                <w:rFonts w:ascii="Arial" w:hAnsi="Arial" w:cs="Arial"/>
              </w:rPr>
            </w:pPr>
            <w:r w:rsidRPr="0096557F">
              <w:rPr>
                <w:rFonts w:ascii="Arial" w:hAnsi="Arial" w:cs="Arial"/>
              </w:rPr>
              <w:t>10</w:t>
            </w:r>
          </w:p>
        </w:tc>
        <w:tc>
          <w:tcPr>
            <w:tcW w:w="1685" w:type="dxa"/>
            <w:shd w:val="clear" w:color="auto" w:fill="auto"/>
            <w:hideMark/>
          </w:tcPr>
          <w:p w14:paraId="2D4A1A4B" w14:textId="77777777" w:rsidR="004D56E0" w:rsidRPr="0096557F" w:rsidRDefault="004D56E0" w:rsidP="00FC5828">
            <w:pPr>
              <w:rPr>
                <w:rFonts w:ascii="Arial" w:hAnsi="Arial" w:cs="Arial"/>
              </w:rPr>
            </w:pPr>
            <w:r w:rsidRPr="0096557F">
              <w:rPr>
                <w:rFonts w:ascii="Arial" w:hAnsi="Arial" w:cs="Arial"/>
              </w:rPr>
              <w:t>10</w:t>
            </w:r>
          </w:p>
        </w:tc>
      </w:tr>
      <w:tr w:rsidR="004D56E0" w:rsidRPr="0096557F" w14:paraId="1292AD62" w14:textId="77777777" w:rsidTr="00FC5828">
        <w:trPr>
          <w:trHeight w:val="300"/>
        </w:trPr>
        <w:tc>
          <w:tcPr>
            <w:tcW w:w="4640" w:type="dxa"/>
            <w:shd w:val="clear" w:color="auto" w:fill="auto"/>
            <w:hideMark/>
          </w:tcPr>
          <w:p w14:paraId="2B903CBC" w14:textId="77777777" w:rsidR="004D56E0" w:rsidRPr="0096557F" w:rsidRDefault="004D56E0" w:rsidP="00FC5828">
            <w:pPr>
              <w:rPr>
                <w:rFonts w:ascii="Arial" w:hAnsi="Arial" w:cs="Arial"/>
              </w:rPr>
            </w:pPr>
            <w:r w:rsidRPr="0096557F">
              <w:rPr>
                <w:rFonts w:ascii="Arial" w:hAnsi="Arial" w:cs="Arial"/>
              </w:rPr>
              <w:t>4-5</w:t>
            </w:r>
          </w:p>
        </w:tc>
        <w:tc>
          <w:tcPr>
            <w:tcW w:w="1612" w:type="dxa"/>
            <w:shd w:val="clear" w:color="auto" w:fill="auto"/>
            <w:hideMark/>
          </w:tcPr>
          <w:p w14:paraId="5776B43D" w14:textId="77777777" w:rsidR="004D56E0" w:rsidRPr="0096557F" w:rsidRDefault="004D56E0" w:rsidP="00FC5828">
            <w:pPr>
              <w:rPr>
                <w:rFonts w:ascii="Arial" w:hAnsi="Arial" w:cs="Arial"/>
              </w:rPr>
            </w:pPr>
            <w:r w:rsidRPr="0096557F">
              <w:rPr>
                <w:rFonts w:ascii="Arial" w:hAnsi="Arial" w:cs="Arial"/>
              </w:rPr>
              <w:t>5</w:t>
            </w:r>
          </w:p>
        </w:tc>
        <w:tc>
          <w:tcPr>
            <w:tcW w:w="1555" w:type="dxa"/>
            <w:shd w:val="clear" w:color="auto" w:fill="auto"/>
            <w:hideMark/>
          </w:tcPr>
          <w:p w14:paraId="7FED6DFC" w14:textId="77777777" w:rsidR="004D56E0" w:rsidRPr="0096557F" w:rsidRDefault="004D56E0" w:rsidP="00FC5828">
            <w:pPr>
              <w:rPr>
                <w:rFonts w:ascii="Arial" w:hAnsi="Arial" w:cs="Arial"/>
              </w:rPr>
            </w:pPr>
            <w:r w:rsidRPr="0096557F">
              <w:rPr>
                <w:rFonts w:ascii="Arial" w:hAnsi="Arial" w:cs="Arial"/>
              </w:rPr>
              <w:t>5</w:t>
            </w:r>
          </w:p>
        </w:tc>
        <w:tc>
          <w:tcPr>
            <w:tcW w:w="1685" w:type="dxa"/>
            <w:shd w:val="clear" w:color="auto" w:fill="auto"/>
            <w:hideMark/>
          </w:tcPr>
          <w:p w14:paraId="52A156FB" w14:textId="77777777" w:rsidR="004D56E0" w:rsidRPr="0096557F" w:rsidRDefault="004D56E0" w:rsidP="00FC5828">
            <w:pPr>
              <w:rPr>
                <w:rFonts w:ascii="Arial" w:hAnsi="Arial" w:cs="Arial"/>
              </w:rPr>
            </w:pPr>
            <w:r w:rsidRPr="0096557F">
              <w:rPr>
                <w:rFonts w:ascii="Arial" w:hAnsi="Arial" w:cs="Arial"/>
              </w:rPr>
              <w:t>10</w:t>
            </w:r>
          </w:p>
        </w:tc>
      </w:tr>
      <w:tr w:rsidR="004D56E0" w:rsidRPr="0096557F" w14:paraId="03734B2E" w14:textId="77777777" w:rsidTr="00FC5828">
        <w:trPr>
          <w:trHeight w:val="300"/>
        </w:trPr>
        <w:tc>
          <w:tcPr>
            <w:tcW w:w="4640" w:type="dxa"/>
            <w:shd w:val="clear" w:color="auto" w:fill="auto"/>
            <w:hideMark/>
          </w:tcPr>
          <w:p w14:paraId="2012460C" w14:textId="77777777" w:rsidR="004D56E0" w:rsidRPr="0096557F" w:rsidRDefault="004D56E0" w:rsidP="00FC5828">
            <w:pPr>
              <w:rPr>
                <w:rFonts w:ascii="Arial" w:hAnsi="Arial" w:cs="Arial"/>
              </w:rPr>
            </w:pPr>
            <w:r w:rsidRPr="0096557F">
              <w:rPr>
                <w:rFonts w:ascii="Arial" w:hAnsi="Arial" w:cs="Arial"/>
              </w:rPr>
              <w:t>&lt;4</w:t>
            </w:r>
          </w:p>
        </w:tc>
        <w:tc>
          <w:tcPr>
            <w:tcW w:w="1612" w:type="dxa"/>
            <w:shd w:val="clear" w:color="auto" w:fill="auto"/>
            <w:hideMark/>
          </w:tcPr>
          <w:p w14:paraId="7815EBBC" w14:textId="77777777" w:rsidR="004D56E0" w:rsidRPr="0096557F" w:rsidRDefault="004D56E0" w:rsidP="00FC5828">
            <w:pPr>
              <w:rPr>
                <w:rFonts w:ascii="Arial" w:hAnsi="Arial" w:cs="Arial"/>
              </w:rPr>
            </w:pPr>
            <w:r w:rsidRPr="0096557F">
              <w:rPr>
                <w:rFonts w:ascii="Arial" w:hAnsi="Arial" w:cs="Arial"/>
              </w:rPr>
              <w:t>0</w:t>
            </w:r>
          </w:p>
        </w:tc>
        <w:tc>
          <w:tcPr>
            <w:tcW w:w="1555" w:type="dxa"/>
            <w:shd w:val="clear" w:color="auto" w:fill="auto"/>
            <w:hideMark/>
          </w:tcPr>
          <w:p w14:paraId="7C018008" w14:textId="77777777" w:rsidR="004D56E0" w:rsidRPr="0096557F" w:rsidRDefault="004D56E0" w:rsidP="00FC5828">
            <w:pPr>
              <w:rPr>
                <w:rFonts w:ascii="Arial" w:hAnsi="Arial" w:cs="Arial"/>
              </w:rPr>
            </w:pPr>
            <w:r w:rsidRPr="0096557F">
              <w:rPr>
                <w:rFonts w:ascii="Arial" w:hAnsi="Arial" w:cs="Arial"/>
              </w:rPr>
              <w:t>0</w:t>
            </w:r>
          </w:p>
        </w:tc>
        <w:tc>
          <w:tcPr>
            <w:tcW w:w="1685" w:type="dxa"/>
            <w:shd w:val="clear" w:color="auto" w:fill="auto"/>
            <w:hideMark/>
          </w:tcPr>
          <w:p w14:paraId="6099B2F5" w14:textId="77777777" w:rsidR="004D56E0" w:rsidRPr="0096557F" w:rsidRDefault="004D56E0" w:rsidP="00FC5828">
            <w:pPr>
              <w:rPr>
                <w:rFonts w:ascii="Arial" w:hAnsi="Arial" w:cs="Arial"/>
              </w:rPr>
            </w:pPr>
            <w:r w:rsidRPr="0096557F">
              <w:rPr>
                <w:rFonts w:ascii="Arial" w:hAnsi="Arial" w:cs="Arial"/>
              </w:rPr>
              <w:t>0</w:t>
            </w:r>
          </w:p>
        </w:tc>
      </w:tr>
      <w:tr w:rsidR="004D56E0" w:rsidRPr="0096557F" w14:paraId="1A6B7279" w14:textId="77777777" w:rsidTr="00FC5828">
        <w:trPr>
          <w:trHeight w:val="300"/>
        </w:trPr>
        <w:tc>
          <w:tcPr>
            <w:tcW w:w="4640" w:type="dxa"/>
            <w:shd w:val="clear" w:color="auto" w:fill="auto"/>
            <w:hideMark/>
          </w:tcPr>
          <w:p w14:paraId="7917E5F2" w14:textId="77777777" w:rsidR="004D56E0" w:rsidRPr="0096557F" w:rsidRDefault="004D56E0" w:rsidP="00FC5828">
            <w:pPr>
              <w:rPr>
                <w:rFonts w:ascii="Arial" w:hAnsi="Arial" w:cs="Arial"/>
                <w:b/>
                <w:bCs/>
              </w:rPr>
            </w:pPr>
            <w:r w:rsidRPr="0096557F">
              <w:rPr>
                <w:rFonts w:ascii="Arial" w:hAnsi="Arial" w:cs="Arial"/>
                <w:b/>
                <w:bCs/>
              </w:rPr>
              <w:t>Section B: Indirect Exposure to Climate Change</w:t>
            </w:r>
          </w:p>
        </w:tc>
        <w:tc>
          <w:tcPr>
            <w:tcW w:w="1612" w:type="dxa"/>
            <w:shd w:val="clear" w:color="auto" w:fill="auto"/>
            <w:hideMark/>
          </w:tcPr>
          <w:p w14:paraId="24DD64A2" w14:textId="77777777" w:rsidR="004D56E0" w:rsidRPr="0096557F" w:rsidRDefault="004D56E0" w:rsidP="00FC5828">
            <w:pPr>
              <w:rPr>
                <w:rFonts w:ascii="Arial" w:hAnsi="Arial" w:cs="Arial"/>
              </w:rPr>
            </w:pPr>
          </w:p>
        </w:tc>
        <w:tc>
          <w:tcPr>
            <w:tcW w:w="1555" w:type="dxa"/>
            <w:shd w:val="clear" w:color="auto" w:fill="auto"/>
            <w:hideMark/>
          </w:tcPr>
          <w:p w14:paraId="5C6A6E18" w14:textId="77777777" w:rsidR="004D56E0" w:rsidRPr="0096557F" w:rsidRDefault="004D56E0" w:rsidP="00FC5828">
            <w:pPr>
              <w:rPr>
                <w:rFonts w:ascii="Arial" w:hAnsi="Arial" w:cs="Arial"/>
              </w:rPr>
            </w:pPr>
          </w:p>
        </w:tc>
        <w:tc>
          <w:tcPr>
            <w:tcW w:w="1685" w:type="dxa"/>
            <w:shd w:val="clear" w:color="auto" w:fill="auto"/>
            <w:hideMark/>
          </w:tcPr>
          <w:p w14:paraId="7A0E875A" w14:textId="77777777" w:rsidR="004D56E0" w:rsidRPr="0096557F" w:rsidRDefault="004D56E0" w:rsidP="00FC5828">
            <w:pPr>
              <w:rPr>
                <w:rFonts w:ascii="Arial" w:hAnsi="Arial" w:cs="Arial"/>
              </w:rPr>
            </w:pPr>
          </w:p>
        </w:tc>
      </w:tr>
      <w:tr w:rsidR="004D56E0" w:rsidRPr="0096557F" w14:paraId="336BC510" w14:textId="77777777" w:rsidTr="00FC5828">
        <w:trPr>
          <w:trHeight w:val="300"/>
        </w:trPr>
        <w:tc>
          <w:tcPr>
            <w:tcW w:w="4640" w:type="dxa"/>
            <w:shd w:val="clear" w:color="auto" w:fill="auto"/>
            <w:hideMark/>
          </w:tcPr>
          <w:p w14:paraId="2713394A" w14:textId="77777777" w:rsidR="004D56E0" w:rsidRPr="0096557F" w:rsidRDefault="004D56E0" w:rsidP="00FC5828">
            <w:pPr>
              <w:rPr>
                <w:rFonts w:ascii="Arial" w:hAnsi="Arial" w:cs="Arial"/>
              </w:rPr>
            </w:pPr>
            <w:r w:rsidRPr="0096557F">
              <w:rPr>
                <w:rFonts w:ascii="Arial" w:hAnsi="Arial" w:cs="Arial"/>
              </w:rPr>
              <w:t>1) Exposure to sea level rise</w:t>
            </w:r>
          </w:p>
        </w:tc>
        <w:tc>
          <w:tcPr>
            <w:tcW w:w="1612" w:type="dxa"/>
            <w:shd w:val="clear" w:color="auto" w:fill="auto"/>
            <w:hideMark/>
          </w:tcPr>
          <w:p w14:paraId="2789A19A" w14:textId="77777777" w:rsidR="004D56E0" w:rsidRPr="0096557F" w:rsidRDefault="004D56E0" w:rsidP="00FC5828">
            <w:pPr>
              <w:rPr>
                <w:rFonts w:ascii="Arial" w:hAnsi="Arial" w:cs="Arial"/>
              </w:rPr>
            </w:pPr>
          </w:p>
        </w:tc>
        <w:tc>
          <w:tcPr>
            <w:tcW w:w="1555" w:type="dxa"/>
            <w:shd w:val="clear" w:color="auto" w:fill="auto"/>
            <w:hideMark/>
          </w:tcPr>
          <w:p w14:paraId="660962FD" w14:textId="77777777" w:rsidR="004D56E0" w:rsidRPr="0096557F" w:rsidRDefault="004D56E0" w:rsidP="00FC5828">
            <w:pPr>
              <w:rPr>
                <w:rFonts w:ascii="Arial" w:hAnsi="Arial" w:cs="Arial"/>
              </w:rPr>
            </w:pPr>
          </w:p>
        </w:tc>
        <w:tc>
          <w:tcPr>
            <w:tcW w:w="1685" w:type="dxa"/>
            <w:shd w:val="clear" w:color="auto" w:fill="auto"/>
            <w:hideMark/>
          </w:tcPr>
          <w:p w14:paraId="11278025" w14:textId="77777777" w:rsidR="004D56E0" w:rsidRPr="0096557F" w:rsidRDefault="004D56E0" w:rsidP="00FC5828">
            <w:pPr>
              <w:rPr>
                <w:rFonts w:ascii="Arial" w:hAnsi="Arial" w:cs="Arial"/>
              </w:rPr>
            </w:pPr>
          </w:p>
        </w:tc>
      </w:tr>
      <w:tr w:rsidR="004D56E0" w:rsidRPr="0096557F" w14:paraId="37CBB6F8" w14:textId="77777777" w:rsidTr="00FC5828">
        <w:trPr>
          <w:trHeight w:val="300"/>
        </w:trPr>
        <w:tc>
          <w:tcPr>
            <w:tcW w:w="4640" w:type="dxa"/>
            <w:shd w:val="clear" w:color="auto" w:fill="auto"/>
            <w:hideMark/>
          </w:tcPr>
          <w:p w14:paraId="4873C470" w14:textId="77777777" w:rsidR="004D56E0" w:rsidRPr="0096557F" w:rsidRDefault="004D56E0" w:rsidP="00FC5828">
            <w:pPr>
              <w:rPr>
                <w:rFonts w:ascii="Arial" w:hAnsi="Arial" w:cs="Arial"/>
              </w:rPr>
            </w:pPr>
            <w:r w:rsidRPr="0096557F">
              <w:rPr>
                <w:rFonts w:ascii="Arial" w:hAnsi="Arial" w:cs="Arial"/>
              </w:rPr>
              <w:t>2) Distribution relative to barriers</w:t>
            </w:r>
          </w:p>
        </w:tc>
        <w:tc>
          <w:tcPr>
            <w:tcW w:w="1612" w:type="dxa"/>
            <w:shd w:val="clear" w:color="auto" w:fill="auto"/>
            <w:hideMark/>
          </w:tcPr>
          <w:p w14:paraId="1C43DD6C" w14:textId="77777777" w:rsidR="004D56E0" w:rsidRPr="0096557F" w:rsidRDefault="004D56E0" w:rsidP="00FC5828">
            <w:pPr>
              <w:rPr>
                <w:rFonts w:ascii="Arial" w:hAnsi="Arial" w:cs="Arial"/>
              </w:rPr>
            </w:pPr>
          </w:p>
        </w:tc>
        <w:tc>
          <w:tcPr>
            <w:tcW w:w="1555" w:type="dxa"/>
            <w:shd w:val="clear" w:color="auto" w:fill="auto"/>
            <w:hideMark/>
          </w:tcPr>
          <w:p w14:paraId="72923ED0" w14:textId="77777777" w:rsidR="004D56E0" w:rsidRPr="0096557F" w:rsidRDefault="004D56E0" w:rsidP="00FC5828">
            <w:pPr>
              <w:rPr>
                <w:rFonts w:ascii="Arial" w:hAnsi="Arial" w:cs="Arial"/>
              </w:rPr>
            </w:pPr>
          </w:p>
        </w:tc>
        <w:tc>
          <w:tcPr>
            <w:tcW w:w="1685" w:type="dxa"/>
            <w:shd w:val="clear" w:color="auto" w:fill="auto"/>
            <w:hideMark/>
          </w:tcPr>
          <w:p w14:paraId="6F80B5CF" w14:textId="77777777" w:rsidR="004D56E0" w:rsidRPr="0096557F" w:rsidRDefault="004D56E0" w:rsidP="00FC5828">
            <w:pPr>
              <w:rPr>
                <w:rFonts w:ascii="Arial" w:hAnsi="Arial" w:cs="Arial"/>
              </w:rPr>
            </w:pPr>
          </w:p>
        </w:tc>
      </w:tr>
      <w:tr w:rsidR="004D56E0" w:rsidRPr="0096557F" w14:paraId="700F4700" w14:textId="77777777" w:rsidTr="00FC5828">
        <w:trPr>
          <w:trHeight w:val="300"/>
        </w:trPr>
        <w:tc>
          <w:tcPr>
            <w:tcW w:w="4640" w:type="dxa"/>
            <w:shd w:val="clear" w:color="auto" w:fill="auto"/>
            <w:hideMark/>
          </w:tcPr>
          <w:p w14:paraId="1D3709CF" w14:textId="77777777" w:rsidR="004D56E0" w:rsidRPr="0096557F" w:rsidRDefault="004D56E0" w:rsidP="00FC5828">
            <w:pPr>
              <w:rPr>
                <w:rFonts w:ascii="Arial" w:hAnsi="Arial" w:cs="Arial"/>
              </w:rPr>
            </w:pPr>
            <w:r w:rsidRPr="0096557F">
              <w:rPr>
                <w:rFonts w:ascii="Arial" w:hAnsi="Arial" w:cs="Arial"/>
              </w:rPr>
              <w:t>a) Natural barriers</w:t>
            </w:r>
          </w:p>
        </w:tc>
        <w:tc>
          <w:tcPr>
            <w:tcW w:w="1612" w:type="dxa"/>
            <w:shd w:val="clear" w:color="auto" w:fill="auto"/>
            <w:hideMark/>
          </w:tcPr>
          <w:p w14:paraId="63800923" w14:textId="77777777" w:rsidR="004D56E0" w:rsidRPr="0096557F" w:rsidRDefault="004D56E0" w:rsidP="00FC5828">
            <w:pPr>
              <w:rPr>
                <w:rFonts w:ascii="Arial" w:hAnsi="Arial" w:cs="Arial"/>
              </w:rPr>
            </w:pPr>
            <w:r w:rsidRPr="0096557F">
              <w:rPr>
                <w:rFonts w:ascii="Arial" w:hAnsi="Arial" w:cs="Arial"/>
              </w:rPr>
              <w:t>Increase</w:t>
            </w:r>
          </w:p>
        </w:tc>
        <w:tc>
          <w:tcPr>
            <w:tcW w:w="1555" w:type="dxa"/>
            <w:shd w:val="clear" w:color="auto" w:fill="auto"/>
            <w:hideMark/>
          </w:tcPr>
          <w:p w14:paraId="41EB73BC" w14:textId="77777777" w:rsidR="004D56E0" w:rsidRPr="0096557F" w:rsidRDefault="004D56E0" w:rsidP="00FC5828">
            <w:pPr>
              <w:rPr>
                <w:rFonts w:ascii="Arial" w:hAnsi="Arial" w:cs="Arial"/>
              </w:rPr>
            </w:pPr>
          </w:p>
        </w:tc>
        <w:tc>
          <w:tcPr>
            <w:tcW w:w="1685" w:type="dxa"/>
            <w:shd w:val="clear" w:color="auto" w:fill="auto"/>
            <w:hideMark/>
          </w:tcPr>
          <w:p w14:paraId="00C3BBFB" w14:textId="77777777" w:rsidR="004D56E0" w:rsidRPr="0096557F" w:rsidRDefault="004D56E0" w:rsidP="00FC5828">
            <w:pPr>
              <w:rPr>
                <w:rFonts w:ascii="Arial" w:hAnsi="Arial" w:cs="Arial"/>
              </w:rPr>
            </w:pPr>
          </w:p>
        </w:tc>
      </w:tr>
      <w:tr w:rsidR="004D56E0" w:rsidRPr="0096557F" w14:paraId="2F25DC85" w14:textId="77777777" w:rsidTr="00FC5828">
        <w:trPr>
          <w:trHeight w:val="300"/>
        </w:trPr>
        <w:tc>
          <w:tcPr>
            <w:tcW w:w="4640" w:type="dxa"/>
            <w:shd w:val="clear" w:color="auto" w:fill="auto"/>
            <w:hideMark/>
          </w:tcPr>
          <w:p w14:paraId="1523BB66" w14:textId="77777777" w:rsidR="004D56E0" w:rsidRPr="0096557F" w:rsidRDefault="004D56E0" w:rsidP="00FC5828">
            <w:pPr>
              <w:rPr>
                <w:rFonts w:ascii="Arial" w:hAnsi="Arial" w:cs="Arial"/>
              </w:rPr>
            </w:pPr>
            <w:r w:rsidRPr="0096557F">
              <w:rPr>
                <w:rFonts w:ascii="Arial" w:hAnsi="Arial" w:cs="Arial"/>
              </w:rPr>
              <w:t>b) Anthropogenic barriers</w:t>
            </w:r>
          </w:p>
        </w:tc>
        <w:tc>
          <w:tcPr>
            <w:tcW w:w="1612" w:type="dxa"/>
            <w:shd w:val="clear" w:color="auto" w:fill="auto"/>
            <w:hideMark/>
          </w:tcPr>
          <w:p w14:paraId="16D8E264" w14:textId="77777777" w:rsidR="004D56E0" w:rsidRPr="0096557F" w:rsidRDefault="004D56E0" w:rsidP="00FC5828">
            <w:pPr>
              <w:rPr>
                <w:rFonts w:ascii="Arial" w:hAnsi="Arial" w:cs="Arial"/>
              </w:rPr>
            </w:pPr>
          </w:p>
        </w:tc>
        <w:tc>
          <w:tcPr>
            <w:tcW w:w="1555" w:type="dxa"/>
            <w:shd w:val="clear" w:color="auto" w:fill="auto"/>
            <w:hideMark/>
          </w:tcPr>
          <w:p w14:paraId="1971E1DC" w14:textId="77777777" w:rsidR="004D56E0" w:rsidRPr="0096557F" w:rsidRDefault="004D56E0" w:rsidP="00FC5828">
            <w:pPr>
              <w:rPr>
                <w:rFonts w:ascii="Arial" w:hAnsi="Arial" w:cs="Arial"/>
              </w:rPr>
            </w:pPr>
          </w:p>
        </w:tc>
        <w:tc>
          <w:tcPr>
            <w:tcW w:w="1685" w:type="dxa"/>
            <w:shd w:val="clear" w:color="auto" w:fill="auto"/>
            <w:hideMark/>
          </w:tcPr>
          <w:p w14:paraId="40F26BFF" w14:textId="77777777" w:rsidR="004D56E0" w:rsidRPr="0096557F" w:rsidRDefault="004D56E0" w:rsidP="00FC5828">
            <w:pPr>
              <w:rPr>
                <w:rFonts w:ascii="Arial" w:hAnsi="Arial" w:cs="Arial"/>
              </w:rPr>
            </w:pPr>
          </w:p>
        </w:tc>
      </w:tr>
      <w:tr w:rsidR="004D56E0" w:rsidRPr="0096557F" w14:paraId="1137017F" w14:textId="77777777" w:rsidTr="00FC5828">
        <w:trPr>
          <w:trHeight w:val="900"/>
        </w:trPr>
        <w:tc>
          <w:tcPr>
            <w:tcW w:w="4640" w:type="dxa"/>
            <w:shd w:val="clear" w:color="auto" w:fill="auto"/>
            <w:hideMark/>
          </w:tcPr>
          <w:p w14:paraId="5A89ADB6" w14:textId="77777777" w:rsidR="004D56E0" w:rsidRPr="0096557F" w:rsidRDefault="004D56E0" w:rsidP="00FC5828">
            <w:pPr>
              <w:rPr>
                <w:rFonts w:ascii="Arial" w:hAnsi="Arial" w:cs="Arial"/>
              </w:rPr>
            </w:pPr>
            <w:r w:rsidRPr="0096557F">
              <w:rPr>
                <w:rFonts w:ascii="Arial" w:hAnsi="Arial" w:cs="Arial"/>
              </w:rPr>
              <w:t>3) Predicted impact of land use changes resulting from human responses to climate change</w:t>
            </w:r>
          </w:p>
        </w:tc>
        <w:tc>
          <w:tcPr>
            <w:tcW w:w="1612" w:type="dxa"/>
            <w:shd w:val="clear" w:color="auto" w:fill="auto"/>
            <w:hideMark/>
          </w:tcPr>
          <w:p w14:paraId="6ED9FF53" w14:textId="77777777" w:rsidR="004D56E0" w:rsidRPr="0096557F" w:rsidRDefault="004D56E0" w:rsidP="00FC5828">
            <w:pPr>
              <w:rPr>
                <w:rFonts w:ascii="Arial" w:hAnsi="Arial" w:cs="Arial"/>
              </w:rPr>
            </w:pPr>
            <w:r w:rsidRPr="0096557F">
              <w:rPr>
                <w:rFonts w:ascii="Arial" w:hAnsi="Arial" w:cs="Arial"/>
              </w:rPr>
              <w:t>Increase</w:t>
            </w:r>
          </w:p>
        </w:tc>
        <w:tc>
          <w:tcPr>
            <w:tcW w:w="1555" w:type="dxa"/>
            <w:shd w:val="clear" w:color="auto" w:fill="auto"/>
            <w:hideMark/>
          </w:tcPr>
          <w:p w14:paraId="3C24F5AF" w14:textId="77777777" w:rsidR="004D56E0" w:rsidRPr="0096557F" w:rsidRDefault="004D56E0" w:rsidP="00FC5828">
            <w:pPr>
              <w:rPr>
                <w:rFonts w:ascii="Arial" w:hAnsi="Arial" w:cs="Arial"/>
              </w:rPr>
            </w:pPr>
          </w:p>
        </w:tc>
        <w:tc>
          <w:tcPr>
            <w:tcW w:w="1685" w:type="dxa"/>
            <w:shd w:val="clear" w:color="auto" w:fill="auto"/>
            <w:hideMark/>
          </w:tcPr>
          <w:p w14:paraId="70F20F04" w14:textId="77777777" w:rsidR="004D56E0" w:rsidRPr="0096557F" w:rsidRDefault="004D56E0" w:rsidP="00FC5828">
            <w:pPr>
              <w:rPr>
                <w:rFonts w:ascii="Arial" w:hAnsi="Arial" w:cs="Arial"/>
              </w:rPr>
            </w:pPr>
          </w:p>
        </w:tc>
      </w:tr>
      <w:tr w:rsidR="004D56E0" w:rsidRPr="0096557F" w14:paraId="59491B7A" w14:textId="77777777" w:rsidTr="00FC5828">
        <w:trPr>
          <w:trHeight w:val="300"/>
        </w:trPr>
        <w:tc>
          <w:tcPr>
            <w:tcW w:w="4640" w:type="dxa"/>
            <w:shd w:val="clear" w:color="auto" w:fill="auto"/>
            <w:hideMark/>
          </w:tcPr>
          <w:p w14:paraId="06410DFA" w14:textId="77777777" w:rsidR="004D56E0" w:rsidRPr="0096557F" w:rsidRDefault="004D56E0" w:rsidP="00FC5828">
            <w:pPr>
              <w:rPr>
                <w:rFonts w:ascii="Arial" w:hAnsi="Arial" w:cs="Arial"/>
                <w:b/>
                <w:bCs/>
              </w:rPr>
            </w:pPr>
            <w:r w:rsidRPr="0096557F">
              <w:rPr>
                <w:rFonts w:ascii="Arial" w:hAnsi="Arial" w:cs="Arial"/>
                <w:b/>
                <w:bCs/>
              </w:rPr>
              <w:t>C. Sensitivity and Adaptive Capacity Factors</w:t>
            </w:r>
          </w:p>
        </w:tc>
        <w:tc>
          <w:tcPr>
            <w:tcW w:w="1612" w:type="dxa"/>
            <w:shd w:val="clear" w:color="auto" w:fill="auto"/>
            <w:hideMark/>
          </w:tcPr>
          <w:p w14:paraId="08C1E313" w14:textId="77777777" w:rsidR="004D56E0" w:rsidRPr="0096557F" w:rsidRDefault="004D56E0" w:rsidP="00FC5828">
            <w:pPr>
              <w:rPr>
                <w:rFonts w:ascii="Arial" w:hAnsi="Arial" w:cs="Arial"/>
              </w:rPr>
            </w:pPr>
          </w:p>
        </w:tc>
        <w:tc>
          <w:tcPr>
            <w:tcW w:w="1555" w:type="dxa"/>
            <w:shd w:val="clear" w:color="auto" w:fill="auto"/>
            <w:hideMark/>
          </w:tcPr>
          <w:p w14:paraId="11310CAC" w14:textId="77777777" w:rsidR="004D56E0" w:rsidRPr="0096557F" w:rsidRDefault="004D56E0" w:rsidP="00FC5828">
            <w:pPr>
              <w:rPr>
                <w:rFonts w:ascii="Arial" w:hAnsi="Arial" w:cs="Arial"/>
              </w:rPr>
            </w:pPr>
          </w:p>
        </w:tc>
        <w:tc>
          <w:tcPr>
            <w:tcW w:w="1685" w:type="dxa"/>
            <w:shd w:val="clear" w:color="auto" w:fill="auto"/>
            <w:hideMark/>
          </w:tcPr>
          <w:p w14:paraId="21BFE1E0" w14:textId="77777777" w:rsidR="004D56E0" w:rsidRPr="0096557F" w:rsidRDefault="004D56E0" w:rsidP="00FC5828">
            <w:pPr>
              <w:rPr>
                <w:rFonts w:ascii="Arial" w:hAnsi="Arial" w:cs="Arial"/>
              </w:rPr>
            </w:pPr>
          </w:p>
        </w:tc>
      </w:tr>
      <w:tr w:rsidR="004D56E0" w:rsidRPr="0096557F" w14:paraId="781825D3" w14:textId="77777777" w:rsidTr="00FC5828">
        <w:trPr>
          <w:trHeight w:val="300"/>
        </w:trPr>
        <w:tc>
          <w:tcPr>
            <w:tcW w:w="4640" w:type="dxa"/>
            <w:shd w:val="clear" w:color="auto" w:fill="auto"/>
            <w:hideMark/>
          </w:tcPr>
          <w:p w14:paraId="64AFEDA3" w14:textId="77777777" w:rsidR="004D56E0" w:rsidRPr="0096557F" w:rsidRDefault="004D56E0" w:rsidP="00FC5828">
            <w:pPr>
              <w:rPr>
                <w:rFonts w:ascii="Arial" w:hAnsi="Arial" w:cs="Arial"/>
              </w:rPr>
            </w:pPr>
            <w:r w:rsidRPr="0096557F">
              <w:rPr>
                <w:rFonts w:ascii="Arial" w:hAnsi="Arial" w:cs="Arial"/>
              </w:rPr>
              <w:t>1) Dispersal and movements</w:t>
            </w:r>
          </w:p>
        </w:tc>
        <w:tc>
          <w:tcPr>
            <w:tcW w:w="1612" w:type="dxa"/>
            <w:shd w:val="clear" w:color="auto" w:fill="auto"/>
            <w:hideMark/>
          </w:tcPr>
          <w:p w14:paraId="4C3C69A5" w14:textId="77777777" w:rsidR="004D56E0" w:rsidRPr="0096557F" w:rsidRDefault="004D56E0" w:rsidP="00FC5828">
            <w:pPr>
              <w:rPr>
                <w:rFonts w:ascii="Arial" w:hAnsi="Arial" w:cs="Arial"/>
              </w:rPr>
            </w:pPr>
          </w:p>
        </w:tc>
        <w:tc>
          <w:tcPr>
            <w:tcW w:w="1555" w:type="dxa"/>
            <w:shd w:val="clear" w:color="auto" w:fill="auto"/>
            <w:hideMark/>
          </w:tcPr>
          <w:p w14:paraId="44ADBA34" w14:textId="77777777" w:rsidR="004D56E0" w:rsidRPr="0096557F" w:rsidRDefault="004D56E0" w:rsidP="00FC5828">
            <w:pPr>
              <w:rPr>
                <w:rFonts w:ascii="Arial" w:hAnsi="Arial" w:cs="Arial"/>
              </w:rPr>
            </w:pPr>
          </w:p>
        </w:tc>
        <w:tc>
          <w:tcPr>
            <w:tcW w:w="1685" w:type="dxa"/>
            <w:shd w:val="clear" w:color="auto" w:fill="auto"/>
            <w:hideMark/>
          </w:tcPr>
          <w:p w14:paraId="57CD3FDF" w14:textId="77777777" w:rsidR="004D56E0" w:rsidRPr="0096557F" w:rsidRDefault="004D56E0" w:rsidP="00FC5828">
            <w:pPr>
              <w:rPr>
                <w:rFonts w:ascii="Arial" w:hAnsi="Arial" w:cs="Arial"/>
              </w:rPr>
            </w:pPr>
          </w:p>
        </w:tc>
      </w:tr>
      <w:tr w:rsidR="004D56E0" w:rsidRPr="0096557F" w14:paraId="19AC338E" w14:textId="77777777" w:rsidTr="00FC5828">
        <w:trPr>
          <w:trHeight w:val="600"/>
        </w:trPr>
        <w:tc>
          <w:tcPr>
            <w:tcW w:w="4640" w:type="dxa"/>
            <w:shd w:val="clear" w:color="auto" w:fill="auto"/>
            <w:hideMark/>
          </w:tcPr>
          <w:p w14:paraId="51700B5C" w14:textId="77777777" w:rsidR="004D56E0" w:rsidRPr="0096557F" w:rsidRDefault="004D56E0" w:rsidP="00FC5828">
            <w:pPr>
              <w:rPr>
                <w:rFonts w:ascii="Arial" w:hAnsi="Arial" w:cs="Arial"/>
              </w:rPr>
            </w:pPr>
            <w:r w:rsidRPr="0096557F">
              <w:rPr>
                <w:rFonts w:ascii="Arial" w:hAnsi="Arial" w:cs="Arial"/>
              </w:rPr>
              <w:lastRenderedPageBreak/>
              <w:t>2) Predicted sensitivity to temperature and moisture changes</w:t>
            </w:r>
          </w:p>
        </w:tc>
        <w:tc>
          <w:tcPr>
            <w:tcW w:w="1612" w:type="dxa"/>
            <w:shd w:val="clear" w:color="auto" w:fill="auto"/>
            <w:hideMark/>
          </w:tcPr>
          <w:p w14:paraId="52709E10" w14:textId="77777777" w:rsidR="004D56E0" w:rsidRPr="0096557F" w:rsidRDefault="004D56E0" w:rsidP="00FC5828">
            <w:pPr>
              <w:rPr>
                <w:rFonts w:ascii="Arial" w:hAnsi="Arial" w:cs="Arial"/>
              </w:rPr>
            </w:pPr>
          </w:p>
        </w:tc>
        <w:tc>
          <w:tcPr>
            <w:tcW w:w="1555" w:type="dxa"/>
            <w:shd w:val="clear" w:color="auto" w:fill="auto"/>
            <w:hideMark/>
          </w:tcPr>
          <w:p w14:paraId="456CBD41" w14:textId="77777777" w:rsidR="004D56E0" w:rsidRPr="0096557F" w:rsidRDefault="004D56E0" w:rsidP="00FC5828">
            <w:pPr>
              <w:rPr>
                <w:rFonts w:ascii="Arial" w:hAnsi="Arial" w:cs="Arial"/>
              </w:rPr>
            </w:pPr>
          </w:p>
        </w:tc>
        <w:tc>
          <w:tcPr>
            <w:tcW w:w="1685" w:type="dxa"/>
            <w:shd w:val="clear" w:color="auto" w:fill="auto"/>
            <w:hideMark/>
          </w:tcPr>
          <w:p w14:paraId="77A54099" w14:textId="77777777" w:rsidR="004D56E0" w:rsidRPr="0096557F" w:rsidRDefault="004D56E0" w:rsidP="00FC5828">
            <w:pPr>
              <w:rPr>
                <w:rFonts w:ascii="Arial" w:hAnsi="Arial" w:cs="Arial"/>
              </w:rPr>
            </w:pPr>
          </w:p>
        </w:tc>
      </w:tr>
      <w:tr w:rsidR="004D56E0" w:rsidRPr="0096557F" w14:paraId="01C213E3" w14:textId="77777777" w:rsidTr="00FC5828">
        <w:trPr>
          <w:trHeight w:val="600"/>
        </w:trPr>
        <w:tc>
          <w:tcPr>
            <w:tcW w:w="4640" w:type="dxa"/>
            <w:shd w:val="clear" w:color="auto" w:fill="auto"/>
            <w:hideMark/>
          </w:tcPr>
          <w:p w14:paraId="7E429FBB" w14:textId="77777777" w:rsidR="004D56E0" w:rsidRPr="0096557F" w:rsidRDefault="004D56E0" w:rsidP="00FC5828">
            <w:pPr>
              <w:rPr>
                <w:rFonts w:ascii="Arial" w:hAnsi="Arial" w:cs="Arial"/>
              </w:rPr>
            </w:pPr>
            <w:r w:rsidRPr="0096557F">
              <w:rPr>
                <w:rFonts w:ascii="Arial" w:hAnsi="Arial" w:cs="Arial"/>
              </w:rPr>
              <w:t>a) Predicted sensitivity to changes in temperature</w:t>
            </w:r>
          </w:p>
        </w:tc>
        <w:tc>
          <w:tcPr>
            <w:tcW w:w="1612" w:type="dxa"/>
            <w:shd w:val="clear" w:color="auto" w:fill="auto"/>
            <w:hideMark/>
          </w:tcPr>
          <w:p w14:paraId="5CF6BE45" w14:textId="77777777" w:rsidR="004D56E0" w:rsidRPr="0096557F" w:rsidRDefault="004D56E0" w:rsidP="00FC5828">
            <w:pPr>
              <w:rPr>
                <w:rFonts w:ascii="Arial" w:hAnsi="Arial" w:cs="Arial"/>
              </w:rPr>
            </w:pPr>
          </w:p>
        </w:tc>
        <w:tc>
          <w:tcPr>
            <w:tcW w:w="1555" w:type="dxa"/>
            <w:shd w:val="clear" w:color="auto" w:fill="auto"/>
            <w:hideMark/>
          </w:tcPr>
          <w:p w14:paraId="00EE4825" w14:textId="77777777" w:rsidR="004D56E0" w:rsidRPr="0096557F" w:rsidRDefault="004D56E0" w:rsidP="00FC5828">
            <w:pPr>
              <w:rPr>
                <w:rFonts w:ascii="Arial" w:hAnsi="Arial" w:cs="Arial"/>
              </w:rPr>
            </w:pPr>
          </w:p>
        </w:tc>
        <w:tc>
          <w:tcPr>
            <w:tcW w:w="1685" w:type="dxa"/>
            <w:shd w:val="clear" w:color="auto" w:fill="auto"/>
            <w:hideMark/>
          </w:tcPr>
          <w:p w14:paraId="50525635" w14:textId="77777777" w:rsidR="004D56E0" w:rsidRPr="0096557F" w:rsidRDefault="004D56E0" w:rsidP="00FC5828">
            <w:pPr>
              <w:rPr>
                <w:rFonts w:ascii="Arial" w:hAnsi="Arial" w:cs="Arial"/>
              </w:rPr>
            </w:pPr>
          </w:p>
        </w:tc>
      </w:tr>
      <w:tr w:rsidR="004D56E0" w:rsidRPr="0096557F" w14:paraId="311356A4" w14:textId="77777777" w:rsidTr="00FC5828">
        <w:trPr>
          <w:trHeight w:val="300"/>
        </w:trPr>
        <w:tc>
          <w:tcPr>
            <w:tcW w:w="4640" w:type="dxa"/>
            <w:shd w:val="clear" w:color="auto" w:fill="auto"/>
            <w:hideMark/>
          </w:tcPr>
          <w:p w14:paraId="0D81A83C" w14:textId="77777777" w:rsidR="004D56E0" w:rsidRPr="0096557F" w:rsidRDefault="004D56E0" w:rsidP="00FC5828">
            <w:pPr>
              <w:rPr>
                <w:rFonts w:ascii="Arial" w:hAnsi="Arial" w:cs="Arial"/>
              </w:rPr>
            </w:pPr>
            <w:r w:rsidRPr="0096557F">
              <w:rPr>
                <w:rFonts w:ascii="Arial" w:hAnsi="Arial" w:cs="Arial"/>
              </w:rPr>
              <w:t>i) historical thermal niche</w:t>
            </w:r>
          </w:p>
        </w:tc>
        <w:tc>
          <w:tcPr>
            <w:tcW w:w="1612" w:type="dxa"/>
            <w:shd w:val="clear" w:color="auto" w:fill="auto"/>
            <w:hideMark/>
          </w:tcPr>
          <w:p w14:paraId="421FC530" w14:textId="77777777" w:rsidR="004D56E0" w:rsidRPr="0096557F" w:rsidRDefault="004D56E0" w:rsidP="00FC5828">
            <w:pPr>
              <w:rPr>
                <w:rFonts w:ascii="Arial" w:hAnsi="Arial" w:cs="Arial"/>
              </w:rPr>
            </w:pPr>
          </w:p>
        </w:tc>
        <w:tc>
          <w:tcPr>
            <w:tcW w:w="1555" w:type="dxa"/>
            <w:shd w:val="clear" w:color="auto" w:fill="auto"/>
            <w:hideMark/>
          </w:tcPr>
          <w:p w14:paraId="57DCA68A" w14:textId="77777777" w:rsidR="004D56E0" w:rsidRPr="0096557F" w:rsidRDefault="004D56E0" w:rsidP="00FC5828">
            <w:pPr>
              <w:rPr>
                <w:rFonts w:ascii="Arial" w:hAnsi="Arial" w:cs="Arial"/>
              </w:rPr>
            </w:pPr>
          </w:p>
        </w:tc>
        <w:tc>
          <w:tcPr>
            <w:tcW w:w="1685" w:type="dxa"/>
            <w:shd w:val="clear" w:color="auto" w:fill="auto"/>
            <w:hideMark/>
          </w:tcPr>
          <w:p w14:paraId="46EDEFBF" w14:textId="77777777" w:rsidR="004D56E0" w:rsidRPr="0096557F" w:rsidRDefault="004D56E0" w:rsidP="00FC5828">
            <w:pPr>
              <w:rPr>
                <w:rFonts w:ascii="Arial" w:hAnsi="Arial" w:cs="Arial"/>
              </w:rPr>
            </w:pPr>
          </w:p>
        </w:tc>
      </w:tr>
      <w:tr w:rsidR="004D56E0" w:rsidRPr="0096557F" w14:paraId="51295291" w14:textId="77777777" w:rsidTr="00FC5828">
        <w:trPr>
          <w:trHeight w:val="300"/>
        </w:trPr>
        <w:tc>
          <w:tcPr>
            <w:tcW w:w="4640" w:type="dxa"/>
            <w:shd w:val="clear" w:color="auto" w:fill="auto"/>
            <w:hideMark/>
          </w:tcPr>
          <w:p w14:paraId="4DEFACC4" w14:textId="77777777" w:rsidR="004D56E0" w:rsidRPr="0096557F" w:rsidRDefault="004D56E0" w:rsidP="00FC5828">
            <w:pPr>
              <w:rPr>
                <w:rFonts w:ascii="Arial" w:hAnsi="Arial" w:cs="Arial"/>
              </w:rPr>
            </w:pPr>
            <w:r w:rsidRPr="0096557F">
              <w:rPr>
                <w:rFonts w:ascii="Arial" w:hAnsi="Arial" w:cs="Arial"/>
              </w:rPr>
              <w:t>ii) physiological thermal niche</w:t>
            </w:r>
          </w:p>
        </w:tc>
        <w:tc>
          <w:tcPr>
            <w:tcW w:w="1612" w:type="dxa"/>
            <w:shd w:val="clear" w:color="auto" w:fill="auto"/>
            <w:hideMark/>
          </w:tcPr>
          <w:p w14:paraId="7EC3B736" w14:textId="77777777" w:rsidR="004D56E0" w:rsidRPr="0096557F" w:rsidRDefault="004D56E0" w:rsidP="00FC5828">
            <w:pPr>
              <w:rPr>
                <w:rFonts w:ascii="Arial" w:hAnsi="Arial" w:cs="Arial"/>
              </w:rPr>
            </w:pPr>
          </w:p>
        </w:tc>
        <w:tc>
          <w:tcPr>
            <w:tcW w:w="1555" w:type="dxa"/>
            <w:shd w:val="clear" w:color="auto" w:fill="auto"/>
            <w:hideMark/>
          </w:tcPr>
          <w:p w14:paraId="355894EB" w14:textId="77777777" w:rsidR="004D56E0" w:rsidRPr="0096557F" w:rsidRDefault="004D56E0" w:rsidP="00FC5828">
            <w:pPr>
              <w:rPr>
                <w:rFonts w:ascii="Arial" w:hAnsi="Arial" w:cs="Arial"/>
              </w:rPr>
            </w:pPr>
          </w:p>
        </w:tc>
        <w:tc>
          <w:tcPr>
            <w:tcW w:w="1685" w:type="dxa"/>
            <w:shd w:val="clear" w:color="auto" w:fill="auto"/>
            <w:hideMark/>
          </w:tcPr>
          <w:p w14:paraId="2255D06B" w14:textId="77777777" w:rsidR="004D56E0" w:rsidRPr="0096557F" w:rsidRDefault="004D56E0" w:rsidP="00FC5828">
            <w:pPr>
              <w:rPr>
                <w:rFonts w:ascii="Arial" w:hAnsi="Arial" w:cs="Arial"/>
              </w:rPr>
            </w:pPr>
          </w:p>
        </w:tc>
      </w:tr>
      <w:tr w:rsidR="004D56E0" w:rsidRPr="0096557F" w14:paraId="4B4EBC19" w14:textId="77777777" w:rsidTr="00FC5828">
        <w:trPr>
          <w:trHeight w:val="600"/>
        </w:trPr>
        <w:tc>
          <w:tcPr>
            <w:tcW w:w="4640" w:type="dxa"/>
            <w:shd w:val="clear" w:color="auto" w:fill="auto"/>
            <w:hideMark/>
          </w:tcPr>
          <w:p w14:paraId="39515945" w14:textId="77777777" w:rsidR="004D56E0" w:rsidRPr="0096557F" w:rsidRDefault="004D56E0" w:rsidP="00FC5828">
            <w:pPr>
              <w:rPr>
                <w:rFonts w:ascii="Arial" w:hAnsi="Arial" w:cs="Arial"/>
              </w:rPr>
            </w:pPr>
            <w:r w:rsidRPr="0096557F">
              <w:rPr>
                <w:rFonts w:ascii="Arial" w:hAnsi="Arial" w:cs="Arial"/>
              </w:rPr>
              <w:t>b) Predicted sensitivity to changes in precipitation, hydrology, or moisture regime</w:t>
            </w:r>
          </w:p>
        </w:tc>
        <w:tc>
          <w:tcPr>
            <w:tcW w:w="1612" w:type="dxa"/>
            <w:shd w:val="clear" w:color="auto" w:fill="auto"/>
            <w:hideMark/>
          </w:tcPr>
          <w:p w14:paraId="00DA88AF" w14:textId="77777777" w:rsidR="004D56E0" w:rsidRPr="0096557F" w:rsidRDefault="004D56E0" w:rsidP="00FC5828">
            <w:pPr>
              <w:rPr>
                <w:rFonts w:ascii="Arial" w:hAnsi="Arial" w:cs="Arial"/>
              </w:rPr>
            </w:pPr>
          </w:p>
        </w:tc>
        <w:tc>
          <w:tcPr>
            <w:tcW w:w="1555" w:type="dxa"/>
            <w:shd w:val="clear" w:color="auto" w:fill="auto"/>
            <w:hideMark/>
          </w:tcPr>
          <w:p w14:paraId="5ABA422B" w14:textId="77777777" w:rsidR="004D56E0" w:rsidRPr="0096557F" w:rsidRDefault="004D56E0" w:rsidP="00FC5828">
            <w:pPr>
              <w:rPr>
                <w:rFonts w:ascii="Arial" w:hAnsi="Arial" w:cs="Arial"/>
              </w:rPr>
            </w:pPr>
          </w:p>
        </w:tc>
        <w:tc>
          <w:tcPr>
            <w:tcW w:w="1685" w:type="dxa"/>
            <w:shd w:val="clear" w:color="auto" w:fill="auto"/>
            <w:hideMark/>
          </w:tcPr>
          <w:p w14:paraId="368945FD" w14:textId="77777777" w:rsidR="004D56E0" w:rsidRPr="0096557F" w:rsidRDefault="004D56E0" w:rsidP="00FC5828">
            <w:pPr>
              <w:rPr>
                <w:rFonts w:ascii="Arial" w:hAnsi="Arial" w:cs="Arial"/>
              </w:rPr>
            </w:pPr>
          </w:p>
        </w:tc>
      </w:tr>
      <w:tr w:rsidR="004D56E0" w:rsidRPr="0096557F" w14:paraId="48AACE69" w14:textId="77777777" w:rsidTr="00FC5828">
        <w:trPr>
          <w:trHeight w:val="300"/>
        </w:trPr>
        <w:tc>
          <w:tcPr>
            <w:tcW w:w="4640" w:type="dxa"/>
            <w:shd w:val="clear" w:color="auto" w:fill="auto"/>
            <w:hideMark/>
          </w:tcPr>
          <w:p w14:paraId="2692E5F9" w14:textId="77777777" w:rsidR="004D56E0" w:rsidRPr="0096557F" w:rsidRDefault="004D56E0" w:rsidP="00FC5828">
            <w:pPr>
              <w:rPr>
                <w:rFonts w:ascii="Arial" w:hAnsi="Arial" w:cs="Arial"/>
              </w:rPr>
            </w:pPr>
            <w:r w:rsidRPr="0096557F">
              <w:rPr>
                <w:rFonts w:ascii="Arial" w:hAnsi="Arial" w:cs="Arial"/>
              </w:rPr>
              <w:t>i) historical hydrological niche</w:t>
            </w:r>
          </w:p>
        </w:tc>
        <w:tc>
          <w:tcPr>
            <w:tcW w:w="1612" w:type="dxa"/>
            <w:shd w:val="clear" w:color="auto" w:fill="auto"/>
            <w:hideMark/>
          </w:tcPr>
          <w:p w14:paraId="6C8D4198" w14:textId="77777777" w:rsidR="004D56E0" w:rsidRPr="0096557F" w:rsidRDefault="004D56E0" w:rsidP="00FC5828">
            <w:pPr>
              <w:rPr>
                <w:rFonts w:ascii="Arial" w:hAnsi="Arial" w:cs="Arial"/>
              </w:rPr>
            </w:pPr>
          </w:p>
        </w:tc>
        <w:tc>
          <w:tcPr>
            <w:tcW w:w="1555" w:type="dxa"/>
            <w:shd w:val="clear" w:color="auto" w:fill="auto"/>
            <w:hideMark/>
          </w:tcPr>
          <w:p w14:paraId="021A50A5" w14:textId="77777777" w:rsidR="004D56E0" w:rsidRPr="0096557F" w:rsidRDefault="004D56E0" w:rsidP="00FC5828">
            <w:pPr>
              <w:rPr>
                <w:rFonts w:ascii="Arial" w:hAnsi="Arial" w:cs="Arial"/>
              </w:rPr>
            </w:pPr>
          </w:p>
        </w:tc>
        <w:tc>
          <w:tcPr>
            <w:tcW w:w="1685" w:type="dxa"/>
            <w:shd w:val="clear" w:color="auto" w:fill="auto"/>
            <w:hideMark/>
          </w:tcPr>
          <w:p w14:paraId="46947720" w14:textId="77777777" w:rsidR="004D56E0" w:rsidRPr="0096557F" w:rsidRDefault="004D56E0" w:rsidP="00FC5828">
            <w:pPr>
              <w:rPr>
                <w:rFonts w:ascii="Arial" w:hAnsi="Arial" w:cs="Arial"/>
              </w:rPr>
            </w:pPr>
          </w:p>
        </w:tc>
      </w:tr>
      <w:tr w:rsidR="004D56E0" w:rsidRPr="0096557F" w14:paraId="32E47114" w14:textId="77777777" w:rsidTr="00FC5828">
        <w:trPr>
          <w:trHeight w:val="900"/>
        </w:trPr>
        <w:tc>
          <w:tcPr>
            <w:tcW w:w="4640" w:type="dxa"/>
            <w:shd w:val="clear" w:color="auto" w:fill="auto"/>
            <w:hideMark/>
          </w:tcPr>
          <w:p w14:paraId="5BBD5D12" w14:textId="77777777" w:rsidR="004D56E0" w:rsidRPr="0096557F" w:rsidRDefault="004D56E0" w:rsidP="00FC5828">
            <w:pPr>
              <w:rPr>
                <w:rFonts w:ascii="Arial" w:hAnsi="Arial" w:cs="Arial"/>
              </w:rPr>
            </w:pPr>
            <w:r w:rsidRPr="0096557F">
              <w:rPr>
                <w:rFonts w:ascii="Arial" w:hAnsi="Arial" w:cs="Arial"/>
              </w:rPr>
              <w:t>ii) physiological hydrological niche</w:t>
            </w:r>
          </w:p>
        </w:tc>
        <w:tc>
          <w:tcPr>
            <w:tcW w:w="1612" w:type="dxa"/>
            <w:shd w:val="clear" w:color="auto" w:fill="auto"/>
            <w:hideMark/>
          </w:tcPr>
          <w:p w14:paraId="0AA86DF5" w14:textId="77777777" w:rsidR="004D56E0" w:rsidRPr="0096557F" w:rsidRDefault="004D56E0" w:rsidP="00FC5828">
            <w:pPr>
              <w:rPr>
                <w:rFonts w:ascii="Arial" w:hAnsi="Arial" w:cs="Arial"/>
              </w:rPr>
            </w:pPr>
            <w:r w:rsidRPr="0096557F">
              <w:rPr>
                <w:rFonts w:ascii="Arial" w:hAnsi="Arial" w:cs="Arial"/>
              </w:rPr>
              <w:t>Increase/ Somewhat Increase</w:t>
            </w:r>
          </w:p>
        </w:tc>
        <w:tc>
          <w:tcPr>
            <w:tcW w:w="1555" w:type="dxa"/>
            <w:shd w:val="clear" w:color="auto" w:fill="auto"/>
            <w:hideMark/>
          </w:tcPr>
          <w:p w14:paraId="7A8F117D" w14:textId="77777777" w:rsidR="004D56E0" w:rsidRPr="0096557F" w:rsidRDefault="004D56E0" w:rsidP="00FC5828">
            <w:pPr>
              <w:rPr>
                <w:rFonts w:ascii="Arial" w:hAnsi="Arial" w:cs="Arial"/>
              </w:rPr>
            </w:pPr>
          </w:p>
        </w:tc>
        <w:tc>
          <w:tcPr>
            <w:tcW w:w="1685" w:type="dxa"/>
            <w:shd w:val="clear" w:color="auto" w:fill="auto"/>
            <w:hideMark/>
          </w:tcPr>
          <w:p w14:paraId="5D9EDF2C" w14:textId="77777777" w:rsidR="004D56E0" w:rsidRPr="0096557F" w:rsidRDefault="004D56E0" w:rsidP="00FC5828">
            <w:pPr>
              <w:rPr>
                <w:rFonts w:ascii="Arial" w:hAnsi="Arial" w:cs="Arial"/>
              </w:rPr>
            </w:pPr>
          </w:p>
        </w:tc>
      </w:tr>
      <w:tr w:rsidR="004D56E0" w:rsidRPr="0096557F" w14:paraId="18D13B36" w14:textId="77777777" w:rsidTr="00FC5828">
        <w:trPr>
          <w:trHeight w:val="600"/>
        </w:trPr>
        <w:tc>
          <w:tcPr>
            <w:tcW w:w="4640" w:type="dxa"/>
            <w:shd w:val="clear" w:color="auto" w:fill="auto"/>
            <w:hideMark/>
          </w:tcPr>
          <w:p w14:paraId="00D2DACB" w14:textId="77777777" w:rsidR="004D56E0" w:rsidRPr="0096557F" w:rsidRDefault="004D56E0" w:rsidP="00FC5828">
            <w:pPr>
              <w:rPr>
                <w:rFonts w:ascii="Arial" w:hAnsi="Arial" w:cs="Arial"/>
              </w:rPr>
            </w:pPr>
            <w:r w:rsidRPr="0096557F">
              <w:rPr>
                <w:rFonts w:ascii="Arial" w:hAnsi="Arial" w:cs="Arial"/>
              </w:rPr>
              <w:t>c) Dependence on a specific disturbance regime likely to be impacted by climate change</w:t>
            </w:r>
          </w:p>
        </w:tc>
        <w:tc>
          <w:tcPr>
            <w:tcW w:w="1612" w:type="dxa"/>
            <w:shd w:val="clear" w:color="auto" w:fill="auto"/>
            <w:hideMark/>
          </w:tcPr>
          <w:p w14:paraId="34205F02" w14:textId="77777777" w:rsidR="004D56E0" w:rsidRPr="0096557F" w:rsidRDefault="004D56E0" w:rsidP="00FC5828">
            <w:pPr>
              <w:rPr>
                <w:rFonts w:ascii="Arial" w:hAnsi="Arial" w:cs="Arial"/>
              </w:rPr>
            </w:pPr>
            <w:r w:rsidRPr="0096557F">
              <w:rPr>
                <w:rFonts w:ascii="Arial" w:hAnsi="Arial" w:cs="Arial"/>
              </w:rPr>
              <w:t>Increase</w:t>
            </w:r>
          </w:p>
        </w:tc>
        <w:tc>
          <w:tcPr>
            <w:tcW w:w="1555" w:type="dxa"/>
            <w:shd w:val="clear" w:color="auto" w:fill="auto"/>
            <w:hideMark/>
          </w:tcPr>
          <w:p w14:paraId="58E9B195" w14:textId="77777777" w:rsidR="004D56E0" w:rsidRPr="0096557F" w:rsidRDefault="004D56E0" w:rsidP="00FC5828">
            <w:pPr>
              <w:rPr>
                <w:rFonts w:ascii="Arial" w:hAnsi="Arial" w:cs="Arial"/>
              </w:rPr>
            </w:pPr>
          </w:p>
        </w:tc>
        <w:tc>
          <w:tcPr>
            <w:tcW w:w="1685" w:type="dxa"/>
            <w:shd w:val="clear" w:color="auto" w:fill="auto"/>
            <w:hideMark/>
          </w:tcPr>
          <w:p w14:paraId="184E8F04" w14:textId="77777777" w:rsidR="004D56E0" w:rsidRPr="0096557F" w:rsidRDefault="004D56E0" w:rsidP="00FC5828">
            <w:pPr>
              <w:rPr>
                <w:rFonts w:ascii="Arial" w:hAnsi="Arial" w:cs="Arial"/>
              </w:rPr>
            </w:pPr>
          </w:p>
        </w:tc>
      </w:tr>
      <w:tr w:rsidR="004D56E0" w:rsidRPr="0096557F" w14:paraId="12A0753D" w14:textId="77777777" w:rsidTr="00FC5828">
        <w:trPr>
          <w:trHeight w:val="600"/>
        </w:trPr>
        <w:tc>
          <w:tcPr>
            <w:tcW w:w="4640" w:type="dxa"/>
            <w:shd w:val="clear" w:color="auto" w:fill="auto"/>
            <w:hideMark/>
          </w:tcPr>
          <w:p w14:paraId="2DD94748" w14:textId="77777777" w:rsidR="004D56E0" w:rsidRPr="0096557F" w:rsidRDefault="004D56E0" w:rsidP="00FC5828">
            <w:pPr>
              <w:rPr>
                <w:rFonts w:ascii="Arial" w:hAnsi="Arial" w:cs="Arial"/>
              </w:rPr>
            </w:pPr>
            <w:r w:rsidRPr="0096557F">
              <w:rPr>
                <w:rFonts w:ascii="Arial" w:hAnsi="Arial" w:cs="Arial"/>
              </w:rPr>
              <w:t>d) Dependence on ice, ice-edge, or snow-cover habitats</w:t>
            </w:r>
          </w:p>
        </w:tc>
        <w:tc>
          <w:tcPr>
            <w:tcW w:w="1612" w:type="dxa"/>
            <w:shd w:val="clear" w:color="auto" w:fill="auto"/>
            <w:hideMark/>
          </w:tcPr>
          <w:p w14:paraId="039065A2" w14:textId="77777777" w:rsidR="004D56E0" w:rsidRPr="0096557F" w:rsidRDefault="004D56E0" w:rsidP="00FC5828">
            <w:pPr>
              <w:rPr>
                <w:rFonts w:ascii="Arial" w:hAnsi="Arial" w:cs="Arial"/>
              </w:rPr>
            </w:pPr>
          </w:p>
        </w:tc>
        <w:tc>
          <w:tcPr>
            <w:tcW w:w="1555" w:type="dxa"/>
            <w:shd w:val="clear" w:color="auto" w:fill="auto"/>
            <w:hideMark/>
          </w:tcPr>
          <w:p w14:paraId="5597AE79" w14:textId="77777777" w:rsidR="004D56E0" w:rsidRPr="0096557F" w:rsidRDefault="004D56E0" w:rsidP="00FC5828">
            <w:pPr>
              <w:rPr>
                <w:rFonts w:ascii="Arial" w:hAnsi="Arial" w:cs="Arial"/>
              </w:rPr>
            </w:pPr>
          </w:p>
        </w:tc>
        <w:tc>
          <w:tcPr>
            <w:tcW w:w="1685" w:type="dxa"/>
            <w:shd w:val="clear" w:color="auto" w:fill="auto"/>
            <w:hideMark/>
          </w:tcPr>
          <w:p w14:paraId="370D41C2" w14:textId="77777777" w:rsidR="004D56E0" w:rsidRPr="0096557F" w:rsidRDefault="004D56E0" w:rsidP="00FC5828">
            <w:pPr>
              <w:rPr>
                <w:rFonts w:ascii="Arial" w:hAnsi="Arial" w:cs="Arial"/>
              </w:rPr>
            </w:pPr>
          </w:p>
        </w:tc>
      </w:tr>
      <w:tr w:rsidR="004D56E0" w:rsidRPr="0096557F" w14:paraId="1BD28612" w14:textId="77777777" w:rsidTr="00FC5828">
        <w:trPr>
          <w:trHeight w:val="600"/>
        </w:trPr>
        <w:tc>
          <w:tcPr>
            <w:tcW w:w="4640" w:type="dxa"/>
            <w:shd w:val="clear" w:color="auto" w:fill="auto"/>
            <w:hideMark/>
          </w:tcPr>
          <w:p w14:paraId="30BE5CC2" w14:textId="77777777" w:rsidR="004D56E0" w:rsidRPr="0096557F" w:rsidRDefault="004D56E0" w:rsidP="00FC5828">
            <w:pPr>
              <w:rPr>
                <w:rFonts w:ascii="Arial" w:hAnsi="Arial" w:cs="Arial"/>
              </w:rPr>
            </w:pPr>
            <w:r w:rsidRPr="0096557F">
              <w:rPr>
                <w:rFonts w:ascii="Arial" w:hAnsi="Arial" w:cs="Arial"/>
              </w:rPr>
              <w:t>3) Restriction to uncommon landscape/geological features or derivatives</w:t>
            </w:r>
          </w:p>
        </w:tc>
        <w:tc>
          <w:tcPr>
            <w:tcW w:w="1612" w:type="dxa"/>
            <w:shd w:val="clear" w:color="auto" w:fill="auto"/>
            <w:hideMark/>
          </w:tcPr>
          <w:p w14:paraId="11F94FC7" w14:textId="77777777" w:rsidR="004D56E0" w:rsidRPr="0096557F" w:rsidRDefault="004D56E0" w:rsidP="00FC5828">
            <w:pPr>
              <w:rPr>
                <w:rFonts w:ascii="Arial" w:hAnsi="Arial" w:cs="Arial"/>
              </w:rPr>
            </w:pPr>
          </w:p>
        </w:tc>
        <w:tc>
          <w:tcPr>
            <w:tcW w:w="1555" w:type="dxa"/>
            <w:shd w:val="clear" w:color="auto" w:fill="auto"/>
            <w:hideMark/>
          </w:tcPr>
          <w:p w14:paraId="24763BD8" w14:textId="77777777" w:rsidR="004D56E0" w:rsidRPr="0096557F" w:rsidRDefault="004D56E0" w:rsidP="00FC5828">
            <w:pPr>
              <w:rPr>
                <w:rFonts w:ascii="Arial" w:hAnsi="Arial" w:cs="Arial"/>
              </w:rPr>
            </w:pPr>
          </w:p>
        </w:tc>
        <w:tc>
          <w:tcPr>
            <w:tcW w:w="1685" w:type="dxa"/>
            <w:shd w:val="clear" w:color="auto" w:fill="auto"/>
            <w:hideMark/>
          </w:tcPr>
          <w:p w14:paraId="66E289EF" w14:textId="77777777" w:rsidR="004D56E0" w:rsidRPr="0096557F" w:rsidRDefault="004D56E0" w:rsidP="00FC5828">
            <w:pPr>
              <w:rPr>
                <w:rFonts w:ascii="Arial" w:hAnsi="Arial" w:cs="Arial"/>
              </w:rPr>
            </w:pPr>
          </w:p>
        </w:tc>
      </w:tr>
      <w:tr w:rsidR="004D56E0" w:rsidRPr="0096557F" w14:paraId="482D3249" w14:textId="77777777" w:rsidTr="00FC5828">
        <w:trPr>
          <w:trHeight w:val="300"/>
        </w:trPr>
        <w:tc>
          <w:tcPr>
            <w:tcW w:w="4640" w:type="dxa"/>
            <w:shd w:val="clear" w:color="auto" w:fill="auto"/>
            <w:hideMark/>
          </w:tcPr>
          <w:p w14:paraId="766E17C2" w14:textId="77777777" w:rsidR="004D56E0" w:rsidRPr="0096557F" w:rsidRDefault="004D56E0" w:rsidP="00FC5828">
            <w:pPr>
              <w:rPr>
                <w:rFonts w:ascii="Arial" w:hAnsi="Arial" w:cs="Arial"/>
              </w:rPr>
            </w:pPr>
            <w:r w:rsidRPr="0096557F">
              <w:rPr>
                <w:rFonts w:ascii="Arial" w:hAnsi="Arial" w:cs="Arial"/>
              </w:rPr>
              <w:t>4) Interspecific interactions</w:t>
            </w:r>
          </w:p>
        </w:tc>
        <w:tc>
          <w:tcPr>
            <w:tcW w:w="1612" w:type="dxa"/>
            <w:shd w:val="clear" w:color="auto" w:fill="auto"/>
            <w:hideMark/>
          </w:tcPr>
          <w:p w14:paraId="789268A8" w14:textId="77777777" w:rsidR="004D56E0" w:rsidRPr="0096557F" w:rsidRDefault="004D56E0" w:rsidP="00FC5828">
            <w:pPr>
              <w:rPr>
                <w:rFonts w:ascii="Arial" w:hAnsi="Arial" w:cs="Arial"/>
              </w:rPr>
            </w:pPr>
          </w:p>
        </w:tc>
        <w:tc>
          <w:tcPr>
            <w:tcW w:w="1555" w:type="dxa"/>
            <w:shd w:val="clear" w:color="auto" w:fill="auto"/>
            <w:hideMark/>
          </w:tcPr>
          <w:p w14:paraId="23C5E68D" w14:textId="77777777" w:rsidR="004D56E0" w:rsidRPr="0096557F" w:rsidRDefault="004D56E0" w:rsidP="00FC5828">
            <w:pPr>
              <w:rPr>
                <w:rFonts w:ascii="Arial" w:hAnsi="Arial" w:cs="Arial"/>
              </w:rPr>
            </w:pPr>
          </w:p>
        </w:tc>
        <w:tc>
          <w:tcPr>
            <w:tcW w:w="1685" w:type="dxa"/>
            <w:shd w:val="clear" w:color="auto" w:fill="auto"/>
            <w:hideMark/>
          </w:tcPr>
          <w:p w14:paraId="7A2A69E3" w14:textId="77777777" w:rsidR="004D56E0" w:rsidRPr="0096557F" w:rsidRDefault="004D56E0" w:rsidP="00FC5828">
            <w:pPr>
              <w:rPr>
                <w:rFonts w:ascii="Arial" w:hAnsi="Arial" w:cs="Arial"/>
              </w:rPr>
            </w:pPr>
          </w:p>
        </w:tc>
      </w:tr>
      <w:tr w:rsidR="004D56E0" w:rsidRPr="0096557F" w14:paraId="1CEF2A8E" w14:textId="77777777" w:rsidTr="00FC5828">
        <w:trPr>
          <w:trHeight w:val="900"/>
        </w:trPr>
        <w:tc>
          <w:tcPr>
            <w:tcW w:w="4640" w:type="dxa"/>
            <w:shd w:val="clear" w:color="auto" w:fill="auto"/>
            <w:hideMark/>
          </w:tcPr>
          <w:p w14:paraId="08EEE7ED" w14:textId="77777777" w:rsidR="004D56E0" w:rsidRPr="0096557F" w:rsidRDefault="004D56E0" w:rsidP="00FC5828">
            <w:pPr>
              <w:rPr>
                <w:rFonts w:ascii="Arial" w:hAnsi="Arial" w:cs="Arial"/>
              </w:rPr>
            </w:pPr>
            <w:r w:rsidRPr="0096557F">
              <w:rPr>
                <w:rFonts w:ascii="Arial" w:hAnsi="Arial" w:cs="Arial"/>
              </w:rPr>
              <w:t>a) Dependence on other species to generate required habitat</w:t>
            </w:r>
          </w:p>
        </w:tc>
        <w:tc>
          <w:tcPr>
            <w:tcW w:w="1612" w:type="dxa"/>
            <w:shd w:val="clear" w:color="auto" w:fill="auto"/>
            <w:hideMark/>
          </w:tcPr>
          <w:p w14:paraId="50441490" w14:textId="77777777" w:rsidR="004D56E0" w:rsidRPr="0096557F" w:rsidRDefault="004D56E0" w:rsidP="00FC5828">
            <w:pPr>
              <w:rPr>
                <w:rFonts w:ascii="Arial" w:hAnsi="Arial" w:cs="Arial"/>
              </w:rPr>
            </w:pPr>
            <w:r w:rsidRPr="0096557F">
              <w:rPr>
                <w:rFonts w:ascii="Arial" w:hAnsi="Arial" w:cs="Arial"/>
              </w:rPr>
              <w:t>Increase/ Somewhat Increase</w:t>
            </w:r>
          </w:p>
        </w:tc>
        <w:tc>
          <w:tcPr>
            <w:tcW w:w="1555" w:type="dxa"/>
            <w:shd w:val="clear" w:color="auto" w:fill="auto"/>
            <w:hideMark/>
          </w:tcPr>
          <w:p w14:paraId="5ED5AB42" w14:textId="77777777" w:rsidR="004D56E0" w:rsidRPr="0096557F" w:rsidRDefault="004D56E0" w:rsidP="00FC5828">
            <w:pPr>
              <w:rPr>
                <w:rFonts w:ascii="Arial" w:hAnsi="Arial" w:cs="Arial"/>
              </w:rPr>
            </w:pPr>
            <w:r w:rsidRPr="0096557F">
              <w:rPr>
                <w:rFonts w:ascii="Arial" w:hAnsi="Arial" w:cs="Arial"/>
              </w:rPr>
              <w:t>Increase</w:t>
            </w:r>
          </w:p>
        </w:tc>
        <w:tc>
          <w:tcPr>
            <w:tcW w:w="1685" w:type="dxa"/>
            <w:shd w:val="clear" w:color="auto" w:fill="auto"/>
            <w:hideMark/>
          </w:tcPr>
          <w:p w14:paraId="4617DFBD" w14:textId="77777777" w:rsidR="004D56E0" w:rsidRPr="0096557F" w:rsidRDefault="004D56E0" w:rsidP="00FC5828">
            <w:pPr>
              <w:rPr>
                <w:rFonts w:ascii="Arial" w:hAnsi="Arial" w:cs="Arial"/>
              </w:rPr>
            </w:pPr>
            <w:r w:rsidRPr="0096557F">
              <w:rPr>
                <w:rFonts w:ascii="Arial" w:hAnsi="Arial" w:cs="Arial"/>
              </w:rPr>
              <w:t>Somewhat increase</w:t>
            </w:r>
          </w:p>
        </w:tc>
      </w:tr>
      <w:tr w:rsidR="004D56E0" w:rsidRPr="0096557F" w14:paraId="6C4FAEAD" w14:textId="77777777" w:rsidTr="00FC5828">
        <w:trPr>
          <w:trHeight w:val="300"/>
        </w:trPr>
        <w:tc>
          <w:tcPr>
            <w:tcW w:w="4640" w:type="dxa"/>
            <w:shd w:val="clear" w:color="auto" w:fill="auto"/>
            <w:hideMark/>
          </w:tcPr>
          <w:p w14:paraId="1E405BB6" w14:textId="77777777" w:rsidR="004D56E0" w:rsidRPr="0096557F" w:rsidRDefault="004D56E0" w:rsidP="00FC5828">
            <w:pPr>
              <w:rPr>
                <w:rFonts w:ascii="Arial" w:hAnsi="Arial" w:cs="Arial"/>
              </w:rPr>
            </w:pPr>
            <w:r w:rsidRPr="0096557F">
              <w:rPr>
                <w:rFonts w:ascii="Arial" w:hAnsi="Arial" w:cs="Arial"/>
              </w:rPr>
              <w:t>b) Dietary versatility (animals only)</w:t>
            </w:r>
          </w:p>
        </w:tc>
        <w:tc>
          <w:tcPr>
            <w:tcW w:w="1612" w:type="dxa"/>
            <w:shd w:val="clear" w:color="auto" w:fill="auto"/>
            <w:hideMark/>
          </w:tcPr>
          <w:p w14:paraId="260B0B98" w14:textId="77777777" w:rsidR="004D56E0" w:rsidRPr="0096557F" w:rsidRDefault="004D56E0" w:rsidP="00FC5828">
            <w:pPr>
              <w:rPr>
                <w:rFonts w:ascii="Arial" w:hAnsi="Arial" w:cs="Arial"/>
              </w:rPr>
            </w:pPr>
          </w:p>
        </w:tc>
        <w:tc>
          <w:tcPr>
            <w:tcW w:w="1555" w:type="dxa"/>
            <w:shd w:val="clear" w:color="auto" w:fill="auto"/>
            <w:hideMark/>
          </w:tcPr>
          <w:p w14:paraId="10C87BB9" w14:textId="77777777" w:rsidR="004D56E0" w:rsidRPr="0096557F" w:rsidRDefault="004D56E0" w:rsidP="00FC5828">
            <w:pPr>
              <w:rPr>
                <w:rFonts w:ascii="Arial" w:hAnsi="Arial" w:cs="Arial"/>
              </w:rPr>
            </w:pPr>
            <w:r w:rsidRPr="0096557F">
              <w:rPr>
                <w:rFonts w:ascii="Arial" w:hAnsi="Arial" w:cs="Arial"/>
              </w:rPr>
              <w:t>Increase</w:t>
            </w:r>
          </w:p>
        </w:tc>
        <w:tc>
          <w:tcPr>
            <w:tcW w:w="1685" w:type="dxa"/>
            <w:shd w:val="clear" w:color="auto" w:fill="auto"/>
            <w:hideMark/>
          </w:tcPr>
          <w:p w14:paraId="763F0FD7" w14:textId="77777777" w:rsidR="004D56E0" w:rsidRPr="0096557F" w:rsidRDefault="004D56E0" w:rsidP="00FC5828">
            <w:pPr>
              <w:rPr>
                <w:rFonts w:ascii="Arial" w:hAnsi="Arial" w:cs="Arial"/>
              </w:rPr>
            </w:pPr>
          </w:p>
        </w:tc>
      </w:tr>
      <w:tr w:rsidR="004D56E0" w:rsidRPr="0096557F" w14:paraId="60E3A422" w14:textId="77777777" w:rsidTr="00FC5828">
        <w:trPr>
          <w:trHeight w:val="600"/>
        </w:trPr>
        <w:tc>
          <w:tcPr>
            <w:tcW w:w="4640" w:type="dxa"/>
            <w:shd w:val="clear" w:color="auto" w:fill="auto"/>
            <w:hideMark/>
          </w:tcPr>
          <w:p w14:paraId="47ED218D" w14:textId="77777777" w:rsidR="004D56E0" w:rsidRPr="0096557F" w:rsidRDefault="004D56E0" w:rsidP="00FC5828">
            <w:pPr>
              <w:rPr>
                <w:rFonts w:ascii="Arial" w:hAnsi="Arial" w:cs="Arial"/>
              </w:rPr>
            </w:pPr>
            <w:r w:rsidRPr="0096557F">
              <w:rPr>
                <w:rFonts w:ascii="Arial" w:hAnsi="Arial" w:cs="Arial"/>
              </w:rPr>
              <w:t>e) Sensitivity to pathogens or natural enemies</w:t>
            </w:r>
          </w:p>
        </w:tc>
        <w:tc>
          <w:tcPr>
            <w:tcW w:w="1612" w:type="dxa"/>
            <w:shd w:val="clear" w:color="auto" w:fill="auto"/>
            <w:hideMark/>
          </w:tcPr>
          <w:p w14:paraId="6F2CFE0E" w14:textId="77777777" w:rsidR="004D56E0" w:rsidRPr="0096557F" w:rsidRDefault="004D56E0" w:rsidP="00FC5828">
            <w:pPr>
              <w:rPr>
                <w:rFonts w:ascii="Arial" w:hAnsi="Arial" w:cs="Arial"/>
              </w:rPr>
            </w:pPr>
          </w:p>
        </w:tc>
        <w:tc>
          <w:tcPr>
            <w:tcW w:w="1555" w:type="dxa"/>
            <w:shd w:val="clear" w:color="auto" w:fill="auto"/>
            <w:hideMark/>
          </w:tcPr>
          <w:p w14:paraId="2C1B4524" w14:textId="77777777" w:rsidR="004D56E0" w:rsidRPr="0096557F" w:rsidRDefault="004D56E0" w:rsidP="00FC5828">
            <w:pPr>
              <w:rPr>
                <w:rFonts w:ascii="Arial" w:hAnsi="Arial" w:cs="Arial"/>
              </w:rPr>
            </w:pPr>
            <w:r w:rsidRPr="0096557F">
              <w:rPr>
                <w:rFonts w:ascii="Arial" w:hAnsi="Arial" w:cs="Arial"/>
              </w:rPr>
              <w:t>Increase</w:t>
            </w:r>
          </w:p>
        </w:tc>
        <w:tc>
          <w:tcPr>
            <w:tcW w:w="1685" w:type="dxa"/>
            <w:shd w:val="clear" w:color="auto" w:fill="auto"/>
            <w:hideMark/>
          </w:tcPr>
          <w:p w14:paraId="2D3838B1" w14:textId="77777777" w:rsidR="004D56E0" w:rsidRPr="0096557F" w:rsidRDefault="004D56E0" w:rsidP="00FC5828">
            <w:pPr>
              <w:rPr>
                <w:rFonts w:ascii="Arial" w:hAnsi="Arial" w:cs="Arial"/>
              </w:rPr>
            </w:pPr>
            <w:r w:rsidRPr="0096557F">
              <w:rPr>
                <w:rFonts w:ascii="Arial" w:hAnsi="Arial" w:cs="Arial"/>
              </w:rPr>
              <w:t>Somewhat increase</w:t>
            </w:r>
          </w:p>
        </w:tc>
      </w:tr>
      <w:tr w:rsidR="004D56E0" w:rsidRPr="0096557F" w14:paraId="15381651" w14:textId="77777777" w:rsidTr="00FC5828">
        <w:trPr>
          <w:trHeight w:val="600"/>
        </w:trPr>
        <w:tc>
          <w:tcPr>
            <w:tcW w:w="4640" w:type="dxa"/>
            <w:shd w:val="clear" w:color="auto" w:fill="auto"/>
            <w:hideMark/>
          </w:tcPr>
          <w:p w14:paraId="181C9148" w14:textId="77777777" w:rsidR="004D56E0" w:rsidRPr="0096557F" w:rsidRDefault="004D56E0" w:rsidP="00FC5828">
            <w:pPr>
              <w:rPr>
                <w:rFonts w:ascii="Arial" w:hAnsi="Arial" w:cs="Arial"/>
              </w:rPr>
            </w:pPr>
            <w:r w:rsidRPr="0096557F">
              <w:rPr>
                <w:rFonts w:ascii="Arial" w:hAnsi="Arial" w:cs="Arial"/>
              </w:rPr>
              <w:t>f) Sensitivity to competition from native or non-native species</w:t>
            </w:r>
          </w:p>
        </w:tc>
        <w:tc>
          <w:tcPr>
            <w:tcW w:w="1612" w:type="dxa"/>
            <w:shd w:val="clear" w:color="auto" w:fill="auto"/>
            <w:hideMark/>
          </w:tcPr>
          <w:p w14:paraId="1AFE4456" w14:textId="77777777" w:rsidR="004D56E0" w:rsidRPr="0096557F" w:rsidRDefault="004D56E0" w:rsidP="00FC5828">
            <w:pPr>
              <w:rPr>
                <w:rFonts w:ascii="Arial" w:hAnsi="Arial" w:cs="Arial"/>
              </w:rPr>
            </w:pPr>
          </w:p>
        </w:tc>
        <w:tc>
          <w:tcPr>
            <w:tcW w:w="1555" w:type="dxa"/>
            <w:shd w:val="clear" w:color="auto" w:fill="auto"/>
            <w:hideMark/>
          </w:tcPr>
          <w:p w14:paraId="27904E2B" w14:textId="77777777" w:rsidR="004D56E0" w:rsidRPr="0096557F" w:rsidRDefault="004D56E0" w:rsidP="00FC5828">
            <w:pPr>
              <w:rPr>
                <w:rFonts w:ascii="Arial" w:hAnsi="Arial" w:cs="Arial"/>
              </w:rPr>
            </w:pPr>
          </w:p>
        </w:tc>
        <w:tc>
          <w:tcPr>
            <w:tcW w:w="1685" w:type="dxa"/>
            <w:shd w:val="clear" w:color="auto" w:fill="auto"/>
            <w:hideMark/>
          </w:tcPr>
          <w:p w14:paraId="66138091" w14:textId="77777777" w:rsidR="004D56E0" w:rsidRPr="0096557F" w:rsidRDefault="004D56E0" w:rsidP="00FC5828">
            <w:pPr>
              <w:rPr>
                <w:rFonts w:ascii="Arial" w:hAnsi="Arial" w:cs="Arial"/>
              </w:rPr>
            </w:pPr>
          </w:p>
        </w:tc>
      </w:tr>
      <w:tr w:rsidR="004D56E0" w:rsidRPr="0096557F" w14:paraId="70A62909" w14:textId="77777777" w:rsidTr="00FC5828">
        <w:trPr>
          <w:trHeight w:val="600"/>
        </w:trPr>
        <w:tc>
          <w:tcPr>
            <w:tcW w:w="4640" w:type="dxa"/>
            <w:shd w:val="clear" w:color="auto" w:fill="auto"/>
            <w:hideMark/>
          </w:tcPr>
          <w:p w14:paraId="23BCDA86" w14:textId="77777777" w:rsidR="004D56E0" w:rsidRPr="0096557F" w:rsidRDefault="004D56E0" w:rsidP="00FC5828">
            <w:pPr>
              <w:rPr>
                <w:rFonts w:ascii="Arial" w:hAnsi="Arial" w:cs="Arial"/>
              </w:rPr>
            </w:pPr>
            <w:r w:rsidRPr="0096557F">
              <w:rPr>
                <w:rFonts w:ascii="Arial" w:hAnsi="Arial" w:cs="Arial"/>
              </w:rPr>
              <w:t>g) Forms part of an interspecific interaction not covered by 5a-f</w:t>
            </w:r>
          </w:p>
        </w:tc>
        <w:tc>
          <w:tcPr>
            <w:tcW w:w="1612" w:type="dxa"/>
            <w:shd w:val="clear" w:color="auto" w:fill="auto"/>
            <w:hideMark/>
          </w:tcPr>
          <w:p w14:paraId="1F1809E5" w14:textId="77777777" w:rsidR="004D56E0" w:rsidRPr="0096557F" w:rsidRDefault="004D56E0" w:rsidP="00FC5828">
            <w:pPr>
              <w:rPr>
                <w:rFonts w:ascii="Arial" w:hAnsi="Arial" w:cs="Arial"/>
              </w:rPr>
            </w:pPr>
          </w:p>
        </w:tc>
        <w:tc>
          <w:tcPr>
            <w:tcW w:w="1555" w:type="dxa"/>
            <w:shd w:val="clear" w:color="auto" w:fill="auto"/>
            <w:hideMark/>
          </w:tcPr>
          <w:p w14:paraId="7840470B" w14:textId="77777777" w:rsidR="004D56E0" w:rsidRPr="0096557F" w:rsidRDefault="004D56E0" w:rsidP="00FC5828">
            <w:pPr>
              <w:rPr>
                <w:rFonts w:ascii="Arial" w:hAnsi="Arial" w:cs="Arial"/>
              </w:rPr>
            </w:pPr>
          </w:p>
        </w:tc>
        <w:tc>
          <w:tcPr>
            <w:tcW w:w="1685" w:type="dxa"/>
            <w:shd w:val="clear" w:color="auto" w:fill="auto"/>
            <w:hideMark/>
          </w:tcPr>
          <w:p w14:paraId="54F25B52" w14:textId="77777777" w:rsidR="004D56E0" w:rsidRPr="0096557F" w:rsidRDefault="004D56E0" w:rsidP="00FC5828">
            <w:pPr>
              <w:rPr>
                <w:rFonts w:ascii="Arial" w:hAnsi="Arial" w:cs="Arial"/>
              </w:rPr>
            </w:pPr>
          </w:p>
        </w:tc>
      </w:tr>
      <w:tr w:rsidR="004D56E0" w:rsidRPr="0096557F" w14:paraId="4BB39C08" w14:textId="77777777" w:rsidTr="00FC5828">
        <w:trPr>
          <w:trHeight w:val="300"/>
        </w:trPr>
        <w:tc>
          <w:tcPr>
            <w:tcW w:w="4640" w:type="dxa"/>
            <w:shd w:val="clear" w:color="auto" w:fill="auto"/>
            <w:hideMark/>
          </w:tcPr>
          <w:p w14:paraId="31812CB7" w14:textId="77777777" w:rsidR="004D56E0" w:rsidRPr="0096557F" w:rsidRDefault="004D56E0" w:rsidP="00FC5828">
            <w:pPr>
              <w:rPr>
                <w:rFonts w:ascii="Arial" w:hAnsi="Arial" w:cs="Arial"/>
              </w:rPr>
            </w:pPr>
            <w:r w:rsidRPr="0096557F">
              <w:rPr>
                <w:rFonts w:ascii="Arial" w:hAnsi="Arial" w:cs="Arial"/>
              </w:rPr>
              <w:t>5) Genetic factors</w:t>
            </w:r>
          </w:p>
        </w:tc>
        <w:tc>
          <w:tcPr>
            <w:tcW w:w="1612" w:type="dxa"/>
            <w:shd w:val="clear" w:color="auto" w:fill="auto"/>
            <w:hideMark/>
          </w:tcPr>
          <w:p w14:paraId="439D3847" w14:textId="77777777" w:rsidR="004D56E0" w:rsidRPr="0096557F" w:rsidRDefault="004D56E0" w:rsidP="00FC5828">
            <w:pPr>
              <w:rPr>
                <w:rFonts w:ascii="Arial" w:hAnsi="Arial" w:cs="Arial"/>
              </w:rPr>
            </w:pPr>
          </w:p>
        </w:tc>
        <w:tc>
          <w:tcPr>
            <w:tcW w:w="1555" w:type="dxa"/>
            <w:shd w:val="clear" w:color="auto" w:fill="auto"/>
            <w:hideMark/>
          </w:tcPr>
          <w:p w14:paraId="0184E6CB" w14:textId="77777777" w:rsidR="004D56E0" w:rsidRPr="0096557F" w:rsidRDefault="004D56E0" w:rsidP="00FC5828">
            <w:pPr>
              <w:rPr>
                <w:rFonts w:ascii="Arial" w:hAnsi="Arial" w:cs="Arial"/>
              </w:rPr>
            </w:pPr>
          </w:p>
        </w:tc>
        <w:tc>
          <w:tcPr>
            <w:tcW w:w="1685" w:type="dxa"/>
            <w:shd w:val="clear" w:color="auto" w:fill="auto"/>
            <w:hideMark/>
          </w:tcPr>
          <w:p w14:paraId="6296BBE8" w14:textId="77777777" w:rsidR="004D56E0" w:rsidRPr="0096557F" w:rsidRDefault="004D56E0" w:rsidP="00FC5828">
            <w:pPr>
              <w:rPr>
                <w:rFonts w:ascii="Arial" w:hAnsi="Arial" w:cs="Arial"/>
              </w:rPr>
            </w:pPr>
          </w:p>
        </w:tc>
      </w:tr>
      <w:tr w:rsidR="004D56E0" w:rsidRPr="0096557F" w14:paraId="55E9188A" w14:textId="77777777" w:rsidTr="00FC5828">
        <w:trPr>
          <w:trHeight w:val="300"/>
        </w:trPr>
        <w:tc>
          <w:tcPr>
            <w:tcW w:w="4640" w:type="dxa"/>
            <w:shd w:val="clear" w:color="auto" w:fill="auto"/>
            <w:hideMark/>
          </w:tcPr>
          <w:p w14:paraId="4475C1A9" w14:textId="77777777" w:rsidR="004D56E0" w:rsidRPr="0096557F" w:rsidRDefault="004D56E0" w:rsidP="00FC5828">
            <w:pPr>
              <w:rPr>
                <w:rFonts w:ascii="Arial" w:hAnsi="Arial" w:cs="Arial"/>
              </w:rPr>
            </w:pPr>
            <w:r w:rsidRPr="0096557F">
              <w:rPr>
                <w:rFonts w:ascii="Arial" w:hAnsi="Arial" w:cs="Arial"/>
              </w:rPr>
              <w:t xml:space="preserve">a) Measured genetic variation </w:t>
            </w:r>
          </w:p>
        </w:tc>
        <w:tc>
          <w:tcPr>
            <w:tcW w:w="1612" w:type="dxa"/>
            <w:shd w:val="clear" w:color="auto" w:fill="auto"/>
            <w:hideMark/>
          </w:tcPr>
          <w:p w14:paraId="749359AA" w14:textId="77777777" w:rsidR="004D56E0" w:rsidRPr="0096557F" w:rsidRDefault="004D56E0" w:rsidP="00FC5828">
            <w:pPr>
              <w:rPr>
                <w:rFonts w:ascii="Arial" w:hAnsi="Arial" w:cs="Arial"/>
              </w:rPr>
            </w:pPr>
          </w:p>
        </w:tc>
        <w:tc>
          <w:tcPr>
            <w:tcW w:w="1555" w:type="dxa"/>
            <w:shd w:val="clear" w:color="auto" w:fill="auto"/>
            <w:hideMark/>
          </w:tcPr>
          <w:p w14:paraId="53E3D6D4" w14:textId="77777777" w:rsidR="004D56E0" w:rsidRPr="0096557F" w:rsidRDefault="004D56E0" w:rsidP="00FC5828">
            <w:pPr>
              <w:rPr>
                <w:rFonts w:ascii="Arial" w:hAnsi="Arial" w:cs="Arial"/>
              </w:rPr>
            </w:pPr>
          </w:p>
        </w:tc>
        <w:tc>
          <w:tcPr>
            <w:tcW w:w="1685" w:type="dxa"/>
            <w:shd w:val="clear" w:color="auto" w:fill="auto"/>
            <w:hideMark/>
          </w:tcPr>
          <w:p w14:paraId="66B55775" w14:textId="77777777" w:rsidR="004D56E0" w:rsidRPr="0096557F" w:rsidRDefault="004D56E0" w:rsidP="00FC5828">
            <w:pPr>
              <w:rPr>
                <w:rFonts w:ascii="Arial" w:hAnsi="Arial" w:cs="Arial"/>
              </w:rPr>
            </w:pPr>
          </w:p>
        </w:tc>
      </w:tr>
      <w:tr w:rsidR="004D56E0" w:rsidRPr="0096557F" w14:paraId="32EBFE83" w14:textId="77777777" w:rsidTr="00FC5828">
        <w:trPr>
          <w:trHeight w:val="600"/>
        </w:trPr>
        <w:tc>
          <w:tcPr>
            <w:tcW w:w="4640" w:type="dxa"/>
            <w:shd w:val="clear" w:color="auto" w:fill="auto"/>
            <w:hideMark/>
          </w:tcPr>
          <w:p w14:paraId="6A5F5BB1" w14:textId="77777777" w:rsidR="004D56E0" w:rsidRPr="0096557F" w:rsidRDefault="004D56E0" w:rsidP="00FC5828">
            <w:pPr>
              <w:rPr>
                <w:rFonts w:ascii="Arial" w:hAnsi="Arial" w:cs="Arial"/>
              </w:rPr>
            </w:pPr>
            <w:r w:rsidRPr="0096557F">
              <w:rPr>
                <w:rFonts w:ascii="Arial" w:hAnsi="Arial" w:cs="Arial"/>
              </w:rPr>
              <w:t>b) Occurrence of bottlenecks in recent evolutionary history</w:t>
            </w:r>
          </w:p>
        </w:tc>
        <w:tc>
          <w:tcPr>
            <w:tcW w:w="1612" w:type="dxa"/>
            <w:shd w:val="clear" w:color="auto" w:fill="auto"/>
            <w:hideMark/>
          </w:tcPr>
          <w:p w14:paraId="674D9547" w14:textId="77777777" w:rsidR="004D56E0" w:rsidRPr="0096557F" w:rsidRDefault="004D56E0" w:rsidP="00FC5828">
            <w:pPr>
              <w:rPr>
                <w:rFonts w:ascii="Arial" w:hAnsi="Arial" w:cs="Arial"/>
              </w:rPr>
            </w:pPr>
          </w:p>
        </w:tc>
        <w:tc>
          <w:tcPr>
            <w:tcW w:w="1555" w:type="dxa"/>
            <w:shd w:val="clear" w:color="auto" w:fill="auto"/>
            <w:hideMark/>
          </w:tcPr>
          <w:p w14:paraId="2664A7ED" w14:textId="77777777" w:rsidR="004D56E0" w:rsidRPr="0096557F" w:rsidRDefault="004D56E0" w:rsidP="00FC5828">
            <w:pPr>
              <w:rPr>
                <w:rFonts w:ascii="Arial" w:hAnsi="Arial" w:cs="Arial"/>
              </w:rPr>
            </w:pPr>
          </w:p>
        </w:tc>
        <w:tc>
          <w:tcPr>
            <w:tcW w:w="1685" w:type="dxa"/>
            <w:shd w:val="clear" w:color="auto" w:fill="auto"/>
            <w:hideMark/>
          </w:tcPr>
          <w:p w14:paraId="7E8AEE7C" w14:textId="77777777" w:rsidR="004D56E0" w:rsidRPr="0096557F" w:rsidRDefault="004D56E0" w:rsidP="00FC5828">
            <w:pPr>
              <w:rPr>
                <w:rFonts w:ascii="Arial" w:hAnsi="Arial" w:cs="Arial"/>
              </w:rPr>
            </w:pPr>
          </w:p>
        </w:tc>
      </w:tr>
      <w:tr w:rsidR="004D56E0" w:rsidRPr="0096557F" w14:paraId="3260A867" w14:textId="77777777" w:rsidTr="00FC5828">
        <w:trPr>
          <w:trHeight w:val="300"/>
        </w:trPr>
        <w:tc>
          <w:tcPr>
            <w:tcW w:w="4640" w:type="dxa"/>
            <w:shd w:val="clear" w:color="auto" w:fill="auto"/>
            <w:hideMark/>
          </w:tcPr>
          <w:p w14:paraId="228FBDFC" w14:textId="77777777" w:rsidR="004D56E0" w:rsidRPr="0096557F" w:rsidRDefault="004D56E0" w:rsidP="00FC5828">
            <w:pPr>
              <w:rPr>
                <w:rFonts w:ascii="Arial" w:hAnsi="Arial" w:cs="Arial"/>
              </w:rPr>
            </w:pPr>
            <w:r w:rsidRPr="0096557F">
              <w:rPr>
                <w:rFonts w:ascii="Arial" w:hAnsi="Arial" w:cs="Arial"/>
              </w:rPr>
              <w:t xml:space="preserve">c) Reproductive system </w:t>
            </w:r>
          </w:p>
        </w:tc>
        <w:tc>
          <w:tcPr>
            <w:tcW w:w="1612" w:type="dxa"/>
            <w:shd w:val="clear" w:color="auto" w:fill="auto"/>
            <w:hideMark/>
          </w:tcPr>
          <w:p w14:paraId="7F783094" w14:textId="77777777" w:rsidR="004D56E0" w:rsidRPr="0096557F" w:rsidRDefault="004D56E0" w:rsidP="00FC5828">
            <w:pPr>
              <w:rPr>
                <w:rFonts w:ascii="Arial" w:hAnsi="Arial" w:cs="Arial"/>
              </w:rPr>
            </w:pPr>
          </w:p>
        </w:tc>
        <w:tc>
          <w:tcPr>
            <w:tcW w:w="1555" w:type="dxa"/>
            <w:shd w:val="clear" w:color="auto" w:fill="auto"/>
            <w:hideMark/>
          </w:tcPr>
          <w:p w14:paraId="40EC9B45" w14:textId="77777777" w:rsidR="004D56E0" w:rsidRPr="0096557F" w:rsidRDefault="004D56E0" w:rsidP="00FC5828">
            <w:pPr>
              <w:rPr>
                <w:rFonts w:ascii="Arial" w:hAnsi="Arial" w:cs="Arial"/>
              </w:rPr>
            </w:pPr>
          </w:p>
        </w:tc>
        <w:tc>
          <w:tcPr>
            <w:tcW w:w="1685" w:type="dxa"/>
            <w:shd w:val="clear" w:color="auto" w:fill="auto"/>
            <w:hideMark/>
          </w:tcPr>
          <w:p w14:paraId="500D897F" w14:textId="77777777" w:rsidR="004D56E0" w:rsidRPr="0096557F" w:rsidRDefault="004D56E0" w:rsidP="00FC5828">
            <w:pPr>
              <w:rPr>
                <w:rFonts w:ascii="Arial" w:hAnsi="Arial" w:cs="Arial"/>
              </w:rPr>
            </w:pPr>
          </w:p>
        </w:tc>
      </w:tr>
      <w:tr w:rsidR="004D56E0" w:rsidRPr="0096557F" w14:paraId="52F919AC" w14:textId="77777777" w:rsidTr="00FC5828">
        <w:trPr>
          <w:trHeight w:val="900"/>
        </w:trPr>
        <w:tc>
          <w:tcPr>
            <w:tcW w:w="4640" w:type="dxa"/>
            <w:shd w:val="clear" w:color="auto" w:fill="auto"/>
            <w:hideMark/>
          </w:tcPr>
          <w:p w14:paraId="41293409" w14:textId="77777777" w:rsidR="004D56E0" w:rsidRPr="0096557F" w:rsidRDefault="004D56E0" w:rsidP="00FC5828">
            <w:pPr>
              <w:rPr>
                <w:rFonts w:ascii="Arial" w:hAnsi="Arial" w:cs="Arial"/>
              </w:rPr>
            </w:pPr>
            <w:r w:rsidRPr="0096557F">
              <w:rPr>
                <w:rFonts w:ascii="Arial" w:hAnsi="Arial" w:cs="Arial"/>
              </w:rPr>
              <w:t>6) Phenological response to changing seasonal temperature and precipitation dynamics</w:t>
            </w:r>
          </w:p>
        </w:tc>
        <w:tc>
          <w:tcPr>
            <w:tcW w:w="1612" w:type="dxa"/>
            <w:shd w:val="clear" w:color="auto" w:fill="auto"/>
            <w:hideMark/>
          </w:tcPr>
          <w:p w14:paraId="64BE1515" w14:textId="77777777" w:rsidR="004D56E0" w:rsidRPr="0096557F" w:rsidRDefault="004D56E0" w:rsidP="00FC5828">
            <w:pPr>
              <w:rPr>
                <w:rFonts w:ascii="Arial" w:hAnsi="Arial" w:cs="Arial"/>
              </w:rPr>
            </w:pPr>
            <w:r w:rsidRPr="0096557F">
              <w:rPr>
                <w:rFonts w:ascii="Arial" w:hAnsi="Arial" w:cs="Arial"/>
              </w:rPr>
              <w:t>Increase/ Somewhat Increase</w:t>
            </w:r>
          </w:p>
        </w:tc>
        <w:tc>
          <w:tcPr>
            <w:tcW w:w="1555" w:type="dxa"/>
            <w:shd w:val="clear" w:color="auto" w:fill="auto"/>
            <w:hideMark/>
          </w:tcPr>
          <w:p w14:paraId="6B3BC255" w14:textId="77777777" w:rsidR="004D56E0" w:rsidRPr="0096557F" w:rsidRDefault="004D56E0" w:rsidP="00FC5828">
            <w:pPr>
              <w:rPr>
                <w:rFonts w:ascii="Arial" w:hAnsi="Arial" w:cs="Arial"/>
              </w:rPr>
            </w:pPr>
            <w:r w:rsidRPr="0096557F">
              <w:rPr>
                <w:rFonts w:ascii="Arial" w:hAnsi="Arial" w:cs="Arial"/>
              </w:rPr>
              <w:t>Increase</w:t>
            </w:r>
          </w:p>
        </w:tc>
        <w:tc>
          <w:tcPr>
            <w:tcW w:w="1685" w:type="dxa"/>
            <w:shd w:val="clear" w:color="auto" w:fill="auto"/>
            <w:hideMark/>
          </w:tcPr>
          <w:p w14:paraId="6E9B32CF" w14:textId="77777777" w:rsidR="004D56E0" w:rsidRPr="0096557F" w:rsidRDefault="004D56E0" w:rsidP="00FC5828">
            <w:pPr>
              <w:rPr>
                <w:rFonts w:ascii="Arial" w:hAnsi="Arial" w:cs="Arial"/>
              </w:rPr>
            </w:pPr>
            <w:r w:rsidRPr="0096557F">
              <w:rPr>
                <w:rFonts w:ascii="Arial" w:hAnsi="Arial" w:cs="Arial"/>
              </w:rPr>
              <w:t>Somewhat Increase</w:t>
            </w:r>
          </w:p>
        </w:tc>
      </w:tr>
      <w:tr w:rsidR="004D56E0" w:rsidRPr="0096557F" w14:paraId="0EA787DD" w14:textId="77777777" w:rsidTr="00FC5828">
        <w:trPr>
          <w:trHeight w:val="600"/>
        </w:trPr>
        <w:tc>
          <w:tcPr>
            <w:tcW w:w="4640" w:type="dxa"/>
            <w:shd w:val="clear" w:color="auto" w:fill="auto"/>
            <w:hideMark/>
          </w:tcPr>
          <w:p w14:paraId="395AB9AC" w14:textId="77777777" w:rsidR="004D56E0" w:rsidRPr="0096557F" w:rsidRDefault="004D56E0" w:rsidP="00FC5828">
            <w:pPr>
              <w:rPr>
                <w:rFonts w:ascii="Arial" w:hAnsi="Arial" w:cs="Arial"/>
                <w:b/>
                <w:bCs/>
              </w:rPr>
            </w:pPr>
            <w:r w:rsidRPr="0096557F">
              <w:rPr>
                <w:rFonts w:ascii="Arial" w:hAnsi="Arial" w:cs="Arial"/>
                <w:b/>
                <w:bCs/>
              </w:rPr>
              <w:t>Section D: Documented or Modeled Response to Climate Change</w:t>
            </w:r>
          </w:p>
        </w:tc>
        <w:tc>
          <w:tcPr>
            <w:tcW w:w="1612" w:type="dxa"/>
            <w:shd w:val="clear" w:color="auto" w:fill="auto"/>
            <w:hideMark/>
          </w:tcPr>
          <w:p w14:paraId="6891BB52" w14:textId="77777777" w:rsidR="004D56E0" w:rsidRPr="0096557F" w:rsidRDefault="004D56E0" w:rsidP="00FC5828">
            <w:pPr>
              <w:rPr>
                <w:rFonts w:ascii="Arial" w:hAnsi="Arial" w:cs="Arial"/>
              </w:rPr>
            </w:pPr>
          </w:p>
        </w:tc>
        <w:tc>
          <w:tcPr>
            <w:tcW w:w="1555" w:type="dxa"/>
            <w:shd w:val="clear" w:color="auto" w:fill="auto"/>
            <w:hideMark/>
          </w:tcPr>
          <w:p w14:paraId="39CC2FB3" w14:textId="77777777" w:rsidR="004D56E0" w:rsidRPr="0096557F" w:rsidRDefault="004D56E0" w:rsidP="00FC5828">
            <w:pPr>
              <w:rPr>
                <w:rFonts w:ascii="Arial" w:hAnsi="Arial" w:cs="Arial"/>
              </w:rPr>
            </w:pPr>
          </w:p>
        </w:tc>
        <w:tc>
          <w:tcPr>
            <w:tcW w:w="1685" w:type="dxa"/>
            <w:shd w:val="clear" w:color="auto" w:fill="auto"/>
            <w:hideMark/>
          </w:tcPr>
          <w:p w14:paraId="694EC9FB" w14:textId="77777777" w:rsidR="004D56E0" w:rsidRPr="0096557F" w:rsidRDefault="004D56E0" w:rsidP="00FC5828">
            <w:pPr>
              <w:rPr>
                <w:rFonts w:ascii="Arial" w:hAnsi="Arial" w:cs="Arial"/>
              </w:rPr>
            </w:pPr>
          </w:p>
        </w:tc>
      </w:tr>
      <w:tr w:rsidR="004D56E0" w:rsidRPr="0096557F" w14:paraId="6EAF79C7" w14:textId="77777777" w:rsidTr="00FC5828">
        <w:trPr>
          <w:trHeight w:val="600"/>
        </w:trPr>
        <w:tc>
          <w:tcPr>
            <w:tcW w:w="4640" w:type="dxa"/>
            <w:shd w:val="clear" w:color="auto" w:fill="auto"/>
            <w:hideMark/>
          </w:tcPr>
          <w:p w14:paraId="4C13EF6B" w14:textId="77777777" w:rsidR="004D56E0" w:rsidRPr="0096557F" w:rsidRDefault="004D56E0" w:rsidP="00FC5828">
            <w:pPr>
              <w:rPr>
                <w:rFonts w:ascii="Arial" w:hAnsi="Arial" w:cs="Arial"/>
              </w:rPr>
            </w:pPr>
            <w:r w:rsidRPr="0096557F">
              <w:rPr>
                <w:rFonts w:ascii="Arial" w:hAnsi="Arial" w:cs="Arial"/>
              </w:rPr>
              <w:lastRenderedPageBreak/>
              <w:t>1) Documented response to recent climate change</w:t>
            </w:r>
          </w:p>
        </w:tc>
        <w:tc>
          <w:tcPr>
            <w:tcW w:w="1612" w:type="dxa"/>
            <w:shd w:val="clear" w:color="auto" w:fill="auto"/>
            <w:hideMark/>
          </w:tcPr>
          <w:p w14:paraId="33D4B650" w14:textId="77777777" w:rsidR="004D56E0" w:rsidRPr="0096557F" w:rsidRDefault="004D56E0" w:rsidP="00FC5828">
            <w:pPr>
              <w:rPr>
                <w:rFonts w:ascii="Arial" w:hAnsi="Arial" w:cs="Arial"/>
              </w:rPr>
            </w:pPr>
          </w:p>
        </w:tc>
        <w:tc>
          <w:tcPr>
            <w:tcW w:w="1555" w:type="dxa"/>
            <w:shd w:val="clear" w:color="auto" w:fill="auto"/>
            <w:hideMark/>
          </w:tcPr>
          <w:p w14:paraId="0262D7C2" w14:textId="77777777" w:rsidR="004D56E0" w:rsidRPr="0096557F" w:rsidRDefault="004D56E0" w:rsidP="00FC5828">
            <w:pPr>
              <w:rPr>
                <w:rFonts w:ascii="Arial" w:hAnsi="Arial" w:cs="Arial"/>
              </w:rPr>
            </w:pPr>
          </w:p>
        </w:tc>
        <w:tc>
          <w:tcPr>
            <w:tcW w:w="1685" w:type="dxa"/>
            <w:shd w:val="clear" w:color="auto" w:fill="auto"/>
            <w:hideMark/>
          </w:tcPr>
          <w:p w14:paraId="24FBE5E6" w14:textId="77777777" w:rsidR="004D56E0" w:rsidRPr="0096557F" w:rsidRDefault="004D56E0" w:rsidP="00FC5828">
            <w:pPr>
              <w:rPr>
                <w:rFonts w:ascii="Arial" w:hAnsi="Arial" w:cs="Arial"/>
              </w:rPr>
            </w:pPr>
          </w:p>
        </w:tc>
      </w:tr>
      <w:tr w:rsidR="004D56E0" w:rsidRPr="0096557F" w14:paraId="6C32108C" w14:textId="77777777" w:rsidTr="00FC5828">
        <w:trPr>
          <w:trHeight w:val="600"/>
        </w:trPr>
        <w:tc>
          <w:tcPr>
            <w:tcW w:w="4640" w:type="dxa"/>
            <w:shd w:val="clear" w:color="auto" w:fill="auto"/>
            <w:hideMark/>
          </w:tcPr>
          <w:p w14:paraId="5CDFB43D" w14:textId="77777777" w:rsidR="004D56E0" w:rsidRPr="0096557F" w:rsidRDefault="004D56E0" w:rsidP="00FC5828">
            <w:pPr>
              <w:rPr>
                <w:rFonts w:ascii="Arial" w:hAnsi="Arial" w:cs="Arial"/>
              </w:rPr>
            </w:pPr>
            <w:r w:rsidRPr="0096557F">
              <w:rPr>
                <w:rFonts w:ascii="Arial" w:hAnsi="Arial" w:cs="Arial"/>
              </w:rPr>
              <w:t>2) Modeled future (2050) change in population or range size</w:t>
            </w:r>
          </w:p>
        </w:tc>
        <w:tc>
          <w:tcPr>
            <w:tcW w:w="1612" w:type="dxa"/>
            <w:shd w:val="clear" w:color="auto" w:fill="auto"/>
            <w:hideMark/>
          </w:tcPr>
          <w:p w14:paraId="0D12660C" w14:textId="77777777" w:rsidR="004D56E0" w:rsidRPr="0096557F" w:rsidRDefault="004D56E0" w:rsidP="00FC5828">
            <w:pPr>
              <w:rPr>
                <w:rFonts w:ascii="Arial" w:hAnsi="Arial" w:cs="Arial"/>
              </w:rPr>
            </w:pPr>
            <w:r w:rsidRPr="0096557F">
              <w:rPr>
                <w:rFonts w:ascii="Arial" w:hAnsi="Arial" w:cs="Arial"/>
              </w:rPr>
              <w:t>Increase</w:t>
            </w:r>
          </w:p>
        </w:tc>
        <w:tc>
          <w:tcPr>
            <w:tcW w:w="1555" w:type="dxa"/>
            <w:shd w:val="clear" w:color="auto" w:fill="auto"/>
            <w:hideMark/>
          </w:tcPr>
          <w:p w14:paraId="15E1A4B1" w14:textId="77777777" w:rsidR="004D56E0" w:rsidRPr="0096557F" w:rsidRDefault="004D56E0" w:rsidP="00FC5828">
            <w:pPr>
              <w:rPr>
                <w:rFonts w:ascii="Arial" w:hAnsi="Arial" w:cs="Arial"/>
              </w:rPr>
            </w:pPr>
            <w:r w:rsidRPr="0096557F">
              <w:rPr>
                <w:rFonts w:ascii="Arial" w:hAnsi="Arial" w:cs="Arial"/>
              </w:rPr>
              <w:t>Increase</w:t>
            </w:r>
          </w:p>
        </w:tc>
        <w:tc>
          <w:tcPr>
            <w:tcW w:w="1685" w:type="dxa"/>
            <w:shd w:val="clear" w:color="auto" w:fill="auto"/>
            <w:hideMark/>
          </w:tcPr>
          <w:p w14:paraId="0C77D4F9" w14:textId="77777777" w:rsidR="004D56E0" w:rsidRPr="0096557F" w:rsidRDefault="004D56E0" w:rsidP="00FC5828">
            <w:pPr>
              <w:rPr>
                <w:rFonts w:ascii="Arial" w:hAnsi="Arial" w:cs="Arial"/>
              </w:rPr>
            </w:pPr>
            <w:r w:rsidRPr="0096557F">
              <w:rPr>
                <w:rFonts w:ascii="Arial" w:hAnsi="Arial" w:cs="Arial"/>
              </w:rPr>
              <w:t>Somewhat increase</w:t>
            </w:r>
          </w:p>
        </w:tc>
      </w:tr>
      <w:tr w:rsidR="004D56E0" w:rsidRPr="0096557F" w14:paraId="622F2FB5" w14:textId="77777777" w:rsidTr="00FC5828">
        <w:trPr>
          <w:trHeight w:val="600"/>
        </w:trPr>
        <w:tc>
          <w:tcPr>
            <w:tcW w:w="4640" w:type="dxa"/>
            <w:shd w:val="clear" w:color="auto" w:fill="auto"/>
            <w:hideMark/>
          </w:tcPr>
          <w:p w14:paraId="57B1BE9F" w14:textId="77777777" w:rsidR="004D56E0" w:rsidRPr="0096557F" w:rsidRDefault="004D56E0" w:rsidP="00FC5828">
            <w:pPr>
              <w:rPr>
                <w:rFonts w:ascii="Arial" w:hAnsi="Arial" w:cs="Arial"/>
              </w:rPr>
            </w:pPr>
            <w:r w:rsidRPr="0096557F">
              <w:rPr>
                <w:rFonts w:ascii="Arial" w:hAnsi="Arial" w:cs="Arial"/>
              </w:rPr>
              <w:t>3) Overlap of modeled future (2050) range with current range</w:t>
            </w:r>
          </w:p>
        </w:tc>
        <w:tc>
          <w:tcPr>
            <w:tcW w:w="1612" w:type="dxa"/>
            <w:shd w:val="clear" w:color="auto" w:fill="auto"/>
            <w:hideMark/>
          </w:tcPr>
          <w:p w14:paraId="58EACC07" w14:textId="77777777" w:rsidR="004D56E0" w:rsidRPr="0096557F" w:rsidRDefault="004D56E0" w:rsidP="00FC5828">
            <w:pPr>
              <w:rPr>
                <w:rFonts w:ascii="Arial" w:hAnsi="Arial" w:cs="Arial"/>
              </w:rPr>
            </w:pPr>
            <w:r w:rsidRPr="0096557F">
              <w:rPr>
                <w:rFonts w:ascii="Arial" w:hAnsi="Arial" w:cs="Arial"/>
              </w:rPr>
              <w:t>Somewhat Increase</w:t>
            </w:r>
          </w:p>
        </w:tc>
        <w:tc>
          <w:tcPr>
            <w:tcW w:w="1555" w:type="dxa"/>
            <w:shd w:val="clear" w:color="auto" w:fill="auto"/>
            <w:hideMark/>
          </w:tcPr>
          <w:p w14:paraId="42A20275" w14:textId="77777777" w:rsidR="004D56E0" w:rsidRPr="0096557F" w:rsidRDefault="004D56E0" w:rsidP="00FC5828">
            <w:pPr>
              <w:rPr>
                <w:rFonts w:ascii="Arial" w:hAnsi="Arial" w:cs="Arial"/>
              </w:rPr>
            </w:pPr>
            <w:r w:rsidRPr="0096557F">
              <w:rPr>
                <w:rFonts w:ascii="Arial" w:hAnsi="Arial" w:cs="Arial"/>
              </w:rPr>
              <w:t>Somewhat Increase</w:t>
            </w:r>
          </w:p>
        </w:tc>
        <w:tc>
          <w:tcPr>
            <w:tcW w:w="1685" w:type="dxa"/>
            <w:shd w:val="clear" w:color="auto" w:fill="auto"/>
            <w:hideMark/>
          </w:tcPr>
          <w:p w14:paraId="5C451B25" w14:textId="77777777" w:rsidR="004D56E0" w:rsidRPr="0096557F" w:rsidRDefault="004D56E0" w:rsidP="00FC5828">
            <w:pPr>
              <w:rPr>
                <w:rFonts w:ascii="Arial" w:hAnsi="Arial" w:cs="Arial"/>
              </w:rPr>
            </w:pPr>
            <w:r w:rsidRPr="0096557F">
              <w:rPr>
                <w:rFonts w:ascii="Arial" w:hAnsi="Arial" w:cs="Arial"/>
              </w:rPr>
              <w:t>Somewhat increase</w:t>
            </w:r>
          </w:p>
        </w:tc>
      </w:tr>
      <w:tr w:rsidR="004D56E0" w:rsidRPr="0096557F" w14:paraId="7E064A5D" w14:textId="77777777" w:rsidTr="00FC5828">
        <w:trPr>
          <w:trHeight w:val="600"/>
        </w:trPr>
        <w:tc>
          <w:tcPr>
            <w:tcW w:w="4640" w:type="dxa"/>
            <w:shd w:val="clear" w:color="auto" w:fill="auto"/>
            <w:hideMark/>
          </w:tcPr>
          <w:p w14:paraId="474627B8" w14:textId="77777777" w:rsidR="004D56E0" w:rsidRPr="0096557F" w:rsidRDefault="004D56E0" w:rsidP="00FC5828">
            <w:pPr>
              <w:rPr>
                <w:rFonts w:ascii="Arial" w:hAnsi="Arial" w:cs="Arial"/>
              </w:rPr>
            </w:pPr>
            <w:r w:rsidRPr="0096557F">
              <w:rPr>
                <w:rFonts w:ascii="Arial" w:hAnsi="Arial" w:cs="Arial"/>
              </w:rPr>
              <w:t>4) Occurrence of protected areas in modeled future (2050) distribution</w:t>
            </w:r>
          </w:p>
        </w:tc>
        <w:tc>
          <w:tcPr>
            <w:tcW w:w="1612" w:type="dxa"/>
            <w:shd w:val="clear" w:color="auto" w:fill="auto"/>
            <w:hideMark/>
          </w:tcPr>
          <w:p w14:paraId="696E8613" w14:textId="77777777" w:rsidR="004D56E0" w:rsidRPr="0096557F" w:rsidRDefault="004D56E0" w:rsidP="00FC5828">
            <w:pPr>
              <w:rPr>
                <w:rFonts w:ascii="Arial" w:hAnsi="Arial" w:cs="Arial"/>
              </w:rPr>
            </w:pPr>
          </w:p>
        </w:tc>
        <w:tc>
          <w:tcPr>
            <w:tcW w:w="1555" w:type="dxa"/>
            <w:shd w:val="clear" w:color="auto" w:fill="auto"/>
            <w:hideMark/>
          </w:tcPr>
          <w:p w14:paraId="501A64A3" w14:textId="77777777" w:rsidR="004D56E0" w:rsidRPr="0096557F" w:rsidRDefault="004D56E0" w:rsidP="00FC5828">
            <w:pPr>
              <w:rPr>
                <w:rFonts w:ascii="Arial" w:hAnsi="Arial" w:cs="Arial"/>
              </w:rPr>
            </w:pPr>
            <w:r w:rsidRPr="0096557F">
              <w:rPr>
                <w:rFonts w:ascii="Arial" w:hAnsi="Arial" w:cs="Arial"/>
              </w:rPr>
              <w:t>Neutral</w:t>
            </w:r>
          </w:p>
        </w:tc>
        <w:tc>
          <w:tcPr>
            <w:tcW w:w="1685" w:type="dxa"/>
            <w:shd w:val="clear" w:color="auto" w:fill="auto"/>
            <w:hideMark/>
          </w:tcPr>
          <w:p w14:paraId="1F93A3F9" w14:textId="77777777" w:rsidR="004D56E0" w:rsidRPr="0096557F" w:rsidRDefault="004D56E0" w:rsidP="00FC5828">
            <w:pPr>
              <w:rPr>
                <w:rFonts w:ascii="Arial" w:hAnsi="Arial" w:cs="Arial"/>
              </w:rPr>
            </w:pPr>
          </w:p>
        </w:tc>
      </w:tr>
      <w:tr w:rsidR="004D56E0" w:rsidRPr="0096557F" w14:paraId="1C23DEFF" w14:textId="77777777" w:rsidTr="00FC5828">
        <w:trPr>
          <w:trHeight w:val="300"/>
        </w:trPr>
        <w:tc>
          <w:tcPr>
            <w:tcW w:w="4640" w:type="dxa"/>
            <w:shd w:val="clear" w:color="auto" w:fill="auto"/>
            <w:hideMark/>
          </w:tcPr>
          <w:p w14:paraId="525FD9DB" w14:textId="77777777" w:rsidR="004D56E0" w:rsidRPr="0096557F" w:rsidRDefault="004D56E0" w:rsidP="00FC5828">
            <w:pPr>
              <w:rPr>
                <w:rFonts w:ascii="Arial" w:hAnsi="Arial" w:cs="Arial"/>
                <w:b/>
              </w:rPr>
            </w:pPr>
            <w:r w:rsidRPr="0096557F">
              <w:rPr>
                <w:rFonts w:ascii="Arial" w:hAnsi="Arial" w:cs="Arial"/>
                <w:b/>
              </w:rPr>
              <w:t>Vulnerability to Climate Change Scores</w:t>
            </w:r>
          </w:p>
        </w:tc>
        <w:tc>
          <w:tcPr>
            <w:tcW w:w="1612" w:type="dxa"/>
            <w:shd w:val="clear" w:color="auto" w:fill="auto"/>
            <w:hideMark/>
          </w:tcPr>
          <w:p w14:paraId="42357B01" w14:textId="77777777" w:rsidR="004D56E0" w:rsidRPr="0096557F" w:rsidRDefault="004D56E0" w:rsidP="00FC5828">
            <w:pPr>
              <w:rPr>
                <w:rFonts w:ascii="Arial" w:hAnsi="Arial" w:cs="Arial"/>
              </w:rPr>
            </w:pPr>
          </w:p>
        </w:tc>
        <w:tc>
          <w:tcPr>
            <w:tcW w:w="1555" w:type="dxa"/>
            <w:shd w:val="clear" w:color="auto" w:fill="auto"/>
            <w:hideMark/>
          </w:tcPr>
          <w:p w14:paraId="18BCA40A" w14:textId="77777777" w:rsidR="004D56E0" w:rsidRPr="0096557F" w:rsidRDefault="004D56E0" w:rsidP="00FC5828">
            <w:pPr>
              <w:rPr>
                <w:rFonts w:ascii="Arial" w:hAnsi="Arial" w:cs="Arial"/>
              </w:rPr>
            </w:pPr>
          </w:p>
        </w:tc>
        <w:tc>
          <w:tcPr>
            <w:tcW w:w="1685" w:type="dxa"/>
            <w:shd w:val="clear" w:color="auto" w:fill="auto"/>
            <w:hideMark/>
          </w:tcPr>
          <w:p w14:paraId="17EDE2D6" w14:textId="77777777" w:rsidR="004D56E0" w:rsidRPr="0096557F" w:rsidRDefault="004D56E0" w:rsidP="00FC5828">
            <w:pPr>
              <w:rPr>
                <w:rFonts w:ascii="Arial" w:hAnsi="Arial" w:cs="Arial"/>
              </w:rPr>
            </w:pPr>
          </w:p>
        </w:tc>
      </w:tr>
      <w:tr w:rsidR="004D56E0" w:rsidRPr="0096557F" w14:paraId="595BF321" w14:textId="77777777" w:rsidTr="00FC5828">
        <w:trPr>
          <w:trHeight w:val="600"/>
        </w:trPr>
        <w:tc>
          <w:tcPr>
            <w:tcW w:w="4640" w:type="dxa"/>
            <w:shd w:val="clear" w:color="auto" w:fill="auto"/>
            <w:hideMark/>
          </w:tcPr>
          <w:p w14:paraId="272E9968" w14:textId="77777777" w:rsidR="004D56E0" w:rsidRPr="0096557F" w:rsidRDefault="004D56E0" w:rsidP="00FC5828">
            <w:pPr>
              <w:rPr>
                <w:rFonts w:ascii="Arial" w:hAnsi="Arial" w:cs="Arial"/>
              </w:rPr>
            </w:pPr>
            <w:r w:rsidRPr="0096557F">
              <w:rPr>
                <w:rFonts w:ascii="Arial" w:hAnsi="Arial" w:cs="Arial"/>
              </w:rPr>
              <w:t>Climate Change Vulnerability Index (CCVI)</w:t>
            </w:r>
          </w:p>
        </w:tc>
        <w:tc>
          <w:tcPr>
            <w:tcW w:w="1612" w:type="dxa"/>
            <w:shd w:val="clear" w:color="auto" w:fill="auto"/>
            <w:hideMark/>
          </w:tcPr>
          <w:p w14:paraId="41BFEA2C" w14:textId="77777777" w:rsidR="004D56E0" w:rsidRPr="0096557F" w:rsidRDefault="004D56E0" w:rsidP="00FC5828">
            <w:pPr>
              <w:rPr>
                <w:rFonts w:ascii="Arial" w:hAnsi="Arial" w:cs="Arial"/>
              </w:rPr>
            </w:pPr>
            <w:r w:rsidRPr="0096557F">
              <w:rPr>
                <w:rFonts w:ascii="Arial" w:hAnsi="Arial" w:cs="Arial"/>
              </w:rPr>
              <w:t>Highly Vulnerable</w:t>
            </w:r>
          </w:p>
        </w:tc>
        <w:tc>
          <w:tcPr>
            <w:tcW w:w="1555" w:type="dxa"/>
            <w:shd w:val="clear" w:color="auto" w:fill="auto"/>
            <w:hideMark/>
          </w:tcPr>
          <w:p w14:paraId="7A876715" w14:textId="77777777" w:rsidR="004D56E0" w:rsidRPr="0096557F" w:rsidRDefault="004D56E0" w:rsidP="00FC5828">
            <w:pPr>
              <w:rPr>
                <w:rFonts w:ascii="Arial" w:hAnsi="Arial" w:cs="Arial"/>
              </w:rPr>
            </w:pPr>
            <w:r w:rsidRPr="0096557F">
              <w:rPr>
                <w:rFonts w:ascii="Arial" w:hAnsi="Arial" w:cs="Arial"/>
              </w:rPr>
              <w:t>Highly Vulnerable</w:t>
            </w:r>
          </w:p>
        </w:tc>
        <w:tc>
          <w:tcPr>
            <w:tcW w:w="1685" w:type="dxa"/>
            <w:shd w:val="clear" w:color="auto" w:fill="auto"/>
            <w:hideMark/>
          </w:tcPr>
          <w:p w14:paraId="378A8D4F" w14:textId="77777777" w:rsidR="004D56E0" w:rsidRPr="0096557F" w:rsidRDefault="004D56E0" w:rsidP="00FC5828">
            <w:pPr>
              <w:rPr>
                <w:rFonts w:ascii="Arial" w:hAnsi="Arial" w:cs="Arial"/>
              </w:rPr>
            </w:pPr>
            <w:r w:rsidRPr="0096557F">
              <w:rPr>
                <w:rFonts w:ascii="Arial" w:hAnsi="Arial" w:cs="Arial"/>
              </w:rPr>
              <w:t>Less Vulnerable</w:t>
            </w:r>
          </w:p>
        </w:tc>
      </w:tr>
      <w:tr w:rsidR="004D56E0" w:rsidRPr="0096557F" w14:paraId="0FE1F5DD" w14:textId="77777777" w:rsidTr="00FC5828">
        <w:trPr>
          <w:trHeight w:val="300"/>
        </w:trPr>
        <w:tc>
          <w:tcPr>
            <w:tcW w:w="4640" w:type="dxa"/>
            <w:shd w:val="clear" w:color="auto" w:fill="auto"/>
            <w:hideMark/>
          </w:tcPr>
          <w:p w14:paraId="378B1440" w14:textId="77777777" w:rsidR="004D56E0" w:rsidRPr="0096557F" w:rsidRDefault="004D56E0" w:rsidP="00FC5828">
            <w:pPr>
              <w:rPr>
                <w:rFonts w:ascii="Arial" w:hAnsi="Arial" w:cs="Arial"/>
              </w:rPr>
            </w:pPr>
            <w:r w:rsidRPr="0096557F">
              <w:rPr>
                <w:rFonts w:ascii="Arial" w:hAnsi="Arial" w:cs="Arial"/>
              </w:rPr>
              <w:t>Confidence in Vulnerability Score</w:t>
            </w:r>
          </w:p>
        </w:tc>
        <w:tc>
          <w:tcPr>
            <w:tcW w:w="1612" w:type="dxa"/>
            <w:shd w:val="clear" w:color="auto" w:fill="auto"/>
            <w:hideMark/>
          </w:tcPr>
          <w:p w14:paraId="6D94BE3A" w14:textId="77777777" w:rsidR="004D56E0" w:rsidRPr="0096557F" w:rsidRDefault="004D56E0" w:rsidP="00FC5828">
            <w:pPr>
              <w:rPr>
                <w:rFonts w:ascii="Arial" w:hAnsi="Arial" w:cs="Arial"/>
              </w:rPr>
            </w:pPr>
            <w:r w:rsidRPr="0096557F">
              <w:rPr>
                <w:rFonts w:ascii="Arial" w:hAnsi="Arial" w:cs="Arial"/>
              </w:rPr>
              <w:t>Very High</w:t>
            </w:r>
          </w:p>
        </w:tc>
        <w:tc>
          <w:tcPr>
            <w:tcW w:w="1555" w:type="dxa"/>
            <w:shd w:val="clear" w:color="auto" w:fill="auto"/>
            <w:hideMark/>
          </w:tcPr>
          <w:p w14:paraId="7E52B53F" w14:textId="77777777" w:rsidR="004D56E0" w:rsidRPr="0096557F" w:rsidRDefault="004D56E0" w:rsidP="00FC5828">
            <w:pPr>
              <w:rPr>
                <w:rFonts w:ascii="Arial" w:hAnsi="Arial" w:cs="Arial"/>
              </w:rPr>
            </w:pPr>
            <w:r w:rsidRPr="0096557F">
              <w:rPr>
                <w:rFonts w:ascii="Arial" w:hAnsi="Arial" w:cs="Arial"/>
              </w:rPr>
              <w:t>Very High</w:t>
            </w:r>
          </w:p>
        </w:tc>
        <w:tc>
          <w:tcPr>
            <w:tcW w:w="1685" w:type="dxa"/>
            <w:shd w:val="clear" w:color="auto" w:fill="auto"/>
            <w:hideMark/>
          </w:tcPr>
          <w:p w14:paraId="46002D98" w14:textId="77777777" w:rsidR="004D56E0" w:rsidRPr="0096557F" w:rsidRDefault="004D56E0" w:rsidP="00FC5828">
            <w:pPr>
              <w:rPr>
                <w:rFonts w:ascii="Arial" w:hAnsi="Arial" w:cs="Arial"/>
              </w:rPr>
            </w:pPr>
            <w:r w:rsidRPr="0096557F">
              <w:rPr>
                <w:rFonts w:ascii="Arial" w:hAnsi="Arial" w:cs="Arial"/>
              </w:rPr>
              <w:t>Very High</w:t>
            </w:r>
          </w:p>
        </w:tc>
      </w:tr>
      <w:tr w:rsidR="004D56E0" w:rsidRPr="0096557F" w14:paraId="7406D621" w14:textId="77777777" w:rsidTr="00FC5828">
        <w:trPr>
          <w:trHeight w:val="300"/>
        </w:trPr>
        <w:tc>
          <w:tcPr>
            <w:tcW w:w="4640" w:type="dxa"/>
            <w:shd w:val="clear" w:color="auto" w:fill="auto"/>
            <w:hideMark/>
          </w:tcPr>
          <w:p w14:paraId="6AA1EA5C" w14:textId="77777777" w:rsidR="004D56E0" w:rsidRPr="0096557F" w:rsidRDefault="004D56E0" w:rsidP="00FC5828">
            <w:pPr>
              <w:rPr>
                <w:rFonts w:ascii="Arial" w:hAnsi="Arial" w:cs="Arial"/>
              </w:rPr>
            </w:pPr>
            <w:r w:rsidRPr="0096557F">
              <w:rPr>
                <w:rFonts w:ascii="Arial" w:hAnsi="Arial" w:cs="Arial"/>
              </w:rPr>
              <w:t>Climate Exposure in Migratory Range</w:t>
            </w:r>
          </w:p>
        </w:tc>
        <w:tc>
          <w:tcPr>
            <w:tcW w:w="1612" w:type="dxa"/>
            <w:shd w:val="clear" w:color="auto" w:fill="auto"/>
            <w:hideMark/>
          </w:tcPr>
          <w:p w14:paraId="60A8CBC6" w14:textId="77777777" w:rsidR="004D56E0" w:rsidRPr="0096557F" w:rsidRDefault="004D56E0" w:rsidP="00FC5828">
            <w:pPr>
              <w:rPr>
                <w:rFonts w:ascii="Arial" w:hAnsi="Arial" w:cs="Arial"/>
              </w:rPr>
            </w:pPr>
            <w:r w:rsidRPr="0096557F">
              <w:rPr>
                <w:rFonts w:ascii="Arial" w:hAnsi="Arial" w:cs="Arial"/>
              </w:rPr>
              <w:t>High</w:t>
            </w:r>
          </w:p>
        </w:tc>
        <w:tc>
          <w:tcPr>
            <w:tcW w:w="1555" w:type="dxa"/>
            <w:shd w:val="clear" w:color="auto" w:fill="auto"/>
            <w:hideMark/>
          </w:tcPr>
          <w:p w14:paraId="469E4A8A" w14:textId="77777777" w:rsidR="004D56E0" w:rsidRPr="0096557F" w:rsidRDefault="004D56E0" w:rsidP="00FC5828">
            <w:pPr>
              <w:rPr>
                <w:rFonts w:ascii="Arial" w:hAnsi="Arial" w:cs="Arial"/>
              </w:rPr>
            </w:pPr>
            <w:r w:rsidRPr="0096557F">
              <w:rPr>
                <w:rFonts w:ascii="Arial" w:hAnsi="Arial" w:cs="Arial"/>
              </w:rPr>
              <w:t>High</w:t>
            </w:r>
          </w:p>
        </w:tc>
        <w:tc>
          <w:tcPr>
            <w:tcW w:w="1685" w:type="dxa"/>
            <w:shd w:val="clear" w:color="auto" w:fill="auto"/>
            <w:hideMark/>
          </w:tcPr>
          <w:p w14:paraId="419E6148" w14:textId="77777777" w:rsidR="004D56E0" w:rsidRPr="0096557F" w:rsidRDefault="004D56E0" w:rsidP="00FC5828">
            <w:pPr>
              <w:rPr>
                <w:rFonts w:ascii="Arial" w:hAnsi="Arial" w:cs="Arial"/>
              </w:rPr>
            </w:pPr>
            <w:r w:rsidRPr="0096557F">
              <w:rPr>
                <w:rFonts w:ascii="Arial" w:hAnsi="Arial" w:cs="Arial"/>
              </w:rPr>
              <w:t>High</w:t>
            </w:r>
          </w:p>
        </w:tc>
      </w:tr>
      <w:tr w:rsidR="004D56E0" w:rsidRPr="0096557F" w14:paraId="02A7EFDB" w14:textId="77777777" w:rsidTr="00FC5828">
        <w:trPr>
          <w:trHeight w:val="300"/>
        </w:trPr>
        <w:tc>
          <w:tcPr>
            <w:tcW w:w="4640" w:type="dxa"/>
            <w:shd w:val="clear" w:color="auto" w:fill="auto"/>
          </w:tcPr>
          <w:p w14:paraId="45519B10" w14:textId="77777777" w:rsidR="004D56E0" w:rsidRPr="0096557F" w:rsidRDefault="004D56E0" w:rsidP="00FC5828">
            <w:pPr>
              <w:rPr>
                <w:rFonts w:ascii="Arial" w:hAnsi="Arial" w:cs="Arial"/>
                <w:b/>
              </w:rPr>
            </w:pPr>
            <w:r w:rsidRPr="0096557F">
              <w:rPr>
                <w:rFonts w:ascii="Arial" w:hAnsi="Arial" w:cs="Arial"/>
                <w:b/>
              </w:rPr>
              <w:t>Conservation Concern</w:t>
            </w:r>
          </w:p>
        </w:tc>
        <w:tc>
          <w:tcPr>
            <w:tcW w:w="1612" w:type="dxa"/>
            <w:shd w:val="clear" w:color="auto" w:fill="auto"/>
          </w:tcPr>
          <w:p w14:paraId="66B67E04" w14:textId="77777777" w:rsidR="004D56E0" w:rsidRPr="0096557F" w:rsidRDefault="004D56E0" w:rsidP="00FC5828">
            <w:pPr>
              <w:rPr>
                <w:rFonts w:ascii="Arial" w:hAnsi="Arial" w:cs="Arial"/>
              </w:rPr>
            </w:pPr>
          </w:p>
        </w:tc>
        <w:tc>
          <w:tcPr>
            <w:tcW w:w="1555" w:type="dxa"/>
            <w:shd w:val="clear" w:color="auto" w:fill="auto"/>
          </w:tcPr>
          <w:p w14:paraId="020D4B0E" w14:textId="77777777" w:rsidR="004D56E0" w:rsidRPr="0096557F" w:rsidRDefault="004D56E0" w:rsidP="00FC5828">
            <w:pPr>
              <w:rPr>
                <w:rFonts w:ascii="Arial" w:hAnsi="Arial" w:cs="Arial"/>
              </w:rPr>
            </w:pPr>
          </w:p>
        </w:tc>
        <w:tc>
          <w:tcPr>
            <w:tcW w:w="1685" w:type="dxa"/>
            <w:shd w:val="clear" w:color="auto" w:fill="auto"/>
          </w:tcPr>
          <w:p w14:paraId="53050544" w14:textId="77777777" w:rsidR="004D56E0" w:rsidRPr="0096557F" w:rsidRDefault="004D56E0" w:rsidP="00FC5828">
            <w:pPr>
              <w:rPr>
                <w:rFonts w:ascii="Arial" w:hAnsi="Arial" w:cs="Arial"/>
              </w:rPr>
            </w:pPr>
          </w:p>
        </w:tc>
      </w:tr>
      <w:tr w:rsidR="004D56E0" w:rsidRPr="0096557F" w14:paraId="710A5F0C" w14:textId="77777777" w:rsidTr="00FC5828">
        <w:trPr>
          <w:trHeight w:val="300"/>
        </w:trPr>
        <w:tc>
          <w:tcPr>
            <w:tcW w:w="4640" w:type="dxa"/>
            <w:shd w:val="clear" w:color="auto" w:fill="auto"/>
          </w:tcPr>
          <w:p w14:paraId="7FA9491F" w14:textId="77777777" w:rsidR="004D56E0" w:rsidRPr="0096557F" w:rsidRDefault="004D56E0" w:rsidP="00FC5828">
            <w:pPr>
              <w:rPr>
                <w:rFonts w:ascii="Arial" w:hAnsi="Arial" w:cs="Arial"/>
              </w:rPr>
            </w:pPr>
            <w:r w:rsidRPr="0096557F">
              <w:rPr>
                <w:rFonts w:ascii="Arial" w:hAnsi="Arial" w:cs="Arial"/>
              </w:rPr>
              <w:t>COSEWIC (National - Canada)</w:t>
            </w:r>
          </w:p>
        </w:tc>
        <w:tc>
          <w:tcPr>
            <w:tcW w:w="1612" w:type="dxa"/>
            <w:shd w:val="clear" w:color="auto" w:fill="auto"/>
          </w:tcPr>
          <w:p w14:paraId="1C671CAF" w14:textId="77777777" w:rsidR="004D56E0" w:rsidRPr="0096557F" w:rsidRDefault="004D56E0" w:rsidP="00FC5828">
            <w:pPr>
              <w:rPr>
                <w:rFonts w:ascii="Arial" w:hAnsi="Arial" w:cs="Arial"/>
              </w:rPr>
            </w:pPr>
            <w:r w:rsidRPr="0096557F">
              <w:rPr>
                <w:rFonts w:ascii="Arial" w:hAnsi="Arial" w:cs="Arial"/>
              </w:rPr>
              <w:t>Threatened</w:t>
            </w:r>
          </w:p>
        </w:tc>
        <w:tc>
          <w:tcPr>
            <w:tcW w:w="1555" w:type="dxa"/>
            <w:shd w:val="clear" w:color="auto" w:fill="auto"/>
          </w:tcPr>
          <w:p w14:paraId="3AC417B4" w14:textId="77777777" w:rsidR="004D56E0" w:rsidRPr="0096557F" w:rsidRDefault="004D56E0" w:rsidP="00FC5828">
            <w:pPr>
              <w:rPr>
                <w:rFonts w:ascii="Arial" w:hAnsi="Arial" w:cs="Arial"/>
              </w:rPr>
            </w:pPr>
            <w:r w:rsidRPr="0096557F">
              <w:rPr>
                <w:rFonts w:ascii="Arial" w:hAnsi="Arial" w:cs="Arial"/>
              </w:rPr>
              <w:t>Threatened</w:t>
            </w:r>
          </w:p>
        </w:tc>
        <w:tc>
          <w:tcPr>
            <w:tcW w:w="1685" w:type="dxa"/>
            <w:shd w:val="clear" w:color="auto" w:fill="auto"/>
          </w:tcPr>
          <w:p w14:paraId="0FCE1BBA" w14:textId="77777777" w:rsidR="004D56E0" w:rsidRPr="0096557F" w:rsidRDefault="004D56E0" w:rsidP="00FC5828">
            <w:pPr>
              <w:rPr>
                <w:rFonts w:ascii="Arial" w:hAnsi="Arial" w:cs="Arial"/>
              </w:rPr>
            </w:pPr>
            <w:r w:rsidRPr="0096557F">
              <w:rPr>
                <w:rFonts w:ascii="Arial" w:hAnsi="Arial" w:cs="Arial"/>
              </w:rPr>
              <w:t>Not at Risk</w:t>
            </w:r>
          </w:p>
        </w:tc>
      </w:tr>
      <w:tr w:rsidR="004D56E0" w:rsidRPr="0096557F" w14:paraId="042715DC" w14:textId="77777777" w:rsidTr="00FC5828">
        <w:trPr>
          <w:trHeight w:val="300"/>
        </w:trPr>
        <w:tc>
          <w:tcPr>
            <w:tcW w:w="4640" w:type="dxa"/>
            <w:shd w:val="clear" w:color="auto" w:fill="auto"/>
          </w:tcPr>
          <w:p w14:paraId="35ED3D35" w14:textId="77777777" w:rsidR="004D56E0" w:rsidRPr="0096557F" w:rsidRDefault="004D56E0" w:rsidP="00FC5828">
            <w:pPr>
              <w:rPr>
                <w:rFonts w:ascii="Arial" w:hAnsi="Arial" w:cs="Arial"/>
              </w:rPr>
            </w:pPr>
            <w:r w:rsidRPr="0096557F">
              <w:rPr>
                <w:rFonts w:ascii="Arial" w:hAnsi="Arial" w:cs="Arial"/>
              </w:rPr>
              <w:t>SARA (Ontario)</w:t>
            </w:r>
          </w:p>
        </w:tc>
        <w:tc>
          <w:tcPr>
            <w:tcW w:w="1612" w:type="dxa"/>
            <w:shd w:val="clear" w:color="auto" w:fill="auto"/>
          </w:tcPr>
          <w:p w14:paraId="6951D8AB" w14:textId="77777777" w:rsidR="004D56E0" w:rsidRPr="0096557F" w:rsidRDefault="004D56E0" w:rsidP="00FC5828">
            <w:pPr>
              <w:rPr>
                <w:rFonts w:ascii="Arial" w:hAnsi="Arial" w:cs="Arial"/>
              </w:rPr>
            </w:pPr>
            <w:r w:rsidRPr="0096557F">
              <w:rPr>
                <w:rFonts w:ascii="Arial" w:hAnsi="Arial" w:cs="Arial"/>
              </w:rPr>
              <w:t>Threatened</w:t>
            </w:r>
          </w:p>
        </w:tc>
        <w:tc>
          <w:tcPr>
            <w:tcW w:w="1555" w:type="dxa"/>
            <w:shd w:val="clear" w:color="auto" w:fill="auto"/>
          </w:tcPr>
          <w:p w14:paraId="03F1FDBA" w14:textId="77777777" w:rsidR="004D56E0" w:rsidRPr="0096557F" w:rsidRDefault="004D56E0" w:rsidP="00FC5828">
            <w:pPr>
              <w:rPr>
                <w:rFonts w:ascii="Arial" w:hAnsi="Arial" w:cs="Arial"/>
              </w:rPr>
            </w:pPr>
            <w:r w:rsidRPr="0096557F">
              <w:rPr>
                <w:rFonts w:ascii="Arial" w:hAnsi="Arial" w:cs="Arial"/>
              </w:rPr>
              <w:t>Special Concern</w:t>
            </w:r>
          </w:p>
        </w:tc>
        <w:tc>
          <w:tcPr>
            <w:tcW w:w="1685" w:type="dxa"/>
            <w:shd w:val="clear" w:color="auto" w:fill="auto"/>
          </w:tcPr>
          <w:p w14:paraId="759F87BB" w14:textId="77777777" w:rsidR="004D56E0" w:rsidRPr="0096557F" w:rsidRDefault="004D56E0" w:rsidP="00FC5828">
            <w:pPr>
              <w:rPr>
                <w:rFonts w:ascii="Arial" w:hAnsi="Arial" w:cs="Arial"/>
              </w:rPr>
            </w:pPr>
            <w:r w:rsidRPr="0096557F">
              <w:rPr>
                <w:rFonts w:ascii="Arial" w:hAnsi="Arial" w:cs="Arial"/>
              </w:rPr>
              <w:t>Special Concern</w:t>
            </w:r>
          </w:p>
        </w:tc>
      </w:tr>
      <w:tr w:rsidR="004D56E0" w:rsidRPr="0096557F" w14:paraId="4010FD83" w14:textId="77777777" w:rsidTr="00FC5828">
        <w:trPr>
          <w:trHeight w:val="300"/>
        </w:trPr>
        <w:tc>
          <w:tcPr>
            <w:tcW w:w="4640" w:type="dxa"/>
            <w:shd w:val="clear" w:color="auto" w:fill="auto"/>
          </w:tcPr>
          <w:p w14:paraId="6A7E553D" w14:textId="77777777" w:rsidR="004D56E0" w:rsidRPr="0096557F" w:rsidRDefault="004D56E0" w:rsidP="00FC5828">
            <w:pPr>
              <w:rPr>
                <w:rFonts w:ascii="Arial" w:hAnsi="Arial" w:cs="Arial"/>
              </w:rPr>
            </w:pPr>
            <w:proofErr w:type="spellStart"/>
            <w:r w:rsidRPr="0096557F">
              <w:rPr>
                <w:rFonts w:ascii="Arial" w:hAnsi="Arial" w:cs="Arial"/>
              </w:rPr>
              <w:t>NatureServe</w:t>
            </w:r>
            <w:proofErr w:type="spellEnd"/>
            <w:r w:rsidRPr="0096557F">
              <w:rPr>
                <w:rFonts w:ascii="Arial" w:hAnsi="Arial" w:cs="Arial"/>
              </w:rPr>
              <w:t xml:space="preserve"> G-rank (Global)</w:t>
            </w:r>
          </w:p>
        </w:tc>
        <w:tc>
          <w:tcPr>
            <w:tcW w:w="1612" w:type="dxa"/>
            <w:shd w:val="clear" w:color="auto" w:fill="auto"/>
          </w:tcPr>
          <w:p w14:paraId="0B98E778" w14:textId="77777777" w:rsidR="004D56E0" w:rsidRPr="0096557F" w:rsidRDefault="004D56E0" w:rsidP="00FC5828">
            <w:pPr>
              <w:rPr>
                <w:rFonts w:ascii="Arial" w:hAnsi="Arial" w:cs="Arial"/>
              </w:rPr>
            </w:pPr>
            <w:r w:rsidRPr="0096557F">
              <w:rPr>
                <w:rFonts w:ascii="Arial" w:hAnsi="Arial" w:cs="Arial"/>
              </w:rPr>
              <w:t>Secure</w:t>
            </w:r>
          </w:p>
        </w:tc>
        <w:tc>
          <w:tcPr>
            <w:tcW w:w="1555" w:type="dxa"/>
            <w:shd w:val="clear" w:color="auto" w:fill="auto"/>
          </w:tcPr>
          <w:p w14:paraId="03F4A610" w14:textId="77777777" w:rsidR="004D56E0" w:rsidRPr="0096557F" w:rsidRDefault="004D56E0" w:rsidP="00FC5828">
            <w:pPr>
              <w:rPr>
                <w:rFonts w:ascii="Arial" w:hAnsi="Arial" w:cs="Arial"/>
              </w:rPr>
            </w:pPr>
            <w:r w:rsidRPr="0096557F">
              <w:rPr>
                <w:rFonts w:ascii="Arial" w:hAnsi="Arial" w:cs="Arial"/>
              </w:rPr>
              <w:t>Secure</w:t>
            </w:r>
          </w:p>
        </w:tc>
        <w:tc>
          <w:tcPr>
            <w:tcW w:w="1685" w:type="dxa"/>
            <w:shd w:val="clear" w:color="auto" w:fill="auto"/>
          </w:tcPr>
          <w:p w14:paraId="5B936184" w14:textId="77777777" w:rsidR="004D56E0" w:rsidRPr="0096557F" w:rsidRDefault="004D56E0" w:rsidP="00FC5828">
            <w:pPr>
              <w:rPr>
                <w:rFonts w:ascii="Arial" w:hAnsi="Arial" w:cs="Arial"/>
              </w:rPr>
            </w:pPr>
            <w:r w:rsidRPr="0096557F">
              <w:rPr>
                <w:rFonts w:ascii="Arial" w:hAnsi="Arial" w:cs="Arial"/>
              </w:rPr>
              <w:t>Secure</w:t>
            </w:r>
          </w:p>
        </w:tc>
      </w:tr>
    </w:tbl>
    <w:p w14:paraId="66DA6E64" w14:textId="77777777" w:rsidR="004D56E0" w:rsidRPr="0096557F" w:rsidRDefault="004D56E0" w:rsidP="004D56E0">
      <w:pPr>
        <w:spacing w:line="480" w:lineRule="auto"/>
        <w:rPr>
          <w:rFonts w:ascii="Arial" w:hAnsi="Arial" w:cs="Arial"/>
          <w:lang w:val="en-CA"/>
        </w:rPr>
      </w:pPr>
    </w:p>
    <w:p w14:paraId="299629B3" w14:textId="063BA101" w:rsidR="004D56E0" w:rsidRDefault="004D56E0">
      <w:pPr>
        <w:rPr>
          <w:rFonts w:ascii="Arial" w:hAnsi="Arial" w:cs="Arial"/>
        </w:rPr>
      </w:pPr>
      <w:r>
        <w:rPr>
          <w:rFonts w:ascii="Arial" w:hAnsi="Arial" w:cs="Arial"/>
        </w:rPr>
        <w:br w:type="page"/>
      </w:r>
    </w:p>
    <w:p w14:paraId="747078A8" w14:textId="77777777" w:rsidR="004D56E0" w:rsidRPr="00D71A5D" w:rsidRDefault="004D56E0" w:rsidP="00A35FE2">
      <w:pPr>
        <w:spacing w:line="480" w:lineRule="auto"/>
        <w:rPr>
          <w:rFonts w:ascii="Arial" w:hAnsi="Arial" w:cs="Arial"/>
        </w:rPr>
        <w:sectPr w:rsidR="004D56E0" w:rsidRPr="00D71A5D">
          <w:pgSz w:w="12240" w:h="15840"/>
          <w:pgMar w:top="1440" w:right="1800" w:bottom="1440" w:left="1800" w:header="720" w:footer="720" w:gutter="0"/>
          <w:cols w:space="720"/>
          <w:docGrid w:linePitch="360"/>
        </w:sectPr>
      </w:pPr>
    </w:p>
    <w:p w14:paraId="0B421255" w14:textId="77777777" w:rsidR="008C447A" w:rsidRPr="008C447A" w:rsidRDefault="00A370C3" w:rsidP="008C447A">
      <w:pPr>
        <w:jc w:val="center"/>
        <w:rPr>
          <w:rFonts w:ascii="Arial" w:eastAsiaTheme="minorHAnsi" w:hAnsi="Arial" w:cs="Arial"/>
          <w:noProof/>
        </w:rPr>
      </w:pPr>
      <w:r w:rsidRPr="00D71A5D">
        <w:rPr>
          <w:rFonts w:ascii="Arial" w:eastAsiaTheme="minorHAnsi" w:hAnsi="Arial" w:cs="Arial"/>
          <w:b/>
          <w:bCs/>
        </w:rPr>
        <w:lastRenderedPageBreak/>
        <w:fldChar w:fldCharType="begin"/>
      </w:r>
      <w:r w:rsidRPr="00D71A5D">
        <w:rPr>
          <w:rFonts w:ascii="Arial" w:eastAsiaTheme="minorHAnsi" w:hAnsi="Arial" w:cs="Arial"/>
        </w:rPr>
        <w:instrText xml:space="preserve"> ADDIN EN.REFLIST </w:instrText>
      </w:r>
      <w:r w:rsidRPr="00D71A5D">
        <w:rPr>
          <w:rFonts w:ascii="Arial" w:eastAsiaTheme="minorHAnsi" w:hAnsi="Arial" w:cs="Arial"/>
          <w:b/>
          <w:bCs/>
        </w:rPr>
        <w:fldChar w:fldCharType="separate"/>
      </w:r>
      <w:r w:rsidR="008C447A" w:rsidRPr="008C447A">
        <w:rPr>
          <w:rFonts w:ascii="Arial" w:eastAsiaTheme="minorHAnsi" w:hAnsi="Arial" w:cs="Arial"/>
          <w:noProof/>
        </w:rPr>
        <w:t>References</w:t>
      </w:r>
    </w:p>
    <w:p w14:paraId="47A09588" w14:textId="77777777" w:rsidR="008C447A" w:rsidRPr="008C447A" w:rsidRDefault="008C447A" w:rsidP="008C447A">
      <w:pPr>
        <w:jc w:val="center"/>
        <w:rPr>
          <w:rFonts w:ascii="Arial" w:eastAsiaTheme="minorHAnsi" w:hAnsi="Arial" w:cs="Arial"/>
          <w:noProof/>
        </w:rPr>
      </w:pPr>
    </w:p>
    <w:p w14:paraId="5948EDCF" w14:textId="77777777" w:rsidR="008C447A" w:rsidRDefault="008C447A" w:rsidP="008C447A">
      <w:pPr>
        <w:spacing w:after="240"/>
        <w:rPr>
          <w:rFonts w:ascii="Arial" w:eastAsiaTheme="minorHAnsi" w:hAnsi="Arial" w:cs="Arial"/>
          <w:noProof/>
        </w:rPr>
      </w:pPr>
      <w:bookmarkStart w:id="3" w:name="_ENREF_1"/>
      <w:r>
        <w:rPr>
          <w:rFonts w:ascii="Arial" w:eastAsiaTheme="minorHAnsi" w:hAnsi="Arial" w:cs="Arial"/>
          <w:noProof/>
        </w:rPr>
        <w:t>1.</w:t>
      </w:r>
      <w:r>
        <w:rPr>
          <w:rFonts w:ascii="Arial" w:eastAsiaTheme="minorHAnsi" w:hAnsi="Arial" w:cs="Arial"/>
          <w:noProof/>
        </w:rPr>
        <w:tab/>
        <w:t>Lanyon WE, Jaster L, Jensen WE. Eastern Meadowlark (</w:t>
      </w:r>
      <w:r w:rsidRPr="008C447A">
        <w:rPr>
          <w:rFonts w:ascii="Arial" w:eastAsiaTheme="minorHAnsi" w:hAnsi="Arial" w:cs="Arial"/>
          <w:i/>
          <w:noProof/>
        </w:rPr>
        <w:t>Sturnella magna</w:t>
      </w:r>
      <w:r>
        <w:rPr>
          <w:rFonts w:ascii="Arial" w:eastAsiaTheme="minorHAnsi" w:hAnsi="Arial" w:cs="Arial"/>
          <w:noProof/>
        </w:rPr>
        <w:t>). In: Poole A, editor. The Birds of North America Online: Ithaca: Cornell Lab of Ornithology; 2012.</w:t>
      </w:r>
      <w:bookmarkEnd w:id="3"/>
    </w:p>
    <w:p w14:paraId="1A3D2EB3" w14:textId="77777777" w:rsidR="008C447A" w:rsidRDefault="008C447A" w:rsidP="008C447A">
      <w:pPr>
        <w:spacing w:after="240"/>
        <w:rPr>
          <w:rFonts w:ascii="Arial" w:eastAsiaTheme="minorHAnsi" w:hAnsi="Arial" w:cs="Arial"/>
          <w:noProof/>
        </w:rPr>
      </w:pPr>
      <w:bookmarkStart w:id="4" w:name="_ENREF_2"/>
      <w:r>
        <w:rPr>
          <w:rFonts w:ascii="Arial" w:eastAsiaTheme="minorHAnsi" w:hAnsi="Arial" w:cs="Arial"/>
          <w:noProof/>
        </w:rPr>
        <w:t>2.</w:t>
      </w:r>
      <w:r>
        <w:rPr>
          <w:rFonts w:ascii="Arial" w:eastAsiaTheme="minorHAnsi" w:hAnsi="Arial" w:cs="Arial"/>
          <w:noProof/>
        </w:rPr>
        <w:tab/>
        <w:t>Hamon WR. Estimating potential evapotranspiration. Journal of the Hydraulics Division. 1961;ASCE. 87(HY3):107-20.</w:t>
      </w:r>
      <w:bookmarkEnd w:id="4"/>
    </w:p>
    <w:p w14:paraId="1530ADF9" w14:textId="77777777" w:rsidR="008C447A" w:rsidRDefault="008C447A" w:rsidP="008C447A">
      <w:pPr>
        <w:spacing w:after="240"/>
        <w:rPr>
          <w:rFonts w:ascii="Arial" w:eastAsiaTheme="minorHAnsi" w:hAnsi="Arial" w:cs="Arial"/>
          <w:noProof/>
        </w:rPr>
      </w:pPr>
      <w:bookmarkStart w:id="5" w:name="_ENREF_3"/>
      <w:r>
        <w:rPr>
          <w:rFonts w:ascii="Arial" w:eastAsiaTheme="minorHAnsi" w:hAnsi="Arial" w:cs="Arial"/>
          <w:noProof/>
        </w:rPr>
        <w:t>3.</w:t>
      </w:r>
      <w:r>
        <w:rPr>
          <w:rFonts w:ascii="Arial" w:eastAsiaTheme="minorHAnsi" w:hAnsi="Arial" w:cs="Arial"/>
          <w:noProof/>
        </w:rPr>
        <w:tab/>
        <w:t>Cadman MD, Sutherland DA, Beck GG, Lepage D, Courturier AR. Atlas of the breeding birds of Ontario, 2001-2005. Toronto, Ontario: Bird Studies Canada, Environment Canada, Ontario Field Ornithologists, Ontario Ministry of Natural Resources, and Ontario Nature; 2007. 706 p.</w:t>
      </w:r>
      <w:bookmarkEnd w:id="5"/>
    </w:p>
    <w:p w14:paraId="11EEE9C5" w14:textId="77777777" w:rsidR="008C447A" w:rsidRDefault="008C447A" w:rsidP="008C447A">
      <w:pPr>
        <w:spacing w:after="240"/>
        <w:rPr>
          <w:rFonts w:ascii="Arial" w:eastAsiaTheme="minorHAnsi" w:hAnsi="Arial" w:cs="Arial"/>
          <w:noProof/>
        </w:rPr>
      </w:pPr>
      <w:bookmarkStart w:id="6" w:name="_ENREF_4"/>
      <w:r>
        <w:rPr>
          <w:rFonts w:ascii="Arial" w:eastAsiaTheme="minorHAnsi" w:hAnsi="Arial" w:cs="Arial"/>
          <w:noProof/>
        </w:rPr>
        <w:t>4.</w:t>
      </w:r>
      <w:r>
        <w:rPr>
          <w:rFonts w:ascii="Arial" w:eastAsiaTheme="minorHAnsi" w:hAnsi="Arial" w:cs="Arial"/>
          <w:noProof/>
        </w:rPr>
        <w:tab/>
        <w:t>With KA, King AW, Jensen WE. Remaining large grasslands may not be sufficient to prevent grassland bird declines. Biol Conserv. 2008 Dec;141(12):3152-67. PubMed PMID: WOS:000261574900022.</w:t>
      </w:r>
      <w:bookmarkEnd w:id="6"/>
    </w:p>
    <w:p w14:paraId="71C23BB1" w14:textId="77777777" w:rsidR="008C447A" w:rsidRDefault="008C447A" w:rsidP="008C447A">
      <w:pPr>
        <w:spacing w:after="240"/>
        <w:rPr>
          <w:rFonts w:ascii="Arial" w:eastAsiaTheme="minorHAnsi" w:hAnsi="Arial" w:cs="Arial"/>
          <w:noProof/>
        </w:rPr>
      </w:pPr>
      <w:bookmarkStart w:id="7" w:name="_ENREF_5"/>
      <w:r>
        <w:rPr>
          <w:rFonts w:ascii="Arial" w:eastAsiaTheme="minorHAnsi" w:hAnsi="Arial" w:cs="Arial"/>
          <w:noProof/>
        </w:rPr>
        <w:t>5.</w:t>
      </w:r>
      <w:r>
        <w:rPr>
          <w:rFonts w:ascii="Arial" w:eastAsiaTheme="minorHAnsi" w:hAnsi="Arial" w:cs="Arial"/>
          <w:noProof/>
        </w:rPr>
        <w:tab/>
        <w:t>Both C, Van Turnhout CAM, Bijlsma RG, Siepel H, Van Strien AJ, Foppen RPB. Avian population consequences of climate change are most severe for long-distance migrants in seasonal habitats. Proc R Soc B. 2010 Apr 22;277(1685):1259-66. PubMed PMID: WOS:000275381900018.</w:t>
      </w:r>
      <w:bookmarkEnd w:id="7"/>
    </w:p>
    <w:p w14:paraId="00762D31" w14:textId="77777777" w:rsidR="008C447A" w:rsidRDefault="008C447A" w:rsidP="008C447A">
      <w:pPr>
        <w:spacing w:after="240"/>
        <w:rPr>
          <w:rFonts w:ascii="Arial" w:eastAsiaTheme="minorHAnsi" w:hAnsi="Arial" w:cs="Arial"/>
          <w:noProof/>
        </w:rPr>
      </w:pPr>
      <w:bookmarkStart w:id="8" w:name="_ENREF_6"/>
      <w:r>
        <w:rPr>
          <w:rFonts w:ascii="Arial" w:eastAsiaTheme="minorHAnsi" w:hAnsi="Arial" w:cs="Arial"/>
          <w:noProof/>
        </w:rPr>
        <w:t>6.</w:t>
      </w:r>
      <w:r>
        <w:rPr>
          <w:rFonts w:ascii="Arial" w:eastAsiaTheme="minorHAnsi" w:hAnsi="Arial" w:cs="Arial"/>
          <w:noProof/>
        </w:rPr>
        <w:tab/>
        <w:t>Briggs JM, Knapp AK. Interannual variability in primary production in tallgrass prairie - climate, soil-moisture, topographic position, and fire as determinants of aboveground biomass. American Journal of Botany. 1995 Aug;82(8):1024-30. PubMed PMID: WOS:A1995RQ00500009.</w:t>
      </w:r>
      <w:bookmarkEnd w:id="8"/>
    </w:p>
    <w:p w14:paraId="191DD3D1" w14:textId="77777777" w:rsidR="008C447A" w:rsidRDefault="008C447A" w:rsidP="008C447A">
      <w:pPr>
        <w:spacing w:after="240"/>
        <w:rPr>
          <w:rFonts w:ascii="Arial" w:eastAsiaTheme="minorHAnsi" w:hAnsi="Arial" w:cs="Arial"/>
          <w:noProof/>
        </w:rPr>
      </w:pPr>
      <w:bookmarkStart w:id="9" w:name="_ENREF_7"/>
      <w:r>
        <w:rPr>
          <w:rFonts w:ascii="Arial" w:eastAsiaTheme="minorHAnsi" w:hAnsi="Arial" w:cs="Arial"/>
          <w:noProof/>
        </w:rPr>
        <w:t>7.</w:t>
      </w:r>
      <w:r>
        <w:rPr>
          <w:rFonts w:ascii="Arial" w:eastAsiaTheme="minorHAnsi" w:hAnsi="Arial" w:cs="Arial"/>
          <w:noProof/>
        </w:rPr>
        <w:tab/>
        <w:t>Feltmate B, Thistlethwaite J. Climate change adaptation: a priorities plan for Canada. Climate Change Adaptation Project (Canada). 2012.</w:t>
      </w:r>
      <w:bookmarkEnd w:id="9"/>
    </w:p>
    <w:p w14:paraId="22E0B96B" w14:textId="77777777" w:rsidR="008C447A" w:rsidRDefault="008C447A" w:rsidP="008C447A">
      <w:pPr>
        <w:spacing w:after="240"/>
        <w:rPr>
          <w:rFonts w:ascii="Arial" w:eastAsiaTheme="minorHAnsi" w:hAnsi="Arial" w:cs="Arial"/>
          <w:noProof/>
        </w:rPr>
      </w:pPr>
      <w:bookmarkStart w:id="10" w:name="_ENREF_8"/>
      <w:r>
        <w:rPr>
          <w:rFonts w:ascii="Arial" w:eastAsiaTheme="minorHAnsi" w:hAnsi="Arial" w:cs="Arial"/>
          <w:noProof/>
        </w:rPr>
        <w:t>8.</w:t>
      </w:r>
      <w:r>
        <w:rPr>
          <w:rFonts w:ascii="Arial" w:eastAsiaTheme="minorHAnsi" w:hAnsi="Arial" w:cs="Arial"/>
          <w:noProof/>
        </w:rPr>
        <w:tab/>
        <w:t>McLaughlin ME, Janousek WM, McCarty JP, Wolfenbarger LL. Effects of urbanization on site occupancy and density of grassland birds in tallgrass prairie fragments. Journal of Field Ornithology. 2014 Sep;85(3):258-73. PubMed PMID: WOS:000341503300003.</w:t>
      </w:r>
      <w:bookmarkEnd w:id="10"/>
    </w:p>
    <w:p w14:paraId="3A124311" w14:textId="77777777" w:rsidR="008C447A" w:rsidRDefault="008C447A" w:rsidP="008C447A">
      <w:pPr>
        <w:spacing w:after="240"/>
        <w:rPr>
          <w:rFonts w:ascii="Arial" w:eastAsiaTheme="minorHAnsi" w:hAnsi="Arial" w:cs="Arial"/>
          <w:noProof/>
        </w:rPr>
      </w:pPr>
      <w:bookmarkStart w:id="11" w:name="_ENREF_9"/>
      <w:r>
        <w:rPr>
          <w:rFonts w:ascii="Arial" w:eastAsiaTheme="minorHAnsi" w:hAnsi="Arial" w:cs="Arial"/>
          <w:noProof/>
        </w:rPr>
        <w:t>9.</w:t>
      </w:r>
      <w:r>
        <w:rPr>
          <w:rFonts w:ascii="Arial" w:eastAsiaTheme="minorHAnsi" w:hAnsi="Arial" w:cs="Arial"/>
          <w:noProof/>
        </w:rPr>
        <w:tab/>
        <w:t>Kershner EL, Walk JW, Warner RE. Breeding-season decisions, renesting, and annual fecundity of female eastern meadowlarks (</w:t>
      </w:r>
      <w:r w:rsidRPr="008C447A">
        <w:rPr>
          <w:rFonts w:ascii="Arial" w:eastAsiaTheme="minorHAnsi" w:hAnsi="Arial" w:cs="Arial"/>
          <w:i/>
          <w:noProof/>
        </w:rPr>
        <w:t>Sturnella magna</w:t>
      </w:r>
      <w:r>
        <w:rPr>
          <w:rFonts w:ascii="Arial" w:eastAsiaTheme="minorHAnsi" w:hAnsi="Arial" w:cs="Arial"/>
          <w:noProof/>
        </w:rPr>
        <w:t>) in Southeastern Illinois. Auk. 2004 Jul;121(3):796-805. PubMed PMID: WOS:000222806000015.</w:t>
      </w:r>
      <w:bookmarkEnd w:id="11"/>
    </w:p>
    <w:p w14:paraId="7ECD5788" w14:textId="77777777" w:rsidR="008C447A" w:rsidRDefault="008C447A" w:rsidP="008C447A">
      <w:pPr>
        <w:spacing w:after="240"/>
        <w:rPr>
          <w:rFonts w:ascii="Arial" w:eastAsiaTheme="minorHAnsi" w:hAnsi="Arial" w:cs="Arial"/>
          <w:noProof/>
        </w:rPr>
      </w:pPr>
      <w:bookmarkStart w:id="12" w:name="_ENREF_10"/>
      <w:r>
        <w:rPr>
          <w:rFonts w:ascii="Arial" w:eastAsiaTheme="minorHAnsi" w:hAnsi="Arial" w:cs="Arial"/>
          <w:noProof/>
        </w:rPr>
        <w:t>10.</w:t>
      </w:r>
      <w:r>
        <w:rPr>
          <w:rFonts w:ascii="Arial" w:eastAsiaTheme="minorHAnsi" w:hAnsi="Arial" w:cs="Arial"/>
          <w:noProof/>
        </w:rPr>
        <w:tab/>
        <w:t>Kershner EL, Walk JW, Warner RE, Haukos D. Postfledging movements and survival of juvenile Eastern Meadowlarks (</w:t>
      </w:r>
      <w:r w:rsidRPr="008C447A">
        <w:rPr>
          <w:rFonts w:ascii="Arial" w:eastAsiaTheme="minorHAnsi" w:hAnsi="Arial" w:cs="Arial"/>
          <w:i/>
          <w:noProof/>
        </w:rPr>
        <w:t>Sturnella magna</w:t>
      </w:r>
      <w:r>
        <w:rPr>
          <w:rFonts w:ascii="Arial" w:eastAsiaTheme="minorHAnsi" w:hAnsi="Arial" w:cs="Arial"/>
          <w:noProof/>
        </w:rPr>
        <w:t>) in Illinois. The Auk. 2004;121(4):1146-54.</w:t>
      </w:r>
      <w:bookmarkEnd w:id="12"/>
    </w:p>
    <w:p w14:paraId="7A8690C8" w14:textId="77777777" w:rsidR="008C447A" w:rsidRDefault="008C447A" w:rsidP="008C447A">
      <w:pPr>
        <w:spacing w:after="240"/>
        <w:rPr>
          <w:rFonts w:ascii="Arial" w:eastAsiaTheme="minorHAnsi" w:hAnsi="Arial" w:cs="Arial"/>
          <w:noProof/>
        </w:rPr>
      </w:pPr>
      <w:bookmarkStart w:id="13" w:name="_ENREF_11"/>
      <w:r>
        <w:rPr>
          <w:rFonts w:ascii="Arial" w:eastAsiaTheme="minorHAnsi" w:hAnsi="Arial" w:cs="Arial"/>
          <w:noProof/>
        </w:rPr>
        <w:t>11.</w:t>
      </w:r>
      <w:r>
        <w:rPr>
          <w:rFonts w:ascii="Arial" w:eastAsiaTheme="minorHAnsi" w:hAnsi="Arial" w:cs="Arial"/>
          <w:noProof/>
        </w:rPr>
        <w:tab/>
        <w:t>Roseberry JL, Klimstra W. The nesting ecology and reproductive performance of the Eastern Meadowlark. The Wilson Bulletin. 1970:243-67.</w:t>
      </w:r>
      <w:bookmarkEnd w:id="13"/>
    </w:p>
    <w:p w14:paraId="7E6D27DC" w14:textId="77777777" w:rsidR="008C447A" w:rsidRDefault="008C447A" w:rsidP="008C447A">
      <w:pPr>
        <w:spacing w:after="240"/>
        <w:rPr>
          <w:rFonts w:ascii="Arial" w:eastAsiaTheme="minorHAnsi" w:hAnsi="Arial" w:cs="Arial"/>
          <w:noProof/>
        </w:rPr>
      </w:pPr>
      <w:bookmarkStart w:id="14" w:name="_ENREF_12"/>
      <w:r>
        <w:rPr>
          <w:rFonts w:ascii="Arial" w:eastAsiaTheme="minorHAnsi" w:hAnsi="Arial" w:cs="Arial"/>
          <w:noProof/>
        </w:rPr>
        <w:lastRenderedPageBreak/>
        <w:t>12.</w:t>
      </w:r>
      <w:r>
        <w:rPr>
          <w:rFonts w:ascii="Arial" w:eastAsiaTheme="minorHAnsi" w:hAnsi="Arial" w:cs="Arial"/>
          <w:noProof/>
        </w:rPr>
        <w:tab/>
        <w:t>Wiens JA. An approach to the study of ecological relationships among grassland birds. Ornithological Monographs. 1969:1-93.</w:t>
      </w:r>
      <w:bookmarkEnd w:id="14"/>
    </w:p>
    <w:p w14:paraId="3F052087" w14:textId="77777777" w:rsidR="008C447A" w:rsidRDefault="008C447A" w:rsidP="008C447A">
      <w:pPr>
        <w:spacing w:after="240"/>
        <w:rPr>
          <w:rFonts w:ascii="Arial" w:eastAsiaTheme="minorHAnsi" w:hAnsi="Arial" w:cs="Arial"/>
          <w:noProof/>
        </w:rPr>
      </w:pPr>
      <w:bookmarkStart w:id="15" w:name="_ENREF_13"/>
      <w:r>
        <w:rPr>
          <w:rFonts w:ascii="Arial" w:eastAsiaTheme="minorHAnsi" w:hAnsi="Arial" w:cs="Arial"/>
          <w:noProof/>
        </w:rPr>
        <w:t>13.</w:t>
      </w:r>
      <w:r>
        <w:rPr>
          <w:rFonts w:ascii="Arial" w:eastAsiaTheme="minorHAnsi" w:hAnsi="Arial" w:cs="Arial"/>
          <w:noProof/>
        </w:rPr>
        <w:tab/>
        <w:t>Boyce MS, McDonald LL. Relating populations to habitats using resource selection functions. Trends in Ecol Evol. 1999;14(7):268-72.</w:t>
      </w:r>
      <w:bookmarkEnd w:id="15"/>
    </w:p>
    <w:p w14:paraId="2D9F1757" w14:textId="77777777" w:rsidR="008C447A" w:rsidRDefault="008C447A" w:rsidP="008C447A">
      <w:pPr>
        <w:spacing w:after="240"/>
        <w:rPr>
          <w:rFonts w:ascii="Arial" w:eastAsiaTheme="minorHAnsi" w:hAnsi="Arial" w:cs="Arial"/>
          <w:noProof/>
        </w:rPr>
      </w:pPr>
      <w:bookmarkStart w:id="16" w:name="_ENREF_14"/>
      <w:r>
        <w:rPr>
          <w:rFonts w:ascii="Arial" w:eastAsiaTheme="minorHAnsi" w:hAnsi="Arial" w:cs="Arial"/>
          <w:noProof/>
        </w:rPr>
        <w:t>14.</w:t>
      </w:r>
      <w:r>
        <w:rPr>
          <w:rFonts w:ascii="Arial" w:eastAsiaTheme="minorHAnsi" w:hAnsi="Arial" w:cs="Arial"/>
          <w:noProof/>
        </w:rPr>
        <w:tab/>
        <w:t>Wilson WH. Spring arrival dates of migratory breeding birds in Maine: Sensitivity to climate change. The Wilson Journal of Ornithology. 2007;119(4):665-77.</w:t>
      </w:r>
      <w:bookmarkEnd w:id="16"/>
    </w:p>
    <w:p w14:paraId="0A28306B" w14:textId="77777777" w:rsidR="008C447A" w:rsidRDefault="008C447A" w:rsidP="008C447A">
      <w:pPr>
        <w:spacing w:after="240"/>
        <w:rPr>
          <w:rFonts w:ascii="Arial" w:eastAsiaTheme="minorHAnsi" w:hAnsi="Arial" w:cs="Arial"/>
          <w:noProof/>
        </w:rPr>
      </w:pPr>
      <w:bookmarkStart w:id="17" w:name="_ENREF_15"/>
      <w:r>
        <w:rPr>
          <w:rFonts w:ascii="Arial" w:eastAsiaTheme="minorHAnsi" w:hAnsi="Arial" w:cs="Arial"/>
          <w:noProof/>
        </w:rPr>
        <w:t>15.</w:t>
      </w:r>
      <w:r>
        <w:rPr>
          <w:rFonts w:ascii="Arial" w:eastAsiaTheme="minorHAnsi" w:hAnsi="Arial" w:cs="Arial"/>
          <w:noProof/>
        </w:rPr>
        <w:tab/>
        <w:t>Huppop O, Huppop K. North Atlantic Oscillation and timing of spring migration in birds. Proc R Soc B. 2003 Feb;270(1512):233-40. PubMed PMID: WOS:000181064200002.</w:t>
      </w:r>
      <w:bookmarkEnd w:id="17"/>
    </w:p>
    <w:p w14:paraId="2CB54C69" w14:textId="77777777" w:rsidR="008C447A" w:rsidRDefault="008C447A" w:rsidP="008C447A">
      <w:pPr>
        <w:spacing w:after="240"/>
        <w:rPr>
          <w:rFonts w:ascii="Arial" w:eastAsiaTheme="minorHAnsi" w:hAnsi="Arial" w:cs="Arial"/>
          <w:noProof/>
        </w:rPr>
      </w:pPr>
      <w:bookmarkStart w:id="18" w:name="_ENREF_16"/>
      <w:r>
        <w:rPr>
          <w:rFonts w:ascii="Arial" w:eastAsiaTheme="minorHAnsi" w:hAnsi="Arial" w:cs="Arial"/>
          <w:noProof/>
        </w:rPr>
        <w:t>16.</w:t>
      </w:r>
      <w:r>
        <w:rPr>
          <w:rFonts w:ascii="Arial" w:eastAsiaTheme="minorHAnsi" w:hAnsi="Arial" w:cs="Arial"/>
          <w:noProof/>
        </w:rPr>
        <w:tab/>
        <w:t>Berteaux D, Blois Sd, Angers J-F, Bonin J, Casajus N, Darveau M, et al. The CC-Bio Project: studying the effects of climate change on Quebec biodiversity. Diversity. 2010;2(11):1181-204.</w:t>
      </w:r>
      <w:bookmarkEnd w:id="18"/>
    </w:p>
    <w:p w14:paraId="3DCFA360" w14:textId="77777777" w:rsidR="008C447A" w:rsidRDefault="008C447A" w:rsidP="008C447A">
      <w:pPr>
        <w:spacing w:after="240"/>
        <w:rPr>
          <w:rFonts w:ascii="Arial" w:eastAsiaTheme="minorHAnsi" w:hAnsi="Arial" w:cs="Arial"/>
          <w:noProof/>
        </w:rPr>
      </w:pPr>
      <w:bookmarkStart w:id="19" w:name="_ENREF_17"/>
      <w:r>
        <w:rPr>
          <w:rFonts w:ascii="Arial" w:eastAsiaTheme="minorHAnsi" w:hAnsi="Arial" w:cs="Arial"/>
          <w:noProof/>
        </w:rPr>
        <w:t>17.</w:t>
      </w:r>
      <w:r>
        <w:rPr>
          <w:rFonts w:ascii="Arial" w:eastAsiaTheme="minorHAnsi" w:hAnsi="Arial" w:cs="Arial"/>
          <w:noProof/>
        </w:rPr>
        <w:tab/>
        <w:t>Matthews SN, Iverson LR, Prasad AM, Peters MP. Changes in potential habitat of 147 North American breeding bird species in response to redistribution of trees and climate following predicted climate change. Ecography. 2011 Dec;34(6):933-45. PubMed PMID: WOS:000297738200004.</w:t>
      </w:r>
      <w:bookmarkEnd w:id="19"/>
    </w:p>
    <w:p w14:paraId="4BB65FB4" w14:textId="77777777" w:rsidR="008C447A" w:rsidRDefault="008C447A" w:rsidP="008C447A">
      <w:pPr>
        <w:spacing w:after="240"/>
        <w:rPr>
          <w:rFonts w:ascii="Arial" w:eastAsiaTheme="minorHAnsi" w:hAnsi="Arial" w:cs="Arial"/>
          <w:noProof/>
        </w:rPr>
      </w:pPr>
      <w:bookmarkStart w:id="20" w:name="_ENREF_18"/>
      <w:r>
        <w:rPr>
          <w:rFonts w:ascii="Arial" w:eastAsiaTheme="minorHAnsi" w:hAnsi="Arial" w:cs="Arial"/>
          <w:noProof/>
        </w:rPr>
        <w:t>18.</w:t>
      </w:r>
      <w:r>
        <w:rPr>
          <w:rFonts w:ascii="Arial" w:eastAsiaTheme="minorHAnsi" w:hAnsi="Arial" w:cs="Arial"/>
          <w:noProof/>
        </w:rPr>
        <w:tab/>
        <w:t>Matthews SN, Iverson LR, Prasad A, Peters MP. A Climate Change Atlas for 147 Bird Species of the Eastern United States [database]. Delaware, Ohio: Northern Research Station, USDA Forest Service; 2007-ongoing.</w:t>
      </w:r>
      <w:bookmarkEnd w:id="20"/>
    </w:p>
    <w:p w14:paraId="00A8C6D6" w14:textId="77777777" w:rsidR="008C447A" w:rsidRDefault="008C447A" w:rsidP="008C447A">
      <w:pPr>
        <w:spacing w:after="240"/>
        <w:rPr>
          <w:rFonts w:ascii="Arial" w:eastAsiaTheme="minorHAnsi" w:hAnsi="Arial" w:cs="Arial"/>
          <w:noProof/>
        </w:rPr>
      </w:pPr>
      <w:bookmarkStart w:id="21" w:name="_ENREF_19"/>
      <w:r>
        <w:rPr>
          <w:rFonts w:ascii="Arial" w:eastAsiaTheme="minorHAnsi" w:hAnsi="Arial" w:cs="Arial"/>
          <w:noProof/>
        </w:rPr>
        <w:t>19.</w:t>
      </w:r>
      <w:r>
        <w:rPr>
          <w:rFonts w:ascii="Arial" w:eastAsiaTheme="minorHAnsi" w:hAnsi="Arial" w:cs="Arial"/>
          <w:noProof/>
        </w:rPr>
        <w:tab/>
        <w:t>Butcher GS, Niven DK. Combining data from the Christmas Bird Count and the Breeding Bird Survey to determine the continental status and trends of North America birds. National Audubon Society, 2007.</w:t>
      </w:r>
      <w:bookmarkEnd w:id="21"/>
    </w:p>
    <w:p w14:paraId="571FCB62" w14:textId="77777777" w:rsidR="008C447A" w:rsidRDefault="008C447A" w:rsidP="008C447A">
      <w:pPr>
        <w:spacing w:after="240"/>
        <w:rPr>
          <w:rFonts w:ascii="Arial" w:eastAsiaTheme="minorHAnsi" w:hAnsi="Arial" w:cs="Arial"/>
          <w:noProof/>
        </w:rPr>
      </w:pPr>
      <w:bookmarkStart w:id="22" w:name="_ENREF_20"/>
      <w:r>
        <w:rPr>
          <w:rFonts w:ascii="Arial" w:eastAsiaTheme="minorHAnsi" w:hAnsi="Arial" w:cs="Arial"/>
          <w:noProof/>
        </w:rPr>
        <w:t>20.</w:t>
      </w:r>
      <w:r>
        <w:rPr>
          <w:rFonts w:ascii="Arial" w:eastAsiaTheme="minorHAnsi" w:hAnsi="Arial" w:cs="Arial"/>
          <w:noProof/>
        </w:rPr>
        <w:tab/>
        <w:t>Sauer JR, Hines JE, Fallon JE, Pardieck KL, Ziolkowski J, D. J., Link WA. The North American Breeding Bird Survey, results and analysis 1966-2012. 2014;Version 02.19.2014.</w:t>
      </w:r>
      <w:bookmarkEnd w:id="22"/>
    </w:p>
    <w:p w14:paraId="415A618A" w14:textId="77777777" w:rsidR="008C447A" w:rsidRDefault="008C447A" w:rsidP="008C447A">
      <w:pPr>
        <w:spacing w:after="240"/>
        <w:rPr>
          <w:rFonts w:ascii="Arial" w:eastAsiaTheme="minorHAnsi" w:hAnsi="Arial" w:cs="Arial"/>
          <w:noProof/>
        </w:rPr>
      </w:pPr>
      <w:bookmarkStart w:id="23" w:name="_ENREF_21"/>
      <w:r>
        <w:rPr>
          <w:rFonts w:ascii="Arial" w:eastAsiaTheme="minorHAnsi" w:hAnsi="Arial" w:cs="Arial"/>
          <w:noProof/>
        </w:rPr>
        <w:t>21.</w:t>
      </w:r>
      <w:r>
        <w:rPr>
          <w:rFonts w:ascii="Arial" w:eastAsiaTheme="minorHAnsi" w:hAnsi="Arial" w:cs="Arial"/>
          <w:noProof/>
        </w:rPr>
        <w:tab/>
        <w:t>McCracken JD, Reid RB, Renfrew RB, Frei B, Jalava JV, Cowie A, et al. Recovery strategy for the bobolink (</w:t>
      </w:r>
      <w:r w:rsidRPr="008C447A">
        <w:rPr>
          <w:rFonts w:ascii="Arial" w:eastAsiaTheme="minorHAnsi" w:hAnsi="Arial" w:cs="Arial"/>
          <w:i/>
          <w:noProof/>
        </w:rPr>
        <w:t>Dolichonyx oryzivorus</w:t>
      </w:r>
      <w:r>
        <w:rPr>
          <w:rFonts w:ascii="Arial" w:eastAsiaTheme="minorHAnsi" w:hAnsi="Arial" w:cs="Arial"/>
          <w:noProof/>
        </w:rPr>
        <w:t>) and the eastern meadowlark (</w:t>
      </w:r>
      <w:r w:rsidRPr="008C447A">
        <w:rPr>
          <w:rFonts w:ascii="Arial" w:eastAsiaTheme="minorHAnsi" w:hAnsi="Arial" w:cs="Arial"/>
          <w:i/>
          <w:noProof/>
        </w:rPr>
        <w:t>Sturnella magna</w:t>
      </w:r>
      <w:r>
        <w:rPr>
          <w:rFonts w:ascii="Arial" w:eastAsiaTheme="minorHAnsi" w:hAnsi="Arial" w:cs="Arial"/>
          <w:noProof/>
        </w:rPr>
        <w:t>) in Ontario. Peterborough, Ontario: Ontario Ministry of Natural Resources; 2013. p. 88.</w:t>
      </w:r>
      <w:bookmarkEnd w:id="23"/>
    </w:p>
    <w:p w14:paraId="36F2C706" w14:textId="717C1DBC" w:rsidR="008C447A" w:rsidRDefault="008C447A" w:rsidP="008C447A">
      <w:pPr>
        <w:spacing w:after="240"/>
        <w:rPr>
          <w:rFonts w:ascii="Arial" w:eastAsiaTheme="minorHAnsi" w:hAnsi="Arial" w:cs="Arial"/>
          <w:noProof/>
        </w:rPr>
      </w:pPr>
      <w:bookmarkStart w:id="24" w:name="_ENREF_22"/>
      <w:r>
        <w:rPr>
          <w:rFonts w:ascii="Arial" w:eastAsiaTheme="minorHAnsi" w:hAnsi="Arial" w:cs="Arial"/>
          <w:noProof/>
        </w:rPr>
        <w:t>22.</w:t>
      </w:r>
      <w:r>
        <w:rPr>
          <w:rFonts w:ascii="Arial" w:eastAsiaTheme="minorHAnsi" w:hAnsi="Arial" w:cs="Arial"/>
          <w:noProof/>
        </w:rPr>
        <w:tab/>
        <w:t>COSEWIC. COSEWIC assessment and status report on the Eastern Meadowlark (</w:t>
      </w:r>
      <w:r w:rsidRPr="008C447A">
        <w:rPr>
          <w:rFonts w:ascii="Arial" w:eastAsiaTheme="minorHAnsi" w:hAnsi="Arial" w:cs="Arial"/>
          <w:i/>
          <w:noProof/>
        </w:rPr>
        <w:t>Sturnella magna)</w:t>
      </w:r>
      <w:r>
        <w:rPr>
          <w:rFonts w:ascii="Arial" w:eastAsiaTheme="minorHAnsi" w:hAnsi="Arial" w:cs="Arial"/>
          <w:noProof/>
        </w:rPr>
        <w:t xml:space="preserve"> in Canada. Ottawa, Canada 2011 [March 2nd, 2015]. Available from: </w:t>
      </w:r>
      <w:hyperlink r:id="rId6" w:history="1">
        <w:r w:rsidRPr="008C447A">
          <w:rPr>
            <w:rStyle w:val="Hyperlink"/>
            <w:rFonts w:ascii="Arial" w:eastAsiaTheme="minorHAnsi" w:hAnsi="Arial" w:cs="Arial"/>
            <w:noProof/>
          </w:rPr>
          <w:t>www.sararegistry.gc.ca/default.asp?lang=En&amp;n=CC00D5CB-1</w:t>
        </w:r>
      </w:hyperlink>
      <w:r>
        <w:rPr>
          <w:rFonts w:ascii="Arial" w:eastAsiaTheme="minorHAnsi" w:hAnsi="Arial" w:cs="Arial"/>
          <w:noProof/>
        </w:rPr>
        <w:t>.</w:t>
      </w:r>
      <w:bookmarkEnd w:id="24"/>
    </w:p>
    <w:p w14:paraId="52F05DAE" w14:textId="77777777" w:rsidR="008C447A" w:rsidRDefault="008C447A" w:rsidP="008C447A">
      <w:pPr>
        <w:spacing w:after="240"/>
        <w:rPr>
          <w:rFonts w:ascii="Arial" w:eastAsiaTheme="minorHAnsi" w:hAnsi="Arial" w:cs="Arial"/>
          <w:noProof/>
        </w:rPr>
      </w:pPr>
      <w:bookmarkStart w:id="25" w:name="_ENREF_23"/>
      <w:r>
        <w:rPr>
          <w:rFonts w:ascii="Arial" w:eastAsiaTheme="minorHAnsi" w:hAnsi="Arial" w:cs="Arial"/>
          <w:noProof/>
        </w:rPr>
        <w:t>23.</w:t>
      </w:r>
      <w:r>
        <w:rPr>
          <w:rFonts w:ascii="Arial" w:eastAsiaTheme="minorHAnsi" w:hAnsi="Arial" w:cs="Arial"/>
          <w:noProof/>
        </w:rPr>
        <w:tab/>
        <w:t>Evans M, Gow E, Roth RR, Johnson MS, Underwood TJ. Wood Thrush (</w:t>
      </w:r>
      <w:r w:rsidRPr="008C447A">
        <w:rPr>
          <w:rFonts w:ascii="Arial" w:eastAsiaTheme="minorHAnsi" w:hAnsi="Arial" w:cs="Arial"/>
          <w:i/>
          <w:noProof/>
        </w:rPr>
        <w:t>Hylocichla mustelina</w:t>
      </w:r>
      <w:r>
        <w:rPr>
          <w:rFonts w:ascii="Arial" w:eastAsiaTheme="minorHAnsi" w:hAnsi="Arial" w:cs="Arial"/>
          <w:noProof/>
        </w:rPr>
        <w:t>). In: Poole A, editor. The Birds of North America Online: Ithaca: Cornell Lab of Ornithology; 2011.</w:t>
      </w:r>
      <w:bookmarkEnd w:id="25"/>
    </w:p>
    <w:p w14:paraId="00C08125" w14:textId="77777777" w:rsidR="008C447A" w:rsidRDefault="008C447A" w:rsidP="008C447A">
      <w:pPr>
        <w:spacing w:after="240"/>
        <w:rPr>
          <w:rFonts w:ascii="Arial" w:eastAsiaTheme="minorHAnsi" w:hAnsi="Arial" w:cs="Arial"/>
          <w:noProof/>
        </w:rPr>
      </w:pPr>
      <w:bookmarkStart w:id="26" w:name="_ENREF_24"/>
      <w:r>
        <w:rPr>
          <w:rFonts w:ascii="Arial" w:eastAsiaTheme="minorHAnsi" w:hAnsi="Arial" w:cs="Arial"/>
          <w:noProof/>
        </w:rPr>
        <w:lastRenderedPageBreak/>
        <w:t>24.</w:t>
      </w:r>
      <w:r>
        <w:rPr>
          <w:rFonts w:ascii="Arial" w:eastAsiaTheme="minorHAnsi" w:hAnsi="Arial" w:cs="Arial"/>
          <w:noProof/>
        </w:rPr>
        <w:tab/>
        <w:t>Peck GK, James RD. Breeding birds of Ontario: nidiology and distribution: Royal Ontario Museum Toronto; 1987.</w:t>
      </w:r>
      <w:bookmarkEnd w:id="26"/>
    </w:p>
    <w:p w14:paraId="4D2AC51F" w14:textId="77777777" w:rsidR="008C447A" w:rsidRDefault="008C447A" w:rsidP="008C447A">
      <w:pPr>
        <w:spacing w:after="240"/>
        <w:rPr>
          <w:rFonts w:ascii="Arial" w:eastAsiaTheme="minorHAnsi" w:hAnsi="Arial" w:cs="Arial"/>
          <w:noProof/>
        </w:rPr>
      </w:pPr>
      <w:bookmarkStart w:id="27" w:name="_ENREF_25"/>
      <w:r>
        <w:rPr>
          <w:rFonts w:ascii="Arial" w:eastAsiaTheme="minorHAnsi" w:hAnsi="Arial" w:cs="Arial"/>
          <w:noProof/>
        </w:rPr>
        <w:t>25.</w:t>
      </w:r>
      <w:r>
        <w:rPr>
          <w:rFonts w:ascii="Arial" w:eastAsiaTheme="minorHAnsi" w:hAnsi="Arial" w:cs="Arial"/>
          <w:noProof/>
        </w:rPr>
        <w:tab/>
        <w:t>Bonnot TW, Thompson FR, Millspaugh JJ, Jones-Farrand DT. Landscape-based population viability models demonstrate importance of strategic conservation planning for birds. Biol Conserv. 2013 Sep;165:104-14. PubMed PMID: WOS:000323871700013.</w:t>
      </w:r>
      <w:bookmarkEnd w:id="27"/>
    </w:p>
    <w:p w14:paraId="31C97EE6" w14:textId="77777777" w:rsidR="008C447A" w:rsidRDefault="008C447A" w:rsidP="008C447A">
      <w:pPr>
        <w:spacing w:after="240"/>
        <w:rPr>
          <w:rFonts w:ascii="Arial" w:eastAsiaTheme="minorHAnsi" w:hAnsi="Arial" w:cs="Arial"/>
          <w:noProof/>
        </w:rPr>
      </w:pPr>
      <w:bookmarkStart w:id="28" w:name="_ENREF_26"/>
      <w:r>
        <w:rPr>
          <w:rFonts w:ascii="Arial" w:eastAsiaTheme="minorHAnsi" w:hAnsi="Arial" w:cs="Arial"/>
          <w:noProof/>
        </w:rPr>
        <w:t>26.</w:t>
      </w:r>
      <w:r>
        <w:rPr>
          <w:rFonts w:ascii="Arial" w:eastAsiaTheme="minorHAnsi" w:hAnsi="Arial" w:cs="Arial"/>
          <w:noProof/>
        </w:rPr>
        <w:tab/>
        <w:t xml:space="preserve">Roth RR, Johnson MS, Underwood TJ. Wood thrush: </w:t>
      </w:r>
      <w:r w:rsidRPr="008C447A">
        <w:rPr>
          <w:rFonts w:ascii="Arial" w:eastAsiaTheme="minorHAnsi" w:hAnsi="Arial" w:cs="Arial"/>
          <w:i/>
          <w:noProof/>
        </w:rPr>
        <w:t>Hylocichla mustelina</w:t>
      </w:r>
      <w:r>
        <w:rPr>
          <w:rFonts w:ascii="Arial" w:eastAsiaTheme="minorHAnsi" w:hAnsi="Arial" w:cs="Arial"/>
          <w:noProof/>
        </w:rPr>
        <w:t>: American Ornithologists' Union; 1996.</w:t>
      </w:r>
      <w:bookmarkEnd w:id="28"/>
    </w:p>
    <w:p w14:paraId="5EF0F792" w14:textId="77777777" w:rsidR="008C447A" w:rsidRDefault="008C447A" w:rsidP="008C447A">
      <w:pPr>
        <w:spacing w:after="240"/>
        <w:rPr>
          <w:rFonts w:ascii="Arial" w:eastAsiaTheme="minorHAnsi" w:hAnsi="Arial" w:cs="Arial"/>
          <w:noProof/>
        </w:rPr>
      </w:pPr>
      <w:bookmarkStart w:id="29" w:name="_ENREF_27"/>
      <w:r>
        <w:rPr>
          <w:rFonts w:ascii="Arial" w:eastAsiaTheme="minorHAnsi" w:hAnsi="Arial" w:cs="Arial"/>
          <w:noProof/>
        </w:rPr>
        <w:t>27.</w:t>
      </w:r>
      <w:r>
        <w:rPr>
          <w:rFonts w:ascii="Arial" w:eastAsiaTheme="minorHAnsi" w:hAnsi="Arial" w:cs="Arial"/>
          <w:noProof/>
        </w:rPr>
        <w:tab/>
        <w:t>Robbins CS, Dawson DK, Dowell BA. Habitat area requirements of breeding forest birds of the middle Atlantic states. Wildlife Monographs. 1989:3-34.</w:t>
      </w:r>
      <w:bookmarkEnd w:id="29"/>
    </w:p>
    <w:p w14:paraId="5C730230" w14:textId="77777777" w:rsidR="008C447A" w:rsidRDefault="008C447A" w:rsidP="008C447A">
      <w:pPr>
        <w:spacing w:after="240"/>
        <w:rPr>
          <w:rFonts w:ascii="Arial" w:eastAsiaTheme="minorHAnsi" w:hAnsi="Arial" w:cs="Arial"/>
          <w:noProof/>
        </w:rPr>
      </w:pPr>
      <w:bookmarkStart w:id="30" w:name="_ENREF_28"/>
      <w:r>
        <w:rPr>
          <w:rFonts w:ascii="Arial" w:eastAsiaTheme="minorHAnsi" w:hAnsi="Arial" w:cs="Arial"/>
          <w:noProof/>
        </w:rPr>
        <w:t>28.</w:t>
      </w:r>
      <w:r>
        <w:rPr>
          <w:rFonts w:ascii="Arial" w:eastAsiaTheme="minorHAnsi" w:hAnsi="Arial" w:cs="Arial"/>
          <w:noProof/>
        </w:rPr>
        <w:tab/>
        <w:t>Holmes RT, Robinson SK. Spatial patterns, foraging tactics, and diets of ground-foraging birds in a northern hardwoods forest. The Wilson Bulletin. 1988:377-94.</w:t>
      </w:r>
      <w:bookmarkEnd w:id="30"/>
    </w:p>
    <w:p w14:paraId="79219A35" w14:textId="77777777" w:rsidR="008C447A" w:rsidRDefault="008C447A" w:rsidP="008C447A">
      <w:pPr>
        <w:spacing w:after="240"/>
        <w:rPr>
          <w:rFonts w:ascii="Arial" w:eastAsiaTheme="minorHAnsi" w:hAnsi="Arial" w:cs="Arial"/>
          <w:noProof/>
        </w:rPr>
      </w:pPr>
      <w:bookmarkStart w:id="31" w:name="_ENREF_29"/>
      <w:r>
        <w:rPr>
          <w:rFonts w:ascii="Arial" w:eastAsiaTheme="minorHAnsi" w:hAnsi="Arial" w:cs="Arial"/>
          <w:noProof/>
        </w:rPr>
        <w:t>29.</w:t>
      </w:r>
      <w:r>
        <w:rPr>
          <w:rFonts w:ascii="Arial" w:eastAsiaTheme="minorHAnsi" w:hAnsi="Arial" w:cs="Arial"/>
          <w:noProof/>
        </w:rPr>
        <w:tab/>
        <w:t>Dukes JS, Pontius J, Orwig D, Garnas JR, Rodgers VL, Brazee N, et al. Responses of insect pests, pathogens, and invasive plant species to climate change in the forests of northeastern North America: What can we predict? Canadian Journal of Forest Research. 2009;39(2):231-48.</w:t>
      </w:r>
      <w:bookmarkEnd w:id="31"/>
    </w:p>
    <w:p w14:paraId="59F63AE4" w14:textId="77777777" w:rsidR="008C447A" w:rsidRDefault="008C447A" w:rsidP="008C447A">
      <w:pPr>
        <w:spacing w:after="240"/>
        <w:rPr>
          <w:rFonts w:ascii="Arial" w:eastAsiaTheme="minorHAnsi" w:hAnsi="Arial" w:cs="Arial"/>
          <w:noProof/>
        </w:rPr>
      </w:pPr>
      <w:bookmarkStart w:id="32" w:name="_ENREF_30"/>
      <w:r>
        <w:rPr>
          <w:rFonts w:ascii="Arial" w:eastAsiaTheme="minorHAnsi" w:hAnsi="Arial" w:cs="Arial"/>
          <w:noProof/>
        </w:rPr>
        <w:t>30.</w:t>
      </w:r>
      <w:r>
        <w:rPr>
          <w:rFonts w:ascii="Arial" w:eastAsiaTheme="minorHAnsi" w:hAnsi="Arial" w:cs="Arial"/>
          <w:noProof/>
        </w:rPr>
        <w:tab/>
        <w:t>McLaughlin J, Greifenhagen S. A primer and management recommendations. Ontario, Canada: Queen's Printer for Ontario, 2012.</w:t>
      </w:r>
      <w:bookmarkEnd w:id="32"/>
    </w:p>
    <w:p w14:paraId="34E47F9B" w14:textId="77777777" w:rsidR="008C447A" w:rsidRDefault="008C447A" w:rsidP="008C447A">
      <w:pPr>
        <w:spacing w:after="240"/>
        <w:rPr>
          <w:rFonts w:ascii="Arial" w:eastAsiaTheme="minorHAnsi" w:hAnsi="Arial" w:cs="Arial"/>
          <w:noProof/>
        </w:rPr>
      </w:pPr>
      <w:bookmarkStart w:id="33" w:name="_ENREF_31"/>
      <w:r>
        <w:rPr>
          <w:rFonts w:ascii="Arial" w:eastAsiaTheme="minorHAnsi" w:hAnsi="Arial" w:cs="Arial"/>
          <w:noProof/>
        </w:rPr>
        <w:t>31.</w:t>
      </w:r>
      <w:r>
        <w:rPr>
          <w:rFonts w:ascii="Arial" w:eastAsiaTheme="minorHAnsi" w:hAnsi="Arial" w:cs="Arial"/>
          <w:noProof/>
        </w:rPr>
        <w:tab/>
        <w:t>Stutchbury BJM, Tarof SA, Done T, Gow E, Kramer PM, Tautin J, et al. Tracking long-distance songbird migration by using geolocators. Science. 2009;323(5916):896-. PubMed PMID: WOS:000263295400031.</w:t>
      </w:r>
      <w:bookmarkEnd w:id="33"/>
    </w:p>
    <w:p w14:paraId="241A2FEC" w14:textId="77777777" w:rsidR="008C447A" w:rsidRDefault="008C447A" w:rsidP="008C447A">
      <w:pPr>
        <w:spacing w:after="240"/>
        <w:rPr>
          <w:rFonts w:ascii="Arial" w:eastAsiaTheme="minorHAnsi" w:hAnsi="Arial" w:cs="Arial"/>
          <w:noProof/>
        </w:rPr>
      </w:pPr>
      <w:bookmarkStart w:id="34" w:name="_ENREF_32"/>
      <w:r>
        <w:rPr>
          <w:rFonts w:ascii="Arial" w:eastAsiaTheme="minorHAnsi" w:hAnsi="Arial" w:cs="Arial"/>
          <w:noProof/>
        </w:rPr>
        <w:t>32.</w:t>
      </w:r>
      <w:r>
        <w:rPr>
          <w:rFonts w:ascii="Arial" w:eastAsiaTheme="minorHAnsi" w:hAnsi="Arial" w:cs="Arial"/>
          <w:noProof/>
        </w:rPr>
        <w:tab/>
        <w:t>Stanley CQ, MacPherson M, Fraser KC, McKinnon EA, Stutchbury BJM. Repeat tracking of individual songbirds reveals consistent migration timing but flexibility in route. Plos One. 2012;7(7). PubMed PMID: WOS:000306806600023.</w:t>
      </w:r>
      <w:bookmarkEnd w:id="34"/>
    </w:p>
    <w:p w14:paraId="5D589185" w14:textId="77777777" w:rsidR="008C447A" w:rsidRDefault="008C447A" w:rsidP="008C447A">
      <w:pPr>
        <w:spacing w:after="240"/>
        <w:rPr>
          <w:rFonts w:ascii="Arial" w:eastAsiaTheme="minorHAnsi" w:hAnsi="Arial" w:cs="Arial"/>
          <w:noProof/>
        </w:rPr>
      </w:pPr>
      <w:bookmarkStart w:id="35" w:name="_ENREF_33"/>
      <w:r>
        <w:rPr>
          <w:rFonts w:ascii="Arial" w:eastAsiaTheme="minorHAnsi" w:hAnsi="Arial" w:cs="Arial"/>
          <w:noProof/>
        </w:rPr>
        <w:t>33.</w:t>
      </w:r>
      <w:r>
        <w:rPr>
          <w:rFonts w:ascii="Arial" w:eastAsiaTheme="minorHAnsi" w:hAnsi="Arial" w:cs="Arial"/>
          <w:noProof/>
        </w:rPr>
        <w:tab/>
        <w:t>Butler CJ. The disproportionate effect of global warming on the arrival dates of short-distance migratory birds in North America. Ibis. 2003;145(3):484-95.</w:t>
      </w:r>
      <w:bookmarkEnd w:id="35"/>
    </w:p>
    <w:p w14:paraId="6F2D275C" w14:textId="77777777" w:rsidR="008C447A" w:rsidRDefault="008C447A" w:rsidP="008C447A">
      <w:pPr>
        <w:spacing w:after="240"/>
        <w:rPr>
          <w:rFonts w:ascii="Arial" w:eastAsiaTheme="minorHAnsi" w:hAnsi="Arial" w:cs="Arial"/>
          <w:noProof/>
        </w:rPr>
      </w:pPr>
      <w:bookmarkStart w:id="36" w:name="_ENREF_34"/>
      <w:r>
        <w:rPr>
          <w:rFonts w:ascii="Arial" w:eastAsiaTheme="minorHAnsi" w:hAnsi="Arial" w:cs="Arial"/>
          <w:noProof/>
        </w:rPr>
        <w:t>34.</w:t>
      </w:r>
      <w:r>
        <w:rPr>
          <w:rFonts w:ascii="Arial" w:eastAsiaTheme="minorHAnsi" w:hAnsi="Arial" w:cs="Arial"/>
          <w:noProof/>
        </w:rPr>
        <w:tab/>
        <w:t>Marra PP, Francis CM, Mulvihill RS, Moore FR. The influence of climate on the timing and rate of spring bird migration. Oecologia. 2005 Jan;142(2):307-15. PubMed PMID: WOS:000226285000016.</w:t>
      </w:r>
      <w:bookmarkEnd w:id="36"/>
    </w:p>
    <w:p w14:paraId="7CE627B5" w14:textId="77777777" w:rsidR="008C447A" w:rsidRDefault="008C447A" w:rsidP="008C447A">
      <w:pPr>
        <w:spacing w:after="240"/>
        <w:rPr>
          <w:rFonts w:ascii="Arial" w:eastAsiaTheme="minorHAnsi" w:hAnsi="Arial" w:cs="Arial"/>
          <w:noProof/>
        </w:rPr>
      </w:pPr>
      <w:bookmarkStart w:id="37" w:name="_ENREF_35"/>
      <w:r>
        <w:rPr>
          <w:rFonts w:ascii="Arial" w:eastAsiaTheme="minorHAnsi" w:hAnsi="Arial" w:cs="Arial"/>
          <w:noProof/>
        </w:rPr>
        <w:t>35.</w:t>
      </w:r>
      <w:r>
        <w:rPr>
          <w:rFonts w:ascii="Arial" w:eastAsiaTheme="minorHAnsi" w:hAnsi="Arial" w:cs="Arial"/>
          <w:noProof/>
        </w:rPr>
        <w:tab/>
        <w:t>Lele SR, Merrill EH, Keim J, Boyce MS. Selection, use, choice and occupancy: clarifying concepts in resource selection studies. Journal of Animal Ecology. 2013;82(6):1183-91.</w:t>
      </w:r>
      <w:bookmarkEnd w:id="37"/>
    </w:p>
    <w:p w14:paraId="1FFAC1C9" w14:textId="4D4264AF" w:rsidR="008C447A" w:rsidRDefault="008C447A" w:rsidP="008C447A">
      <w:pPr>
        <w:spacing w:after="240"/>
        <w:rPr>
          <w:rFonts w:ascii="Arial" w:eastAsiaTheme="minorHAnsi" w:hAnsi="Arial" w:cs="Arial"/>
          <w:noProof/>
        </w:rPr>
      </w:pPr>
      <w:bookmarkStart w:id="38" w:name="_ENREF_36"/>
      <w:r>
        <w:rPr>
          <w:rFonts w:ascii="Arial" w:eastAsiaTheme="minorHAnsi" w:hAnsi="Arial" w:cs="Arial"/>
          <w:noProof/>
        </w:rPr>
        <w:lastRenderedPageBreak/>
        <w:t>36.</w:t>
      </w:r>
      <w:r>
        <w:rPr>
          <w:rFonts w:ascii="Arial" w:eastAsiaTheme="minorHAnsi" w:hAnsi="Arial" w:cs="Arial"/>
          <w:noProof/>
        </w:rPr>
        <w:tab/>
        <w:t>Ontario Ministry of Natural Resources and Forestry. State of Ontario's forests 2014 [March 2nd, 2015]. Available from: https://</w:t>
      </w:r>
      <w:hyperlink r:id="rId7" w:history="1">
        <w:r w:rsidRPr="008C447A">
          <w:rPr>
            <w:rStyle w:val="Hyperlink"/>
            <w:rFonts w:ascii="Arial" w:eastAsiaTheme="minorHAnsi" w:hAnsi="Arial" w:cs="Arial"/>
            <w:noProof/>
          </w:rPr>
          <w:t>www.ontario.ca/document/state-ontarios-forests</w:t>
        </w:r>
      </w:hyperlink>
      <w:r>
        <w:rPr>
          <w:rFonts w:ascii="Arial" w:eastAsiaTheme="minorHAnsi" w:hAnsi="Arial" w:cs="Arial"/>
          <w:noProof/>
        </w:rPr>
        <w:t>.</w:t>
      </w:r>
      <w:bookmarkEnd w:id="38"/>
    </w:p>
    <w:p w14:paraId="13914646" w14:textId="77777777" w:rsidR="008C447A" w:rsidRDefault="008C447A" w:rsidP="008C447A">
      <w:pPr>
        <w:spacing w:after="240"/>
        <w:rPr>
          <w:rFonts w:ascii="Arial" w:eastAsiaTheme="minorHAnsi" w:hAnsi="Arial" w:cs="Arial"/>
          <w:noProof/>
        </w:rPr>
      </w:pPr>
      <w:bookmarkStart w:id="39" w:name="_ENREF_37"/>
      <w:r>
        <w:rPr>
          <w:rFonts w:ascii="Arial" w:eastAsiaTheme="minorHAnsi" w:hAnsi="Arial" w:cs="Arial"/>
          <w:noProof/>
        </w:rPr>
        <w:t>37.</w:t>
      </w:r>
      <w:r>
        <w:rPr>
          <w:rFonts w:ascii="Arial" w:eastAsiaTheme="minorHAnsi" w:hAnsi="Arial" w:cs="Arial"/>
          <w:noProof/>
        </w:rPr>
        <w:tab/>
        <w:t>Donovan TM, Thompson FR, Faaborg J, Probst JR. Reproductive success of migratory birds in habitat sources and sinks. Conserv Biol. 1995;9(6):1380-95. PubMed PMID: WOS:A1995TL67200008.</w:t>
      </w:r>
      <w:bookmarkEnd w:id="39"/>
    </w:p>
    <w:p w14:paraId="2676A258" w14:textId="77777777" w:rsidR="008C447A" w:rsidRDefault="008C447A" w:rsidP="008C447A">
      <w:pPr>
        <w:spacing w:after="240"/>
        <w:rPr>
          <w:rFonts w:ascii="Arial" w:eastAsiaTheme="minorHAnsi" w:hAnsi="Arial" w:cs="Arial"/>
          <w:noProof/>
        </w:rPr>
      </w:pPr>
      <w:bookmarkStart w:id="40" w:name="_ENREF_38"/>
      <w:r>
        <w:rPr>
          <w:rFonts w:ascii="Arial" w:eastAsiaTheme="minorHAnsi" w:hAnsi="Arial" w:cs="Arial"/>
          <w:noProof/>
        </w:rPr>
        <w:t>38.</w:t>
      </w:r>
      <w:r>
        <w:rPr>
          <w:rFonts w:ascii="Arial" w:eastAsiaTheme="minorHAnsi" w:hAnsi="Arial" w:cs="Arial"/>
          <w:noProof/>
        </w:rPr>
        <w:tab/>
        <w:t>Etterson MA, Greenberg R, Hollenhorst T. Landscape and regional context differentially affect nest parasitism and nest predation for Wood Thrush in central Virginia, USA. Condor. 2014 May;116(2):205-14. PubMed PMID: WOS:000338095200006.</w:t>
      </w:r>
      <w:bookmarkEnd w:id="40"/>
    </w:p>
    <w:p w14:paraId="0AB34EEA" w14:textId="77777777" w:rsidR="008C447A" w:rsidRDefault="008C447A" w:rsidP="008C447A">
      <w:pPr>
        <w:spacing w:after="240"/>
        <w:rPr>
          <w:rFonts w:ascii="Arial" w:eastAsiaTheme="minorHAnsi" w:hAnsi="Arial" w:cs="Arial"/>
          <w:noProof/>
        </w:rPr>
      </w:pPr>
      <w:bookmarkStart w:id="41" w:name="_ENREF_39"/>
      <w:r>
        <w:rPr>
          <w:rFonts w:ascii="Arial" w:eastAsiaTheme="minorHAnsi" w:hAnsi="Arial" w:cs="Arial"/>
          <w:noProof/>
        </w:rPr>
        <w:t>39.</w:t>
      </w:r>
      <w:r>
        <w:rPr>
          <w:rFonts w:ascii="Arial" w:eastAsiaTheme="minorHAnsi" w:hAnsi="Arial" w:cs="Arial"/>
          <w:noProof/>
        </w:rPr>
        <w:tab/>
        <w:t>COSEWIC. COSEWIC assessment and status report on the Wood Thrush (</w:t>
      </w:r>
      <w:r w:rsidRPr="008C447A">
        <w:rPr>
          <w:rFonts w:ascii="Arial" w:eastAsiaTheme="minorHAnsi" w:hAnsi="Arial" w:cs="Arial"/>
          <w:i/>
          <w:noProof/>
        </w:rPr>
        <w:t>Hylocichla mustelina</w:t>
      </w:r>
      <w:r>
        <w:rPr>
          <w:rFonts w:ascii="Arial" w:eastAsiaTheme="minorHAnsi" w:hAnsi="Arial" w:cs="Arial"/>
          <w:noProof/>
        </w:rPr>
        <w:t>) in Canada. 2012 (March 2nd, 2015).</w:t>
      </w:r>
      <w:bookmarkEnd w:id="41"/>
    </w:p>
    <w:p w14:paraId="099FB35D" w14:textId="77777777" w:rsidR="008C447A" w:rsidRDefault="008C447A" w:rsidP="008C447A">
      <w:pPr>
        <w:spacing w:after="240"/>
        <w:rPr>
          <w:rFonts w:ascii="Arial" w:eastAsiaTheme="minorHAnsi" w:hAnsi="Arial" w:cs="Arial"/>
          <w:noProof/>
        </w:rPr>
      </w:pPr>
      <w:bookmarkStart w:id="42" w:name="_ENREF_40"/>
      <w:r>
        <w:rPr>
          <w:rFonts w:ascii="Arial" w:eastAsiaTheme="minorHAnsi" w:hAnsi="Arial" w:cs="Arial"/>
          <w:noProof/>
        </w:rPr>
        <w:t>40.</w:t>
      </w:r>
      <w:r>
        <w:rPr>
          <w:rFonts w:ascii="Arial" w:eastAsiaTheme="minorHAnsi" w:hAnsi="Arial" w:cs="Arial"/>
          <w:noProof/>
        </w:rPr>
        <w:tab/>
        <w:t>Chiver I, Ogden LJ, Stutchbury BJM. Hooded warbler (</w:t>
      </w:r>
      <w:r w:rsidRPr="008C447A">
        <w:rPr>
          <w:rFonts w:ascii="Arial" w:eastAsiaTheme="minorHAnsi" w:hAnsi="Arial" w:cs="Arial"/>
          <w:i/>
          <w:noProof/>
        </w:rPr>
        <w:t>Setophaga citrina</w:t>
      </w:r>
      <w:r>
        <w:rPr>
          <w:rFonts w:ascii="Arial" w:eastAsiaTheme="minorHAnsi" w:hAnsi="Arial" w:cs="Arial"/>
          <w:noProof/>
        </w:rPr>
        <w:t>). In: Poole A, editor. The Birds of North America Online: Ithaca: Cornell Lab of Ornithology; 2011.</w:t>
      </w:r>
      <w:bookmarkEnd w:id="42"/>
    </w:p>
    <w:p w14:paraId="3BBB83EB" w14:textId="77777777" w:rsidR="008C447A" w:rsidRDefault="008C447A" w:rsidP="008C447A">
      <w:pPr>
        <w:spacing w:after="240"/>
        <w:rPr>
          <w:rFonts w:ascii="Arial" w:eastAsiaTheme="minorHAnsi" w:hAnsi="Arial" w:cs="Arial"/>
          <w:noProof/>
        </w:rPr>
      </w:pPr>
      <w:bookmarkStart w:id="43" w:name="_ENREF_41"/>
      <w:r>
        <w:rPr>
          <w:rFonts w:ascii="Arial" w:eastAsiaTheme="minorHAnsi" w:hAnsi="Arial" w:cs="Arial"/>
          <w:noProof/>
        </w:rPr>
        <w:t>41.</w:t>
      </w:r>
      <w:r>
        <w:rPr>
          <w:rFonts w:ascii="Arial" w:eastAsiaTheme="minorHAnsi" w:hAnsi="Arial" w:cs="Arial"/>
          <w:noProof/>
        </w:rPr>
        <w:tab/>
        <w:t>Morris DL, Porneluzi PA, Haslerig J, Clawson RL, Faaborg J. Results of 20 years of experimental forest management on breeding birds in Ozark forests of Missouri, USA. For Ecol Manage. 2013 Dec;310:747-60. PubMed PMID: WOS:000330601000078.</w:t>
      </w:r>
      <w:bookmarkEnd w:id="43"/>
    </w:p>
    <w:p w14:paraId="16BAE150" w14:textId="48982B25" w:rsidR="008C447A" w:rsidRDefault="008C447A" w:rsidP="008C447A">
      <w:pPr>
        <w:spacing w:after="240"/>
        <w:rPr>
          <w:rFonts w:ascii="Arial" w:eastAsiaTheme="minorHAnsi" w:hAnsi="Arial" w:cs="Arial"/>
          <w:noProof/>
        </w:rPr>
      </w:pPr>
      <w:bookmarkStart w:id="44" w:name="_ENREF_42"/>
      <w:r>
        <w:rPr>
          <w:rFonts w:ascii="Arial" w:eastAsiaTheme="minorHAnsi" w:hAnsi="Arial" w:cs="Arial"/>
          <w:noProof/>
        </w:rPr>
        <w:t>42.</w:t>
      </w:r>
      <w:r>
        <w:rPr>
          <w:rFonts w:ascii="Arial" w:eastAsiaTheme="minorHAnsi" w:hAnsi="Arial" w:cs="Arial"/>
          <w:noProof/>
        </w:rPr>
        <w:tab/>
        <w:t>COSEWIC. COSEWIC assessment and status report on the Hooded Warbler (</w:t>
      </w:r>
      <w:r w:rsidRPr="008C447A">
        <w:rPr>
          <w:rFonts w:ascii="Arial" w:eastAsiaTheme="minorHAnsi" w:hAnsi="Arial" w:cs="Arial"/>
          <w:i/>
          <w:noProof/>
        </w:rPr>
        <w:t>Setophaga citrina</w:t>
      </w:r>
      <w:r>
        <w:rPr>
          <w:rFonts w:ascii="Arial" w:eastAsiaTheme="minorHAnsi" w:hAnsi="Arial" w:cs="Arial"/>
          <w:noProof/>
        </w:rPr>
        <w:t xml:space="preserve">) in Canada Ottawa, Canada2012 [March 2nd, 2015]. Available from: </w:t>
      </w:r>
      <w:hyperlink r:id="rId8" w:history="1">
        <w:r w:rsidRPr="008C447A">
          <w:rPr>
            <w:rStyle w:val="Hyperlink"/>
            <w:rFonts w:ascii="Arial" w:eastAsiaTheme="minorHAnsi" w:hAnsi="Arial" w:cs="Arial"/>
            <w:noProof/>
          </w:rPr>
          <w:t>www.sararegistry.gc.ca/default.asp?lang=En&amp;n=1502E054-1</w:t>
        </w:r>
      </w:hyperlink>
      <w:r>
        <w:rPr>
          <w:rFonts w:ascii="Arial" w:eastAsiaTheme="minorHAnsi" w:hAnsi="Arial" w:cs="Arial"/>
          <w:noProof/>
        </w:rPr>
        <w:t>.</w:t>
      </w:r>
      <w:bookmarkEnd w:id="44"/>
    </w:p>
    <w:p w14:paraId="47457F56" w14:textId="77777777" w:rsidR="008C447A" w:rsidRDefault="008C447A" w:rsidP="008C447A">
      <w:pPr>
        <w:spacing w:after="240"/>
        <w:rPr>
          <w:rFonts w:ascii="Arial" w:eastAsiaTheme="minorHAnsi" w:hAnsi="Arial" w:cs="Arial"/>
          <w:noProof/>
        </w:rPr>
      </w:pPr>
      <w:bookmarkStart w:id="45" w:name="_ENREF_43"/>
      <w:r>
        <w:rPr>
          <w:rFonts w:ascii="Arial" w:eastAsiaTheme="minorHAnsi" w:hAnsi="Arial" w:cs="Arial"/>
          <w:noProof/>
        </w:rPr>
        <w:t>43.</w:t>
      </w:r>
      <w:r>
        <w:rPr>
          <w:rFonts w:ascii="Arial" w:eastAsiaTheme="minorHAnsi" w:hAnsi="Arial" w:cs="Arial"/>
          <w:noProof/>
        </w:rPr>
        <w:tab/>
        <w:t>Bowen LT, Moorman CE, Kilgo JC. Seasonal bird use of canopy gaps in a bottomland forest. The Wilson Journal of Ornithology. 2007;119(1):77-88.</w:t>
      </w:r>
      <w:bookmarkEnd w:id="45"/>
    </w:p>
    <w:p w14:paraId="4C97429C" w14:textId="77777777" w:rsidR="008C447A" w:rsidRDefault="008C447A" w:rsidP="008C447A">
      <w:pPr>
        <w:spacing w:after="240"/>
        <w:rPr>
          <w:rFonts w:ascii="Arial" w:eastAsiaTheme="minorHAnsi" w:hAnsi="Arial" w:cs="Arial"/>
          <w:noProof/>
        </w:rPr>
      </w:pPr>
      <w:bookmarkStart w:id="46" w:name="_ENREF_44"/>
      <w:r>
        <w:rPr>
          <w:rFonts w:ascii="Arial" w:eastAsiaTheme="minorHAnsi" w:hAnsi="Arial" w:cs="Arial"/>
          <w:noProof/>
        </w:rPr>
        <w:t>44.</w:t>
      </w:r>
      <w:r>
        <w:rPr>
          <w:rFonts w:ascii="Arial" w:eastAsiaTheme="minorHAnsi" w:hAnsi="Arial" w:cs="Arial"/>
          <w:noProof/>
        </w:rPr>
        <w:tab/>
        <w:t>Bent AC. Life histories of North American wood warblers. U.S. National Museum, 1953.</w:t>
      </w:r>
      <w:bookmarkEnd w:id="46"/>
    </w:p>
    <w:p w14:paraId="3BAC4DE2" w14:textId="77777777" w:rsidR="008C447A" w:rsidRDefault="008C447A" w:rsidP="008C447A">
      <w:pPr>
        <w:spacing w:after="240"/>
        <w:rPr>
          <w:rFonts w:ascii="Arial" w:eastAsiaTheme="minorHAnsi" w:hAnsi="Arial" w:cs="Arial"/>
          <w:noProof/>
        </w:rPr>
      </w:pPr>
      <w:bookmarkStart w:id="47" w:name="_ENREF_45"/>
      <w:r>
        <w:rPr>
          <w:rFonts w:ascii="Arial" w:eastAsiaTheme="minorHAnsi" w:hAnsi="Arial" w:cs="Arial"/>
          <w:noProof/>
        </w:rPr>
        <w:t>45.</w:t>
      </w:r>
      <w:r>
        <w:rPr>
          <w:rFonts w:ascii="Arial" w:eastAsiaTheme="minorHAnsi" w:hAnsi="Arial" w:cs="Arial"/>
          <w:noProof/>
        </w:rPr>
        <w:tab/>
        <w:t>Moorman CE, Bowen LT, Kilgo JC, Sorenson CE, Hanula JL, Horn S, et al. Seasonal diets of insectivorous birds using canopy gaps in a bottomland forest. Journal of Field Ornithology. 2007 Win;78(1):11-20. PubMed PMID: WOS:000244553500002.</w:t>
      </w:r>
      <w:bookmarkEnd w:id="47"/>
    </w:p>
    <w:p w14:paraId="728F1DD2" w14:textId="77777777" w:rsidR="008C447A" w:rsidRDefault="008C447A" w:rsidP="008C447A">
      <w:pPr>
        <w:spacing w:after="240"/>
        <w:rPr>
          <w:rFonts w:ascii="Arial" w:eastAsiaTheme="minorHAnsi" w:hAnsi="Arial" w:cs="Arial"/>
          <w:noProof/>
        </w:rPr>
      </w:pPr>
      <w:bookmarkStart w:id="48" w:name="_ENREF_46"/>
      <w:r>
        <w:rPr>
          <w:rFonts w:ascii="Arial" w:eastAsiaTheme="minorHAnsi" w:hAnsi="Arial" w:cs="Arial"/>
          <w:noProof/>
        </w:rPr>
        <w:t>46.</w:t>
      </w:r>
      <w:r>
        <w:rPr>
          <w:rFonts w:ascii="Arial" w:eastAsiaTheme="minorHAnsi" w:hAnsi="Arial" w:cs="Arial"/>
          <w:noProof/>
        </w:rPr>
        <w:tab/>
        <w:t>Eng ML, Stutchbury BJM, Burke DM, Elliott KA. Influence of forest management on pre- and post-fledging productivity of a Neotropical migratory songbird in a highly fragmented landscape. Canadian Journal of Forest Research. 2011 Oct;41(10):2009-19. PubMed PMID: WOS:000297275500011.</w:t>
      </w:r>
      <w:bookmarkEnd w:id="48"/>
    </w:p>
    <w:p w14:paraId="1BC7A361" w14:textId="77777777" w:rsidR="008C447A" w:rsidRDefault="008C447A" w:rsidP="008C447A">
      <w:pPr>
        <w:spacing w:after="240"/>
        <w:rPr>
          <w:rFonts w:ascii="Arial" w:eastAsiaTheme="minorHAnsi" w:hAnsi="Arial" w:cs="Arial"/>
          <w:noProof/>
        </w:rPr>
      </w:pPr>
      <w:bookmarkStart w:id="49" w:name="_ENREF_47"/>
      <w:r>
        <w:rPr>
          <w:rFonts w:ascii="Arial" w:eastAsiaTheme="minorHAnsi" w:hAnsi="Arial" w:cs="Arial"/>
          <w:noProof/>
        </w:rPr>
        <w:t>47.</w:t>
      </w:r>
      <w:r>
        <w:rPr>
          <w:rFonts w:ascii="Arial" w:eastAsiaTheme="minorHAnsi" w:hAnsi="Arial" w:cs="Arial"/>
          <w:noProof/>
        </w:rPr>
        <w:tab/>
        <w:t>Rush SA, Stutchbury BJM. Survival of fledgling Hooded Warblers (</w:t>
      </w:r>
      <w:r w:rsidRPr="008C447A">
        <w:rPr>
          <w:rFonts w:ascii="Arial" w:eastAsiaTheme="minorHAnsi" w:hAnsi="Arial" w:cs="Arial"/>
          <w:i/>
          <w:noProof/>
        </w:rPr>
        <w:t>Wilsonia citrina</w:t>
      </w:r>
      <w:r>
        <w:rPr>
          <w:rFonts w:ascii="Arial" w:eastAsiaTheme="minorHAnsi" w:hAnsi="Arial" w:cs="Arial"/>
          <w:noProof/>
        </w:rPr>
        <w:t>) in small and large forest fragments. Auk. 2008 Jan;125(1):183-91. PubMed PMID: WOS:000256372500021.</w:t>
      </w:r>
      <w:bookmarkEnd w:id="49"/>
    </w:p>
    <w:p w14:paraId="0DAA3480" w14:textId="77777777" w:rsidR="008C447A" w:rsidRDefault="008C447A" w:rsidP="008C447A">
      <w:pPr>
        <w:spacing w:after="240"/>
        <w:rPr>
          <w:rFonts w:ascii="Arial" w:eastAsiaTheme="minorHAnsi" w:hAnsi="Arial" w:cs="Arial"/>
          <w:noProof/>
        </w:rPr>
      </w:pPr>
      <w:bookmarkStart w:id="50" w:name="_ENREF_48"/>
      <w:r>
        <w:rPr>
          <w:rFonts w:ascii="Arial" w:eastAsiaTheme="minorHAnsi" w:hAnsi="Arial" w:cs="Arial"/>
          <w:noProof/>
        </w:rPr>
        <w:lastRenderedPageBreak/>
        <w:t>48.</w:t>
      </w:r>
      <w:r>
        <w:rPr>
          <w:rFonts w:ascii="Arial" w:eastAsiaTheme="minorHAnsi" w:hAnsi="Arial" w:cs="Arial"/>
          <w:noProof/>
        </w:rPr>
        <w:tab/>
        <w:t>Melles SJ, Fortin MJ, Lindsay K, Badzinski D. Expanding northward: influence of climate change, forest connectivity, and population processes on a threatened species' range shift. Glob Change Biol. 2011 Jan;17(1):17-31. PubMed PMID: WOS:000284851500002.</w:t>
      </w:r>
      <w:bookmarkEnd w:id="50"/>
    </w:p>
    <w:p w14:paraId="4475CCB8" w14:textId="77777777" w:rsidR="008C447A" w:rsidRDefault="008C447A" w:rsidP="008C447A">
      <w:pPr>
        <w:rPr>
          <w:rFonts w:ascii="Arial" w:eastAsiaTheme="minorHAnsi" w:hAnsi="Arial" w:cs="Arial"/>
          <w:noProof/>
        </w:rPr>
      </w:pPr>
      <w:bookmarkStart w:id="51" w:name="_ENREF_49"/>
      <w:r>
        <w:rPr>
          <w:rFonts w:ascii="Arial" w:eastAsiaTheme="minorHAnsi" w:hAnsi="Arial" w:cs="Arial"/>
          <w:noProof/>
        </w:rPr>
        <w:t>49.</w:t>
      </w:r>
      <w:r>
        <w:rPr>
          <w:rFonts w:ascii="Arial" w:eastAsiaTheme="minorHAnsi" w:hAnsi="Arial" w:cs="Arial"/>
          <w:noProof/>
        </w:rPr>
        <w:tab/>
        <w:t>Naujokaitis-Lewis IR, Curtis JMR, Tischendorf L, Badzinski D, Lindsay K, Fortin MJ. Uncertainties in coupled species distribution-metapopulation dynamics models for risk assessments under climate change. Divers Distrib. 2013 May-Jun;19(5-6):541-54. PubMed PMID: WOS:000318507800006.</w:t>
      </w:r>
      <w:bookmarkEnd w:id="51"/>
    </w:p>
    <w:p w14:paraId="619228D7" w14:textId="5E1771CE" w:rsidR="008C447A" w:rsidRDefault="008C447A" w:rsidP="008C447A">
      <w:pPr>
        <w:rPr>
          <w:rFonts w:ascii="Arial" w:eastAsiaTheme="minorHAnsi" w:hAnsi="Arial" w:cs="Arial"/>
          <w:noProof/>
        </w:rPr>
      </w:pPr>
    </w:p>
    <w:p w14:paraId="062525A4" w14:textId="307B9B1C" w:rsidR="001209B3" w:rsidRPr="00D71A5D" w:rsidRDefault="00A370C3" w:rsidP="00A2666F">
      <w:pPr>
        <w:spacing w:line="480" w:lineRule="auto"/>
        <w:rPr>
          <w:rFonts w:ascii="Arial" w:eastAsiaTheme="minorHAnsi" w:hAnsi="Arial" w:cs="Arial"/>
          <w:lang w:val="en-CA"/>
        </w:rPr>
      </w:pPr>
      <w:r w:rsidRPr="00D71A5D">
        <w:rPr>
          <w:rFonts w:ascii="Arial" w:eastAsiaTheme="minorHAnsi" w:hAnsi="Arial" w:cs="Arial"/>
          <w:lang w:val="en-CA"/>
        </w:rPr>
        <w:fldChar w:fldCharType="end"/>
      </w:r>
    </w:p>
    <w:sectPr w:rsidR="001209B3" w:rsidRPr="00D71A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F473D"/>
    <w:multiLevelType w:val="hybridMultilevel"/>
    <w:tmpl w:val="98A44058"/>
    <w:lvl w:ilvl="0" w:tplc="F6BAFFA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83048A"/>
    <w:multiLevelType w:val="hybridMultilevel"/>
    <w:tmpl w:val="A3C8A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twwffe9r599epwexawbxfat2tpdfseas9w0t&quot;&gt;Megans_library&lt;record-ids&gt;&lt;item&gt;132&lt;/item&gt;&lt;item&gt;141&lt;/item&gt;&lt;item&gt;189&lt;/item&gt;&lt;item&gt;203&lt;/item&gt;&lt;item&gt;218&lt;/item&gt;&lt;item&gt;227&lt;/item&gt;&lt;item&gt;247&lt;/item&gt;&lt;item&gt;255&lt;/item&gt;&lt;item&gt;267&lt;/item&gt;&lt;item&gt;271&lt;/item&gt;&lt;item&gt;277&lt;/item&gt;&lt;item&gt;278&lt;/item&gt;&lt;item&gt;279&lt;/item&gt;&lt;item&gt;281&lt;/item&gt;&lt;item&gt;286&lt;/item&gt;&lt;item&gt;290&lt;/item&gt;&lt;item&gt;292&lt;/item&gt;&lt;item&gt;293&lt;/item&gt;&lt;item&gt;296&lt;/item&gt;&lt;item&gt;297&lt;/item&gt;&lt;item&gt;298&lt;/item&gt;&lt;item&gt;302&lt;/item&gt;&lt;item&gt;303&lt;/item&gt;&lt;item&gt;305&lt;/item&gt;&lt;item&gt;307&lt;/item&gt;&lt;item&gt;312&lt;/item&gt;&lt;item&gt;314&lt;/item&gt;&lt;item&gt;315&lt;/item&gt;&lt;item&gt;316&lt;/item&gt;&lt;/record-ids&gt;&lt;/item&gt;&lt;/Libraries&gt;"/>
  </w:docVars>
  <w:rsids>
    <w:rsidRoot w:val="001209B3"/>
    <w:rsid w:val="00000010"/>
    <w:rsid w:val="00000434"/>
    <w:rsid w:val="00000652"/>
    <w:rsid w:val="00000954"/>
    <w:rsid w:val="000009FB"/>
    <w:rsid w:val="00000EE4"/>
    <w:rsid w:val="00001547"/>
    <w:rsid w:val="000015CE"/>
    <w:rsid w:val="000017AA"/>
    <w:rsid w:val="000019B7"/>
    <w:rsid w:val="00001A36"/>
    <w:rsid w:val="00001A65"/>
    <w:rsid w:val="00001D98"/>
    <w:rsid w:val="00001E68"/>
    <w:rsid w:val="00002161"/>
    <w:rsid w:val="0000225E"/>
    <w:rsid w:val="0000231B"/>
    <w:rsid w:val="000025EC"/>
    <w:rsid w:val="000027A1"/>
    <w:rsid w:val="0000284A"/>
    <w:rsid w:val="00002F97"/>
    <w:rsid w:val="00003364"/>
    <w:rsid w:val="00003837"/>
    <w:rsid w:val="000039FF"/>
    <w:rsid w:val="00003AA2"/>
    <w:rsid w:val="00003CFB"/>
    <w:rsid w:val="00003DD2"/>
    <w:rsid w:val="00004185"/>
    <w:rsid w:val="00004727"/>
    <w:rsid w:val="000048D0"/>
    <w:rsid w:val="00004CC0"/>
    <w:rsid w:val="00005110"/>
    <w:rsid w:val="000052E0"/>
    <w:rsid w:val="000057D7"/>
    <w:rsid w:val="00005E0B"/>
    <w:rsid w:val="0000692C"/>
    <w:rsid w:val="00006DB9"/>
    <w:rsid w:val="00006FA1"/>
    <w:rsid w:val="00007391"/>
    <w:rsid w:val="00007460"/>
    <w:rsid w:val="00007616"/>
    <w:rsid w:val="000076B1"/>
    <w:rsid w:val="00010075"/>
    <w:rsid w:val="00010107"/>
    <w:rsid w:val="0001099C"/>
    <w:rsid w:val="00010A35"/>
    <w:rsid w:val="00010C43"/>
    <w:rsid w:val="000115C6"/>
    <w:rsid w:val="0001169D"/>
    <w:rsid w:val="00011809"/>
    <w:rsid w:val="00011DE7"/>
    <w:rsid w:val="0001220C"/>
    <w:rsid w:val="0001226A"/>
    <w:rsid w:val="00012681"/>
    <w:rsid w:val="00012BE0"/>
    <w:rsid w:val="00012D6F"/>
    <w:rsid w:val="00012E77"/>
    <w:rsid w:val="00013197"/>
    <w:rsid w:val="00013570"/>
    <w:rsid w:val="00013BA1"/>
    <w:rsid w:val="000146B2"/>
    <w:rsid w:val="00014829"/>
    <w:rsid w:val="0001502E"/>
    <w:rsid w:val="0001518F"/>
    <w:rsid w:val="00015879"/>
    <w:rsid w:val="00015977"/>
    <w:rsid w:val="00015C9D"/>
    <w:rsid w:val="00015FBC"/>
    <w:rsid w:val="00016052"/>
    <w:rsid w:val="00016383"/>
    <w:rsid w:val="000166A7"/>
    <w:rsid w:val="000166CD"/>
    <w:rsid w:val="00016C29"/>
    <w:rsid w:val="00016DAE"/>
    <w:rsid w:val="000172BE"/>
    <w:rsid w:val="000202DB"/>
    <w:rsid w:val="00020301"/>
    <w:rsid w:val="0002083C"/>
    <w:rsid w:val="00020905"/>
    <w:rsid w:val="000209C1"/>
    <w:rsid w:val="00020F51"/>
    <w:rsid w:val="000213CD"/>
    <w:rsid w:val="00021AB8"/>
    <w:rsid w:val="00021B63"/>
    <w:rsid w:val="0002201B"/>
    <w:rsid w:val="0002207D"/>
    <w:rsid w:val="0002228E"/>
    <w:rsid w:val="00022A0D"/>
    <w:rsid w:val="00022A30"/>
    <w:rsid w:val="00022D7E"/>
    <w:rsid w:val="00023375"/>
    <w:rsid w:val="00023D89"/>
    <w:rsid w:val="00024C75"/>
    <w:rsid w:val="000255F8"/>
    <w:rsid w:val="0002610A"/>
    <w:rsid w:val="000267A8"/>
    <w:rsid w:val="00026D52"/>
    <w:rsid w:val="0002701F"/>
    <w:rsid w:val="00027866"/>
    <w:rsid w:val="00027AFA"/>
    <w:rsid w:val="000308AD"/>
    <w:rsid w:val="00031372"/>
    <w:rsid w:val="00031537"/>
    <w:rsid w:val="000317A7"/>
    <w:rsid w:val="00031A8E"/>
    <w:rsid w:val="00031DFB"/>
    <w:rsid w:val="00031E2B"/>
    <w:rsid w:val="000322A7"/>
    <w:rsid w:val="00032D94"/>
    <w:rsid w:val="00032DBE"/>
    <w:rsid w:val="00032F8D"/>
    <w:rsid w:val="00033590"/>
    <w:rsid w:val="00033601"/>
    <w:rsid w:val="000339A7"/>
    <w:rsid w:val="00033F7E"/>
    <w:rsid w:val="0003487D"/>
    <w:rsid w:val="00034D7B"/>
    <w:rsid w:val="00034EB7"/>
    <w:rsid w:val="00035233"/>
    <w:rsid w:val="00035F8E"/>
    <w:rsid w:val="000365A5"/>
    <w:rsid w:val="000368FD"/>
    <w:rsid w:val="00036A1A"/>
    <w:rsid w:val="00036CF5"/>
    <w:rsid w:val="00036D80"/>
    <w:rsid w:val="00036DBF"/>
    <w:rsid w:val="00037674"/>
    <w:rsid w:val="00037A2B"/>
    <w:rsid w:val="00037AE9"/>
    <w:rsid w:val="00037EA5"/>
    <w:rsid w:val="00037EB0"/>
    <w:rsid w:val="00037FB1"/>
    <w:rsid w:val="00037FEC"/>
    <w:rsid w:val="000403D2"/>
    <w:rsid w:val="000409A7"/>
    <w:rsid w:val="000411D3"/>
    <w:rsid w:val="00041456"/>
    <w:rsid w:val="00041A5E"/>
    <w:rsid w:val="00041ED1"/>
    <w:rsid w:val="00041FC5"/>
    <w:rsid w:val="00042C59"/>
    <w:rsid w:val="00042E7E"/>
    <w:rsid w:val="000433C6"/>
    <w:rsid w:val="00043401"/>
    <w:rsid w:val="00044334"/>
    <w:rsid w:val="00044665"/>
    <w:rsid w:val="00044CC9"/>
    <w:rsid w:val="00044D73"/>
    <w:rsid w:val="00044EB4"/>
    <w:rsid w:val="00045069"/>
    <w:rsid w:val="0004550B"/>
    <w:rsid w:val="00045CE3"/>
    <w:rsid w:val="00046F74"/>
    <w:rsid w:val="000475D3"/>
    <w:rsid w:val="00047718"/>
    <w:rsid w:val="00047A54"/>
    <w:rsid w:val="00047A5A"/>
    <w:rsid w:val="00047C5D"/>
    <w:rsid w:val="0005030C"/>
    <w:rsid w:val="0005032C"/>
    <w:rsid w:val="00050C3F"/>
    <w:rsid w:val="00050C85"/>
    <w:rsid w:val="00050D22"/>
    <w:rsid w:val="00050EDE"/>
    <w:rsid w:val="0005140D"/>
    <w:rsid w:val="0005156D"/>
    <w:rsid w:val="0005161F"/>
    <w:rsid w:val="000526F1"/>
    <w:rsid w:val="0005287D"/>
    <w:rsid w:val="00052D03"/>
    <w:rsid w:val="00052D32"/>
    <w:rsid w:val="00052E64"/>
    <w:rsid w:val="00053869"/>
    <w:rsid w:val="00053C9F"/>
    <w:rsid w:val="00054535"/>
    <w:rsid w:val="000556C7"/>
    <w:rsid w:val="000556E1"/>
    <w:rsid w:val="0005688E"/>
    <w:rsid w:val="00056C94"/>
    <w:rsid w:val="00056F33"/>
    <w:rsid w:val="000570F4"/>
    <w:rsid w:val="0005713C"/>
    <w:rsid w:val="0005735D"/>
    <w:rsid w:val="00057408"/>
    <w:rsid w:val="0005743E"/>
    <w:rsid w:val="0005765A"/>
    <w:rsid w:val="000577FB"/>
    <w:rsid w:val="0006024A"/>
    <w:rsid w:val="00060256"/>
    <w:rsid w:val="000608F0"/>
    <w:rsid w:val="00061297"/>
    <w:rsid w:val="00061881"/>
    <w:rsid w:val="000622AC"/>
    <w:rsid w:val="00062C0B"/>
    <w:rsid w:val="00063029"/>
    <w:rsid w:val="00063AF1"/>
    <w:rsid w:val="000642AF"/>
    <w:rsid w:val="000645ED"/>
    <w:rsid w:val="000648C7"/>
    <w:rsid w:val="00065577"/>
    <w:rsid w:val="00065929"/>
    <w:rsid w:val="00065E42"/>
    <w:rsid w:val="00066298"/>
    <w:rsid w:val="0006658E"/>
    <w:rsid w:val="00066A39"/>
    <w:rsid w:val="00066B9C"/>
    <w:rsid w:val="00066FB1"/>
    <w:rsid w:val="0006798B"/>
    <w:rsid w:val="00067FE3"/>
    <w:rsid w:val="00070173"/>
    <w:rsid w:val="00070191"/>
    <w:rsid w:val="00070923"/>
    <w:rsid w:val="00070D79"/>
    <w:rsid w:val="000716F9"/>
    <w:rsid w:val="00072029"/>
    <w:rsid w:val="00072322"/>
    <w:rsid w:val="000723E0"/>
    <w:rsid w:val="00072616"/>
    <w:rsid w:val="00073062"/>
    <w:rsid w:val="000739F4"/>
    <w:rsid w:val="0007409E"/>
    <w:rsid w:val="00074172"/>
    <w:rsid w:val="000748B9"/>
    <w:rsid w:val="00075A19"/>
    <w:rsid w:val="00075A49"/>
    <w:rsid w:val="00075B11"/>
    <w:rsid w:val="00075FB3"/>
    <w:rsid w:val="00076130"/>
    <w:rsid w:val="00076167"/>
    <w:rsid w:val="00076219"/>
    <w:rsid w:val="00076652"/>
    <w:rsid w:val="00076928"/>
    <w:rsid w:val="00077203"/>
    <w:rsid w:val="00077238"/>
    <w:rsid w:val="000808EB"/>
    <w:rsid w:val="0008102D"/>
    <w:rsid w:val="00081060"/>
    <w:rsid w:val="00081E38"/>
    <w:rsid w:val="00082C05"/>
    <w:rsid w:val="00082D3C"/>
    <w:rsid w:val="00083527"/>
    <w:rsid w:val="000838A2"/>
    <w:rsid w:val="0008484E"/>
    <w:rsid w:val="00084F8F"/>
    <w:rsid w:val="000851CF"/>
    <w:rsid w:val="00085C4D"/>
    <w:rsid w:val="000863ED"/>
    <w:rsid w:val="0008653A"/>
    <w:rsid w:val="000866C5"/>
    <w:rsid w:val="000869D9"/>
    <w:rsid w:val="00086AF5"/>
    <w:rsid w:val="00086FFC"/>
    <w:rsid w:val="00087FD2"/>
    <w:rsid w:val="0009065B"/>
    <w:rsid w:val="00090A59"/>
    <w:rsid w:val="0009184F"/>
    <w:rsid w:val="00091940"/>
    <w:rsid w:val="00091AC1"/>
    <w:rsid w:val="00091C40"/>
    <w:rsid w:val="00092306"/>
    <w:rsid w:val="00092E0E"/>
    <w:rsid w:val="00093C95"/>
    <w:rsid w:val="00093CA8"/>
    <w:rsid w:val="000941A3"/>
    <w:rsid w:val="00094697"/>
    <w:rsid w:val="0009540F"/>
    <w:rsid w:val="00095BF3"/>
    <w:rsid w:val="00095FC0"/>
    <w:rsid w:val="000964D0"/>
    <w:rsid w:val="00096563"/>
    <w:rsid w:val="00096DEB"/>
    <w:rsid w:val="00096EEE"/>
    <w:rsid w:val="00097A26"/>
    <w:rsid w:val="00097AB8"/>
    <w:rsid w:val="00097BA1"/>
    <w:rsid w:val="00097EE7"/>
    <w:rsid w:val="000A00BD"/>
    <w:rsid w:val="000A016C"/>
    <w:rsid w:val="000A02DE"/>
    <w:rsid w:val="000A0300"/>
    <w:rsid w:val="000A077B"/>
    <w:rsid w:val="000A0C85"/>
    <w:rsid w:val="000A13C2"/>
    <w:rsid w:val="000A15D5"/>
    <w:rsid w:val="000A15FD"/>
    <w:rsid w:val="000A1B9C"/>
    <w:rsid w:val="000A1FD3"/>
    <w:rsid w:val="000A25D1"/>
    <w:rsid w:val="000A26AE"/>
    <w:rsid w:val="000A2ABA"/>
    <w:rsid w:val="000A2AEC"/>
    <w:rsid w:val="000A2EC9"/>
    <w:rsid w:val="000A30F9"/>
    <w:rsid w:val="000A361F"/>
    <w:rsid w:val="000A3BB5"/>
    <w:rsid w:val="000A3D10"/>
    <w:rsid w:val="000A41E8"/>
    <w:rsid w:val="000A4D9B"/>
    <w:rsid w:val="000A4FF4"/>
    <w:rsid w:val="000A5004"/>
    <w:rsid w:val="000A50BB"/>
    <w:rsid w:val="000A54E2"/>
    <w:rsid w:val="000A557F"/>
    <w:rsid w:val="000A57EE"/>
    <w:rsid w:val="000A5899"/>
    <w:rsid w:val="000A5A3D"/>
    <w:rsid w:val="000A5D7D"/>
    <w:rsid w:val="000A64CE"/>
    <w:rsid w:val="000A6C96"/>
    <w:rsid w:val="000A6E85"/>
    <w:rsid w:val="000A71D5"/>
    <w:rsid w:val="000A799F"/>
    <w:rsid w:val="000A7AC0"/>
    <w:rsid w:val="000A7CDD"/>
    <w:rsid w:val="000B0309"/>
    <w:rsid w:val="000B0474"/>
    <w:rsid w:val="000B0F5D"/>
    <w:rsid w:val="000B25CD"/>
    <w:rsid w:val="000B2633"/>
    <w:rsid w:val="000B2FB4"/>
    <w:rsid w:val="000B306D"/>
    <w:rsid w:val="000B31FB"/>
    <w:rsid w:val="000B3613"/>
    <w:rsid w:val="000B3935"/>
    <w:rsid w:val="000B3E63"/>
    <w:rsid w:val="000B4610"/>
    <w:rsid w:val="000B4975"/>
    <w:rsid w:val="000B4AF0"/>
    <w:rsid w:val="000B5579"/>
    <w:rsid w:val="000B66C6"/>
    <w:rsid w:val="000B6CF0"/>
    <w:rsid w:val="000B76F6"/>
    <w:rsid w:val="000B7B37"/>
    <w:rsid w:val="000B7C20"/>
    <w:rsid w:val="000B7F9B"/>
    <w:rsid w:val="000C050B"/>
    <w:rsid w:val="000C0C84"/>
    <w:rsid w:val="000C0D03"/>
    <w:rsid w:val="000C1126"/>
    <w:rsid w:val="000C133A"/>
    <w:rsid w:val="000C152E"/>
    <w:rsid w:val="000C1600"/>
    <w:rsid w:val="000C1C10"/>
    <w:rsid w:val="000C1D8D"/>
    <w:rsid w:val="000C1E9A"/>
    <w:rsid w:val="000C2002"/>
    <w:rsid w:val="000C205C"/>
    <w:rsid w:val="000C25B4"/>
    <w:rsid w:val="000C28BB"/>
    <w:rsid w:val="000C2961"/>
    <w:rsid w:val="000C2C53"/>
    <w:rsid w:val="000C2D01"/>
    <w:rsid w:val="000C2F4F"/>
    <w:rsid w:val="000C3256"/>
    <w:rsid w:val="000C386B"/>
    <w:rsid w:val="000C3928"/>
    <w:rsid w:val="000C3FE0"/>
    <w:rsid w:val="000C4035"/>
    <w:rsid w:val="000C467D"/>
    <w:rsid w:val="000C47A1"/>
    <w:rsid w:val="000C4818"/>
    <w:rsid w:val="000C4C9D"/>
    <w:rsid w:val="000C502C"/>
    <w:rsid w:val="000C5768"/>
    <w:rsid w:val="000C5AF7"/>
    <w:rsid w:val="000C5C0F"/>
    <w:rsid w:val="000C5DF9"/>
    <w:rsid w:val="000C6150"/>
    <w:rsid w:val="000C68E0"/>
    <w:rsid w:val="000C6D30"/>
    <w:rsid w:val="000C776A"/>
    <w:rsid w:val="000C79EF"/>
    <w:rsid w:val="000C7A64"/>
    <w:rsid w:val="000C7D2B"/>
    <w:rsid w:val="000D0C1A"/>
    <w:rsid w:val="000D0DB9"/>
    <w:rsid w:val="000D0F85"/>
    <w:rsid w:val="000D1283"/>
    <w:rsid w:val="000D135D"/>
    <w:rsid w:val="000D1932"/>
    <w:rsid w:val="000D1B37"/>
    <w:rsid w:val="000D1BD8"/>
    <w:rsid w:val="000D2857"/>
    <w:rsid w:val="000D2DFC"/>
    <w:rsid w:val="000D3272"/>
    <w:rsid w:val="000D32B0"/>
    <w:rsid w:val="000D35FD"/>
    <w:rsid w:val="000D3BDD"/>
    <w:rsid w:val="000D3C05"/>
    <w:rsid w:val="000D3D21"/>
    <w:rsid w:val="000D4259"/>
    <w:rsid w:val="000D4522"/>
    <w:rsid w:val="000D461C"/>
    <w:rsid w:val="000D4696"/>
    <w:rsid w:val="000D503D"/>
    <w:rsid w:val="000D55CE"/>
    <w:rsid w:val="000D5637"/>
    <w:rsid w:val="000D57E5"/>
    <w:rsid w:val="000D5A15"/>
    <w:rsid w:val="000D5A71"/>
    <w:rsid w:val="000D5B43"/>
    <w:rsid w:val="000D5DAC"/>
    <w:rsid w:val="000D5F4D"/>
    <w:rsid w:val="000D62DA"/>
    <w:rsid w:val="000D692E"/>
    <w:rsid w:val="000D699F"/>
    <w:rsid w:val="000D6C9E"/>
    <w:rsid w:val="000D6F68"/>
    <w:rsid w:val="000D726E"/>
    <w:rsid w:val="000D74F7"/>
    <w:rsid w:val="000D75B8"/>
    <w:rsid w:val="000D7AEA"/>
    <w:rsid w:val="000D7B4F"/>
    <w:rsid w:val="000D7C35"/>
    <w:rsid w:val="000D7D61"/>
    <w:rsid w:val="000D7E77"/>
    <w:rsid w:val="000E08EC"/>
    <w:rsid w:val="000E0CCC"/>
    <w:rsid w:val="000E0F19"/>
    <w:rsid w:val="000E1068"/>
    <w:rsid w:val="000E10DB"/>
    <w:rsid w:val="000E14CB"/>
    <w:rsid w:val="000E1CE3"/>
    <w:rsid w:val="000E1DE9"/>
    <w:rsid w:val="000E1F2E"/>
    <w:rsid w:val="000E240A"/>
    <w:rsid w:val="000E2EA5"/>
    <w:rsid w:val="000E33E2"/>
    <w:rsid w:val="000E3914"/>
    <w:rsid w:val="000E3DAE"/>
    <w:rsid w:val="000E3DD0"/>
    <w:rsid w:val="000E4825"/>
    <w:rsid w:val="000E50BF"/>
    <w:rsid w:val="000E50E5"/>
    <w:rsid w:val="000E5629"/>
    <w:rsid w:val="000E57D4"/>
    <w:rsid w:val="000E5F31"/>
    <w:rsid w:val="000E5F60"/>
    <w:rsid w:val="000E6389"/>
    <w:rsid w:val="000E63B5"/>
    <w:rsid w:val="000E66DC"/>
    <w:rsid w:val="000E68F9"/>
    <w:rsid w:val="000E77CA"/>
    <w:rsid w:val="000E788A"/>
    <w:rsid w:val="000F0451"/>
    <w:rsid w:val="000F0753"/>
    <w:rsid w:val="000F076B"/>
    <w:rsid w:val="000F0E29"/>
    <w:rsid w:val="000F1032"/>
    <w:rsid w:val="000F183A"/>
    <w:rsid w:val="000F1883"/>
    <w:rsid w:val="000F1997"/>
    <w:rsid w:val="000F19BB"/>
    <w:rsid w:val="000F1A75"/>
    <w:rsid w:val="000F28DB"/>
    <w:rsid w:val="000F2A14"/>
    <w:rsid w:val="000F2C2C"/>
    <w:rsid w:val="000F3472"/>
    <w:rsid w:val="000F354A"/>
    <w:rsid w:val="000F39BC"/>
    <w:rsid w:val="000F3C14"/>
    <w:rsid w:val="000F47F1"/>
    <w:rsid w:val="000F49E9"/>
    <w:rsid w:val="000F4B15"/>
    <w:rsid w:val="000F4DCF"/>
    <w:rsid w:val="000F516C"/>
    <w:rsid w:val="000F580D"/>
    <w:rsid w:val="000F5B55"/>
    <w:rsid w:val="000F5C1E"/>
    <w:rsid w:val="000F5F8E"/>
    <w:rsid w:val="000F638F"/>
    <w:rsid w:val="000F66A3"/>
    <w:rsid w:val="000F6842"/>
    <w:rsid w:val="000F68BC"/>
    <w:rsid w:val="000F68F7"/>
    <w:rsid w:val="000F7237"/>
    <w:rsid w:val="000F7249"/>
    <w:rsid w:val="000F7437"/>
    <w:rsid w:val="000F7465"/>
    <w:rsid w:val="000F74A4"/>
    <w:rsid w:val="000F7B96"/>
    <w:rsid w:val="000F7C5D"/>
    <w:rsid w:val="001015E4"/>
    <w:rsid w:val="00101E48"/>
    <w:rsid w:val="00102355"/>
    <w:rsid w:val="00102814"/>
    <w:rsid w:val="0010319D"/>
    <w:rsid w:val="0010320B"/>
    <w:rsid w:val="001033C6"/>
    <w:rsid w:val="001036E7"/>
    <w:rsid w:val="001039FD"/>
    <w:rsid w:val="00103A1A"/>
    <w:rsid w:val="00103CAF"/>
    <w:rsid w:val="00103CFA"/>
    <w:rsid w:val="001041C9"/>
    <w:rsid w:val="00104270"/>
    <w:rsid w:val="00104320"/>
    <w:rsid w:val="00104B02"/>
    <w:rsid w:val="00105358"/>
    <w:rsid w:val="0010549E"/>
    <w:rsid w:val="001057B5"/>
    <w:rsid w:val="00105DA4"/>
    <w:rsid w:val="001066C3"/>
    <w:rsid w:val="00106E31"/>
    <w:rsid w:val="00107382"/>
    <w:rsid w:val="001076EA"/>
    <w:rsid w:val="00107A5C"/>
    <w:rsid w:val="00107DE3"/>
    <w:rsid w:val="00107E3E"/>
    <w:rsid w:val="00110441"/>
    <w:rsid w:val="00110632"/>
    <w:rsid w:val="001106CD"/>
    <w:rsid w:val="00110A66"/>
    <w:rsid w:val="00110A82"/>
    <w:rsid w:val="00110BFA"/>
    <w:rsid w:val="00110EE9"/>
    <w:rsid w:val="0011154F"/>
    <w:rsid w:val="001116FC"/>
    <w:rsid w:val="00111977"/>
    <w:rsid w:val="00111E25"/>
    <w:rsid w:val="001123DA"/>
    <w:rsid w:val="00112D23"/>
    <w:rsid w:val="00112FC0"/>
    <w:rsid w:val="001136EC"/>
    <w:rsid w:val="0011392E"/>
    <w:rsid w:val="00113BFA"/>
    <w:rsid w:val="00114C42"/>
    <w:rsid w:val="00114CB5"/>
    <w:rsid w:val="00114F63"/>
    <w:rsid w:val="001150ED"/>
    <w:rsid w:val="001153ED"/>
    <w:rsid w:val="0011548F"/>
    <w:rsid w:val="00115830"/>
    <w:rsid w:val="00115A08"/>
    <w:rsid w:val="00115E61"/>
    <w:rsid w:val="00116A76"/>
    <w:rsid w:val="00116E17"/>
    <w:rsid w:val="00116F0C"/>
    <w:rsid w:val="00116FF7"/>
    <w:rsid w:val="0011712B"/>
    <w:rsid w:val="0011726B"/>
    <w:rsid w:val="0011741C"/>
    <w:rsid w:val="001209B3"/>
    <w:rsid w:val="00121076"/>
    <w:rsid w:val="0012134B"/>
    <w:rsid w:val="001217C6"/>
    <w:rsid w:val="00121E2C"/>
    <w:rsid w:val="0012221A"/>
    <w:rsid w:val="00122B4D"/>
    <w:rsid w:val="00122CCD"/>
    <w:rsid w:val="00122CD3"/>
    <w:rsid w:val="00122F7E"/>
    <w:rsid w:val="001231EE"/>
    <w:rsid w:val="00123CF2"/>
    <w:rsid w:val="00123EEF"/>
    <w:rsid w:val="00123F1C"/>
    <w:rsid w:val="00124431"/>
    <w:rsid w:val="001244A6"/>
    <w:rsid w:val="001244F6"/>
    <w:rsid w:val="00124F09"/>
    <w:rsid w:val="00125457"/>
    <w:rsid w:val="001259FE"/>
    <w:rsid w:val="00125C14"/>
    <w:rsid w:val="00125F91"/>
    <w:rsid w:val="00126195"/>
    <w:rsid w:val="00127203"/>
    <w:rsid w:val="0012735C"/>
    <w:rsid w:val="00127402"/>
    <w:rsid w:val="001275B1"/>
    <w:rsid w:val="001304B2"/>
    <w:rsid w:val="001306B8"/>
    <w:rsid w:val="00130FDF"/>
    <w:rsid w:val="00131224"/>
    <w:rsid w:val="0013157C"/>
    <w:rsid w:val="001318E8"/>
    <w:rsid w:val="00131CFE"/>
    <w:rsid w:val="00131E2F"/>
    <w:rsid w:val="00132147"/>
    <w:rsid w:val="00132613"/>
    <w:rsid w:val="00132692"/>
    <w:rsid w:val="0013298E"/>
    <w:rsid w:val="00132AB5"/>
    <w:rsid w:val="00132ED8"/>
    <w:rsid w:val="00132FA1"/>
    <w:rsid w:val="00133036"/>
    <w:rsid w:val="00133231"/>
    <w:rsid w:val="001335FB"/>
    <w:rsid w:val="00133600"/>
    <w:rsid w:val="0013412F"/>
    <w:rsid w:val="0013434F"/>
    <w:rsid w:val="001347D7"/>
    <w:rsid w:val="0013493E"/>
    <w:rsid w:val="00134DF4"/>
    <w:rsid w:val="00134EE4"/>
    <w:rsid w:val="00135D73"/>
    <w:rsid w:val="00135F03"/>
    <w:rsid w:val="001361A1"/>
    <w:rsid w:val="00136983"/>
    <w:rsid w:val="00136A52"/>
    <w:rsid w:val="00136E65"/>
    <w:rsid w:val="00136F4D"/>
    <w:rsid w:val="0013746A"/>
    <w:rsid w:val="001374C3"/>
    <w:rsid w:val="00137526"/>
    <w:rsid w:val="001377E0"/>
    <w:rsid w:val="00137CE0"/>
    <w:rsid w:val="001405CD"/>
    <w:rsid w:val="001409B1"/>
    <w:rsid w:val="00140F34"/>
    <w:rsid w:val="001410E0"/>
    <w:rsid w:val="001414A5"/>
    <w:rsid w:val="00141B19"/>
    <w:rsid w:val="00141C11"/>
    <w:rsid w:val="0014212C"/>
    <w:rsid w:val="00142A91"/>
    <w:rsid w:val="00142E22"/>
    <w:rsid w:val="001430B9"/>
    <w:rsid w:val="00143654"/>
    <w:rsid w:val="00143954"/>
    <w:rsid w:val="0014396C"/>
    <w:rsid w:val="001439A7"/>
    <w:rsid w:val="00143F10"/>
    <w:rsid w:val="00143FC5"/>
    <w:rsid w:val="0014410C"/>
    <w:rsid w:val="00144C91"/>
    <w:rsid w:val="00145808"/>
    <w:rsid w:val="00145CE6"/>
    <w:rsid w:val="00146554"/>
    <w:rsid w:val="00146848"/>
    <w:rsid w:val="00146B6B"/>
    <w:rsid w:val="00146D81"/>
    <w:rsid w:val="00147384"/>
    <w:rsid w:val="001478FD"/>
    <w:rsid w:val="00147921"/>
    <w:rsid w:val="0015000E"/>
    <w:rsid w:val="001500DD"/>
    <w:rsid w:val="00150386"/>
    <w:rsid w:val="0015046C"/>
    <w:rsid w:val="0015055C"/>
    <w:rsid w:val="00150E08"/>
    <w:rsid w:val="00151028"/>
    <w:rsid w:val="001514A2"/>
    <w:rsid w:val="00151B50"/>
    <w:rsid w:val="00151EE4"/>
    <w:rsid w:val="00151FDC"/>
    <w:rsid w:val="001520B9"/>
    <w:rsid w:val="001522C2"/>
    <w:rsid w:val="00152706"/>
    <w:rsid w:val="00152A76"/>
    <w:rsid w:val="00152BC0"/>
    <w:rsid w:val="00152E9F"/>
    <w:rsid w:val="0015307C"/>
    <w:rsid w:val="00153AFD"/>
    <w:rsid w:val="00154266"/>
    <w:rsid w:val="0015487D"/>
    <w:rsid w:val="00154C79"/>
    <w:rsid w:val="001554D3"/>
    <w:rsid w:val="00155979"/>
    <w:rsid w:val="00155B64"/>
    <w:rsid w:val="00155C08"/>
    <w:rsid w:val="00155D5A"/>
    <w:rsid w:val="00156A3A"/>
    <w:rsid w:val="001570B2"/>
    <w:rsid w:val="001573C3"/>
    <w:rsid w:val="00157456"/>
    <w:rsid w:val="00157E12"/>
    <w:rsid w:val="0016014F"/>
    <w:rsid w:val="00160625"/>
    <w:rsid w:val="00160D82"/>
    <w:rsid w:val="00161109"/>
    <w:rsid w:val="001612F1"/>
    <w:rsid w:val="001615D1"/>
    <w:rsid w:val="001629A8"/>
    <w:rsid w:val="00162CBC"/>
    <w:rsid w:val="00162CC6"/>
    <w:rsid w:val="00162FE3"/>
    <w:rsid w:val="00163674"/>
    <w:rsid w:val="00163CDD"/>
    <w:rsid w:val="0016409B"/>
    <w:rsid w:val="001643D0"/>
    <w:rsid w:val="00164E4C"/>
    <w:rsid w:val="00165183"/>
    <w:rsid w:val="00165233"/>
    <w:rsid w:val="0016571F"/>
    <w:rsid w:val="00166150"/>
    <w:rsid w:val="00166791"/>
    <w:rsid w:val="00166A99"/>
    <w:rsid w:val="0016740A"/>
    <w:rsid w:val="0016795F"/>
    <w:rsid w:val="00167C12"/>
    <w:rsid w:val="00167D23"/>
    <w:rsid w:val="001703AC"/>
    <w:rsid w:val="0017090A"/>
    <w:rsid w:val="0017094F"/>
    <w:rsid w:val="0017146E"/>
    <w:rsid w:val="001714C6"/>
    <w:rsid w:val="0017161A"/>
    <w:rsid w:val="001716F0"/>
    <w:rsid w:val="0017191F"/>
    <w:rsid w:val="00171C68"/>
    <w:rsid w:val="00171FB3"/>
    <w:rsid w:val="001723A3"/>
    <w:rsid w:val="00172F1B"/>
    <w:rsid w:val="00172FC8"/>
    <w:rsid w:val="00173060"/>
    <w:rsid w:val="001737D7"/>
    <w:rsid w:val="00173BDB"/>
    <w:rsid w:val="00173F59"/>
    <w:rsid w:val="001748EC"/>
    <w:rsid w:val="00174906"/>
    <w:rsid w:val="00174C3E"/>
    <w:rsid w:val="001753E3"/>
    <w:rsid w:val="001766C1"/>
    <w:rsid w:val="0017682D"/>
    <w:rsid w:val="0017791A"/>
    <w:rsid w:val="00177A47"/>
    <w:rsid w:val="00177B4E"/>
    <w:rsid w:val="00180210"/>
    <w:rsid w:val="0018064D"/>
    <w:rsid w:val="001812C6"/>
    <w:rsid w:val="0018182B"/>
    <w:rsid w:val="00181F5F"/>
    <w:rsid w:val="0018237C"/>
    <w:rsid w:val="00182933"/>
    <w:rsid w:val="001837F4"/>
    <w:rsid w:val="00183AF9"/>
    <w:rsid w:val="00183FAC"/>
    <w:rsid w:val="00184108"/>
    <w:rsid w:val="0018532A"/>
    <w:rsid w:val="00185693"/>
    <w:rsid w:val="001859A9"/>
    <w:rsid w:val="00185DD3"/>
    <w:rsid w:val="00186175"/>
    <w:rsid w:val="0018620B"/>
    <w:rsid w:val="001867C7"/>
    <w:rsid w:val="00187108"/>
    <w:rsid w:val="00187599"/>
    <w:rsid w:val="0018785B"/>
    <w:rsid w:val="001878E2"/>
    <w:rsid w:val="00190141"/>
    <w:rsid w:val="00190420"/>
    <w:rsid w:val="00190B67"/>
    <w:rsid w:val="00190E7E"/>
    <w:rsid w:val="00190F88"/>
    <w:rsid w:val="00191173"/>
    <w:rsid w:val="00191488"/>
    <w:rsid w:val="00192094"/>
    <w:rsid w:val="00192163"/>
    <w:rsid w:val="001922FF"/>
    <w:rsid w:val="00192A49"/>
    <w:rsid w:val="00192AF1"/>
    <w:rsid w:val="0019358C"/>
    <w:rsid w:val="00193D87"/>
    <w:rsid w:val="00193EC8"/>
    <w:rsid w:val="00193F49"/>
    <w:rsid w:val="00194520"/>
    <w:rsid w:val="0019466A"/>
    <w:rsid w:val="00194744"/>
    <w:rsid w:val="00194DF4"/>
    <w:rsid w:val="00194F6A"/>
    <w:rsid w:val="00195061"/>
    <w:rsid w:val="0019508F"/>
    <w:rsid w:val="0019515F"/>
    <w:rsid w:val="001955E7"/>
    <w:rsid w:val="001956E7"/>
    <w:rsid w:val="001965BF"/>
    <w:rsid w:val="00196BF4"/>
    <w:rsid w:val="00196E1D"/>
    <w:rsid w:val="00196E6C"/>
    <w:rsid w:val="00196F9C"/>
    <w:rsid w:val="00196FB5"/>
    <w:rsid w:val="001971EE"/>
    <w:rsid w:val="00197993"/>
    <w:rsid w:val="00197B39"/>
    <w:rsid w:val="001A0341"/>
    <w:rsid w:val="001A05B6"/>
    <w:rsid w:val="001A0776"/>
    <w:rsid w:val="001A1423"/>
    <w:rsid w:val="001A1557"/>
    <w:rsid w:val="001A1D1B"/>
    <w:rsid w:val="001A24AE"/>
    <w:rsid w:val="001A257C"/>
    <w:rsid w:val="001A2589"/>
    <w:rsid w:val="001A2652"/>
    <w:rsid w:val="001A28CD"/>
    <w:rsid w:val="001A2B1E"/>
    <w:rsid w:val="001A2DF2"/>
    <w:rsid w:val="001A31E4"/>
    <w:rsid w:val="001A3568"/>
    <w:rsid w:val="001A3792"/>
    <w:rsid w:val="001A37B5"/>
    <w:rsid w:val="001A390C"/>
    <w:rsid w:val="001A453B"/>
    <w:rsid w:val="001A4EF4"/>
    <w:rsid w:val="001A4F50"/>
    <w:rsid w:val="001A50C7"/>
    <w:rsid w:val="001A5460"/>
    <w:rsid w:val="001A552D"/>
    <w:rsid w:val="001A5A91"/>
    <w:rsid w:val="001A5E96"/>
    <w:rsid w:val="001A63B3"/>
    <w:rsid w:val="001A6654"/>
    <w:rsid w:val="001A694D"/>
    <w:rsid w:val="001A6C01"/>
    <w:rsid w:val="001A6EC0"/>
    <w:rsid w:val="001A7194"/>
    <w:rsid w:val="001A7BE0"/>
    <w:rsid w:val="001A7C00"/>
    <w:rsid w:val="001A7E1C"/>
    <w:rsid w:val="001B00F4"/>
    <w:rsid w:val="001B01C9"/>
    <w:rsid w:val="001B1191"/>
    <w:rsid w:val="001B1475"/>
    <w:rsid w:val="001B17A0"/>
    <w:rsid w:val="001B1811"/>
    <w:rsid w:val="001B19ED"/>
    <w:rsid w:val="001B1DF9"/>
    <w:rsid w:val="001B1E51"/>
    <w:rsid w:val="001B21E0"/>
    <w:rsid w:val="001B23FF"/>
    <w:rsid w:val="001B2947"/>
    <w:rsid w:val="001B2A05"/>
    <w:rsid w:val="001B31FC"/>
    <w:rsid w:val="001B42A0"/>
    <w:rsid w:val="001B4459"/>
    <w:rsid w:val="001B4BA0"/>
    <w:rsid w:val="001B502B"/>
    <w:rsid w:val="001B5225"/>
    <w:rsid w:val="001B5B77"/>
    <w:rsid w:val="001B5CA5"/>
    <w:rsid w:val="001B6581"/>
    <w:rsid w:val="001B6FBD"/>
    <w:rsid w:val="001B7525"/>
    <w:rsid w:val="001B7B4E"/>
    <w:rsid w:val="001B7D1B"/>
    <w:rsid w:val="001B7ED9"/>
    <w:rsid w:val="001C0848"/>
    <w:rsid w:val="001C13CD"/>
    <w:rsid w:val="001C174E"/>
    <w:rsid w:val="001C1809"/>
    <w:rsid w:val="001C1BA1"/>
    <w:rsid w:val="001C1CB1"/>
    <w:rsid w:val="001C1E66"/>
    <w:rsid w:val="001C21CC"/>
    <w:rsid w:val="001C2A04"/>
    <w:rsid w:val="001C320E"/>
    <w:rsid w:val="001C3F28"/>
    <w:rsid w:val="001C4154"/>
    <w:rsid w:val="001C4512"/>
    <w:rsid w:val="001C4867"/>
    <w:rsid w:val="001C5698"/>
    <w:rsid w:val="001C571B"/>
    <w:rsid w:val="001C5821"/>
    <w:rsid w:val="001C5857"/>
    <w:rsid w:val="001C592A"/>
    <w:rsid w:val="001C5A8A"/>
    <w:rsid w:val="001C5C2E"/>
    <w:rsid w:val="001C5EA1"/>
    <w:rsid w:val="001C5FA4"/>
    <w:rsid w:val="001C6613"/>
    <w:rsid w:val="001C6638"/>
    <w:rsid w:val="001C6896"/>
    <w:rsid w:val="001C6A57"/>
    <w:rsid w:val="001C6ACB"/>
    <w:rsid w:val="001C6F39"/>
    <w:rsid w:val="001C7331"/>
    <w:rsid w:val="001C778B"/>
    <w:rsid w:val="001C7BA0"/>
    <w:rsid w:val="001C7F4E"/>
    <w:rsid w:val="001D0662"/>
    <w:rsid w:val="001D0812"/>
    <w:rsid w:val="001D0A27"/>
    <w:rsid w:val="001D0C57"/>
    <w:rsid w:val="001D0F39"/>
    <w:rsid w:val="001D1412"/>
    <w:rsid w:val="001D1433"/>
    <w:rsid w:val="001D15EE"/>
    <w:rsid w:val="001D19B2"/>
    <w:rsid w:val="001D19E0"/>
    <w:rsid w:val="001D201D"/>
    <w:rsid w:val="001D20B8"/>
    <w:rsid w:val="001D2189"/>
    <w:rsid w:val="001D21D2"/>
    <w:rsid w:val="001D223E"/>
    <w:rsid w:val="001D2A11"/>
    <w:rsid w:val="001D2B0C"/>
    <w:rsid w:val="001D3C36"/>
    <w:rsid w:val="001D3F96"/>
    <w:rsid w:val="001D428F"/>
    <w:rsid w:val="001D448B"/>
    <w:rsid w:val="001D525B"/>
    <w:rsid w:val="001D5444"/>
    <w:rsid w:val="001D54E4"/>
    <w:rsid w:val="001D5657"/>
    <w:rsid w:val="001D5822"/>
    <w:rsid w:val="001D5974"/>
    <w:rsid w:val="001D598B"/>
    <w:rsid w:val="001D59F7"/>
    <w:rsid w:val="001D694C"/>
    <w:rsid w:val="001D71DB"/>
    <w:rsid w:val="001D7348"/>
    <w:rsid w:val="001D749D"/>
    <w:rsid w:val="001D7603"/>
    <w:rsid w:val="001D76F1"/>
    <w:rsid w:val="001D7913"/>
    <w:rsid w:val="001D7D6C"/>
    <w:rsid w:val="001D7F9B"/>
    <w:rsid w:val="001D7FD9"/>
    <w:rsid w:val="001E0177"/>
    <w:rsid w:val="001E04BD"/>
    <w:rsid w:val="001E0BB9"/>
    <w:rsid w:val="001E104F"/>
    <w:rsid w:val="001E10E4"/>
    <w:rsid w:val="001E14E6"/>
    <w:rsid w:val="001E16F5"/>
    <w:rsid w:val="001E1764"/>
    <w:rsid w:val="001E1CF1"/>
    <w:rsid w:val="001E225E"/>
    <w:rsid w:val="001E2618"/>
    <w:rsid w:val="001E27B2"/>
    <w:rsid w:val="001E2CDC"/>
    <w:rsid w:val="001E36C8"/>
    <w:rsid w:val="001E3D73"/>
    <w:rsid w:val="001E42DC"/>
    <w:rsid w:val="001E444B"/>
    <w:rsid w:val="001E493E"/>
    <w:rsid w:val="001E4DEF"/>
    <w:rsid w:val="001E590C"/>
    <w:rsid w:val="001E59B6"/>
    <w:rsid w:val="001E5F8A"/>
    <w:rsid w:val="001E6136"/>
    <w:rsid w:val="001E742E"/>
    <w:rsid w:val="001E7531"/>
    <w:rsid w:val="001E7966"/>
    <w:rsid w:val="001E7BAE"/>
    <w:rsid w:val="001E7D56"/>
    <w:rsid w:val="001F1AF0"/>
    <w:rsid w:val="001F1BD4"/>
    <w:rsid w:val="001F1E6E"/>
    <w:rsid w:val="001F1F0D"/>
    <w:rsid w:val="001F252A"/>
    <w:rsid w:val="001F26CD"/>
    <w:rsid w:val="001F295D"/>
    <w:rsid w:val="001F2D46"/>
    <w:rsid w:val="001F3BFD"/>
    <w:rsid w:val="001F408B"/>
    <w:rsid w:val="001F473B"/>
    <w:rsid w:val="001F4826"/>
    <w:rsid w:val="001F4E3D"/>
    <w:rsid w:val="001F4E80"/>
    <w:rsid w:val="001F4EED"/>
    <w:rsid w:val="001F5042"/>
    <w:rsid w:val="001F5A2F"/>
    <w:rsid w:val="001F5B21"/>
    <w:rsid w:val="001F5E1F"/>
    <w:rsid w:val="001F635C"/>
    <w:rsid w:val="001F67C6"/>
    <w:rsid w:val="001F721B"/>
    <w:rsid w:val="001F7739"/>
    <w:rsid w:val="001F7B14"/>
    <w:rsid w:val="001F7B56"/>
    <w:rsid w:val="001F7FE4"/>
    <w:rsid w:val="002001BC"/>
    <w:rsid w:val="002009FD"/>
    <w:rsid w:val="00200D23"/>
    <w:rsid w:val="00200F75"/>
    <w:rsid w:val="002013EA"/>
    <w:rsid w:val="0020158D"/>
    <w:rsid w:val="00201665"/>
    <w:rsid w:val="002017EC"/>
    <w:rsid w:val="00201DB8"/>
    <w:rsid w:val="00202365"/>
    <w:rsid w:val="00202F46"/>
    <w:rsid w:val="0020343B"/>
    <w:rsid w:val="002036BD"/>
    <w:rsid w:val="002038D2"/>
    <w:rsid w:val="00204381"/>
    <w:rsid w:val="0020458D"/>
    <w:rsid w:val="00204A6C"/>
    <w:rsid w:val="00204C1C"/>
    <w:rsid w:val="00204D05"/>
    <w:rsid w:val="00205009"/>
    <w:rsid w:val="00205DEE"/>
    <w:rsid w:val="00205F28"/>
    <w:rsid w:val="0020615F"/>
    <w:rsid w:val="002061A9"/>
    <w:rsid w:val="00206A10"/>
    <w:rsid w:val="00206ACA"/>
    <w:rsid w:val="00206B7F"/>
    <w:rsid w:val="002073F7"/>
    <w:rsid w:val="00207ADC"/>
    <w:rsid w:val="00207EB6"/>
    <w:rsid w:val="002104E5"/>
    <w:rsid w:val="00210869"/>
    <w:rsid w:val="00210955"/>
    <w:rsid w:val="00210BED"/>
    <w:rsid w:val="00210F96"/>
    <w:rsid w:val="0021137D"/>
    <w:rsid w:val="002115A4"/>
    <w:rsid w:val="00212557"/>
    <w:rsid w:val="002130DA"/>
    <w:rsid w:val="00213355"/>
    <w:rsid w:val="00213741"/>
    <w:rsid w:val="00213C87"/>
    <w:rsid w:val="002140A7"/>
    <w:rsid w:val="00214390"/>
    <w:rsid w:val="00214782"/>
    <w:rsid w:val="002147B4"/>
    <w:rsid w:val="002149AA"/>
    <w:rsid w:val="002151C7"/>
    <w:rsid w:val="002155B6"/>
    <w:rsid w:val="002156D2"/>
    <w:rsid w:val="00215743"/>
    <w:rsid w:val="00216306"/>
    <w:rsid w:val="00216315"/>
    <w:rsid w:val="00216322"/>
    <w:rsid w:val="00216741"/>
    <w:rsid w:val="00217221"/>
    <w:rsid w:val="002174A2"/>
    <w:rsid w:val="00217768"/>
    <w:rsid w:val="00217A58"/>
    <w:rsid w:val="00217EC9"/>
    <w:rsid w:val="0022008A"/>
    <w:rsid w:val="002204D2"/>
    <w:rsid w:val="002209F7"/>
    <w:rsid w:val="00220C48"/>
    <w:rsid w:val="00220DE2"/>
    <w:rsid w:val="0022154D"/>
    <w:rsid w:val="002217FC"/>
    <w:rsid w:val="00221C69"/>
    <w:rsid w:val="00222787"/>
    <w:rsid w:val="00222C51"/>
    <w:rsid w:val="0022324A"/>
    <w:rsid w:val="0022329F"/>
    <w:rsid w:val="00223470"/>
    <w:rsid w:val="002236C9"/>
    <w:rsid w:val="00223F51"/>
    <w:rsid w:val="0022416A"/>
    <w:rsid w:val="002241A5"/>
    <w:rsid w:val="0022509F"/>
    <w:rsid w:val="002259E2"/>
    <w:rsid w:val="00225FE6"/>
    <w:rsid w:val="00226327"/>
    <w:rsid w:val="002263AF"/>
    <w:rsid w:val="0022656E"/>
    <w:rsid w:val="00226AC3"/>
    <w:rsid w:val="00226E5B"/>
    <w:rsid w:val="0022794F"/>
    <w:rsid w:val="00227AAE"/>
    <w:rsid w:val="00227D30"/>
    <w:rsid w:val="00230148"/>
    <w:rsid w:val="0023078D"/>
    <w:rsid w:val="002307FF"/>
    <w:rsid w:val="00230A94"/>
    <w:rsid w:val="002313D5"/>
    <w:rsid w:val="002313FE"/>
    <w:rsid w:val="00231485"/>
    <w:rsid w:val="00231636"/>
    <w:rsid w:val="00231703"/>
    <w:rsid w:val="00231EED"/>
    <w:rsid w:val="00231F56"/>
    <w:rsid w:val="0023202A"/>
    <w:rsid w:val="00232F96"/>
    <w:rsid w:val="002335CF"/>
    <w:rsid w:val="00233785"/>
    <w:rsid w:val="00233AD6"/>
    <w:rsid w:val="00233C9D"/>
    <w:rsid w:val="00233EFF"/>
    <w:rsid w:val="00234034"/>
    <w:rsid w:val="00234060"/>
    <w:rsid w:val="00234246"/>
    <w:rsid w:val="002345DA"/>
    <w:rsid w:val="00234B7F"/>
    <w:rsid w:val="00234CDF"/>
    <w:rsid w:val="00234FEA"/>
    <w:rsid w:val="0023507B"/>
    <w:rsid w:val="002353FD"/>
    <w:rsid w:val="00235832"/>
    <w:rsid w:val="00235D6C"/>
    <w:rsid w:val="0023696A"/>
    <w:rsid w:val="00236CBC"/>
    <w:rsid w:val="00236F33"/>
    <w:rsid w:val="002370AA"/>
    <w:rsid w:val="002373FD"/>
    <w:rsid w:val="00237926"/>
    <w:rsid w:val="00237982"/>
    <w:rsid w:val="002379B2"/>
    <w:rsid w:val="00237DAE"/>
    <w:rsid w:val="0024018F"/>
    <w:rsid w:val="00240971"/>
    <w:rsid w:val="002409A3"/>
    <w:rsid w:val="00240B6A"/>
    <w:rsid w:val="00241299"/>
    <w:rsid w:val="002418A2"/>
    <w:rsid w:val="00241931"/>
    <w:rsid w:val="00241952"/>
    <w:rsid w:val="0024244C"/>
    <w:rsid w:val="0024269C"/>
    <w:rsid w:val="00242723"/>
    <w:rsid w:val="00242B63"/>
    <w:rsid w:val="00242BCA"/>
    <w:rsid w:val="00242C66"/>
    <w:rsid w:val="002430AD"/>
    <w:rsid w:val="0024311F"/>
    <w:rsid w:val="002437BA"/>
    <w:rsid w:val="00243914"/>
    <w:rsid w:val="00243E26"/>
    <w:rsid w:val="00243E36"/>
    <w:rsid w:val="00244963"/>
    <w:rsid w:val="00244998"/>
    <w:rsid w:val="002449CF"/>
    <w:rsid w:val="00244C4E"/>
    <w:rsid w:val="00244F04"/>
    <w:rsid w:val="002452C0"/>
    <w:rsid w:val="00245300"/>
    <w:rsid w:val="00245762"/>
    <w:rsid w:val="00245D1A"/>
    <w:rsid w:val="00246312"/>
    <w:rsid w:val="002467D0"/>
    <w:rsid w:val="00246918"/>
    <w:rsid w:val="00246A6E"/>
    <w:rsid w:val="00246EED"/>
    <w:rsid w:val="00247005"/>
    <w:rsid w:val="0024732B"/>
    <w:rsid w:val="002479B6"/>
    <w:rsid w:val="002479C5"/>
    <w:rsid w:val="00247BED"/>
    <w:rsid w:val="002500F8"/>
    <w:rsid w:val="0025013D"/>
    <w:rsid w:val="00250AD1"/>
    <w:rsid w:val="002512AE"/>
    <w:rsid w:val="002514B1"/>
    <w:rsid w:val="002514FA"/>
    <w:rsid w:val="00251562"/>
    <w:rsid w:val="002517CE"/>
    <w:rsid w:val="00252477"/>
    <w:rsid w:val="0025282E"/>
    <w:rsid w:val="00252928"/>
    <w:rsid w:val="00252BDE"/>
    <w:rsid w:val="00252D98"/>
    <w:rsid w:val="00253097"/>
    <w:rsid w:val="00253AD2"/>
    <w:rsid w:val="00253EEA"/>
    <w:rsid w:val="00254457"/>
    <w:rsid w:val="00254537"/>
    <w:rsid w:val="0025470D"/>
    <w:rsid w:val="00254755"/>
    <w:rsid w:val="00254D61"/>
    <w:rsid w:val="00254FED"/>
    <w:rsid w:val="00254FF4"/>
    <w:rsid w:val="00255160"/>
    <w:rsid w:val="002557BC"/>
    <w:rsid w:val="00256068"/>
    <w:rsid w:val="002560C5"/>
    <w:rsid w:val="002560D8"/>
    <w:rsid w:val="0025637E"/>
    <w:rsid w:val="00256596"/>
    <w:rsid w:val="00256CBE"/>
    <w:rsid w:val="002577FB"/>
    <w:rsid w:val="00257B75"/>
    <w:rsid w:val="00257E2F"/>
    <w:rsid w:val="00260402"/>
    <w:rsid w:val="00260A1E"/>
    <w:rsid w:val="00260AEF"/>
    <w:rsid w:val="0026131B"/>
    <w:rsid w:val="00261364"/>
    <w:rsid w:val="002613F5"/>
    <w:rsid w:val="00261F1F"/>
    <w:rsid w:val="00261FE9"/>
    <w:rsid w:val="00262738"/>
    <w:rsid w:val="00262968"/>
    <w:rsid w:val="00263081"/>
    <w:rsid w:val="00263163"/>
    <w:rsid w:val="00263425"/>
    <w:rsid w:val="002634A8"/>
    <w:rsid w:val="00263595"/>
    <w:rsid w:val="002635BA"/>
    <w:rsid w:val="002637C0"/>
    <w:rsid w:val="002637DE"/>
    <w:rsid w:val="00263AD6"/>
    <w:rsid w:val="00263B04"/>
    <w:rsid w:val="002640B6"/>
    <w:rsid w:val="002640D8"/>
    <w:rsid w:val="002648FE"/>
    <w:rsid w:val="00264E7F"/>
    <w:rsid w:val="00264EBC"/>
    <w:rsid w:val="00265335"/>
    <w:rsid w:val="0026592C"/>
    <w:rsid w:val="00265A41"/>
    <w:rsid w:val="00265D31"/>
    <w:rsid w:val="00265F7E"/>
    <w:rsid w:val="00266188"/>
    <w:rsid w:val="00266A53"/>
    <w:rsid w:val="00266BB9"/>
    <w:rsid w:val="00266D48"/>
    <w:rsid w:val="0026750B"/>
    <w:rsid w:val="00267676"/>
    <w:rsid w:val="00267B26"/>
    <w:rsid w:val="00267B63"/>
    <w:rsid w:val="00267F20"/>
    <w:rsid w:val="00267F43"/>
    <w:rsid w:val="00270C6D"/>
    <w:rsid w:val="00270EB0"/>
    <w:rsid w:val="00271570"/>
    <w:rsid w:val="002716B3"/>
    <w:rsid w:val="002717B9"/>
    <w:rsid w:val="00271EEB"/>
    <w:rsid w:val="00272461"/>
    <w:rsid w:val="00272BBF"/>
    <w:rsid w:val="00273E83"/>
    <w:rsid w:val="002741CE"/>
    <w:rsid w:val="0027458C"/>
    <w:rsid w:val="00274594"/>
    <w:rsid w:val="002747BF"/>
    <w:rsid w:val="0027496F"/>
    <w:rsid w:val="00274CE8"/>
    <w:rsid w:val="00274E88"/>
    <w:rsid w:val="002750C0"/>
    <w:rsid w:val="00275348"/>
    <w:rsid w:val="002753C7"/>
    <w:rsid w:val="0027553C"/>
    <w:rsid w:val="00275605"/>
    <w:rsid w:val="00275878"/>
    <w:rsid w:val="00275997"/>
    <w:rsid w:val="002759C2"/>
    <w:rsid w:val="00275A18"/>
    <w:rsid w:val="00275E9F"/>
    <w:rsid w:val="0027639A"/>
    <w:rsid w:val="00276480"/>
    <w:rsid w:val="00276715"/>
    <w:rsid w:val="002767C5"/>
    <w:rsid w:val="0027702D"/>
    <w:rsid w:val="00277731"/>
    <w:rsid w:val="00277914"/>
    <w:rsid w:val="00277BCC"/>
    <w:rsid w:val="00277D57"/>
    <w:rsid w:val="00280375"/>
    <w:rsid w:val="00280714"/>
    <w:rsid w:val="00280AF0"/>
    <w:rsid w:val="00280CAB"/>
    <w:rsid w:val="002825BC"/>
    <w:rsid w:val="002832DD"/>
    <w:rsid w:val="002838EF"/>
    <w:rsid w:val="00283B17"/>
    <w:rsid w:val="00283C9F"/>
    <w:rsid w:val="00283CF1"/>
    <w:rsid w:val="0028423C"/>
    <w:rsid w:val="00284751"/>
    <w:rsid w:val="00284798"/>
    <w:rsid w:val="002847E2"/>
    <w:rsid w:val="002848D5"/>
    <w:rsid w:val="00284E76"/>
    <w:rsid w:val="00285160"/>
    <w:rsid w:val="00285396"/>
    <w:rsid w:val="00285BAC"/>
    <w:rsid w:val="00285C40"/>
    <w:rsid w:val="00285CCC"/>
    <w:rsid w:val="00285CFA"/>
    <w:rsid w:val="00285F0B"/>
    <w:rsid w:val="00286167"/>
    <w:rsid w:val="00286204"/>
    <w:rsid w:val="00286501"/>
    <w:rsid w:val="00286688"/>
    <w:rsid w:val="0028697D"/>
    <w:rsid w:val="0028713E"/>
    <w:rsid w:val="002873CB"/>
    <w:rsid w:val="0028759C"/>
    <w:rsid w:val="0028762B"/>
    <w:rsid w:val="0028772D"/>
    <w:rsid w:val="00287742"/>
    <w:rsid w:val="00287C0B"/>
    <w:rsid w:val="00287DD7"/>
    <w:rsid w:val="00287E82"/>
    <w:rsid w:val="002902D0"/>
    <w:rsid w:val="002916F0"/>
    <w:rsid w:val="00291D99"/>
    <w:rsid w:val="0029234E"/>
    <w:rsid w:val="00292BC6"/>
    <w:rsid w:val="0029315C"/>
    <w:rsid w:val="00293CC5"/>
    <w:rsid w:val="00293E1B"/>
    <w:rsid w:val="0029440F"/>
    <w:rsid w:val="0029466E"/>
    <w:rsid w:val="00294E92"/>
    <w:rsid w:val="0029508A"/>
    <w:rsid w:val="002954B5"/>
    <w:rsid w:val="00295CC6"/>
    <w:rsid w:val="00295D1B"/>
    <w:rsid w:val="002960A3"/>
    <w:rsid w:val="0029645A"/>
    <w:rsid w:val="002964D5"/>
    <w:rsid w:val="00296853"/>
    <w:rsid w:val="0029699D"/>
    <w:rsid w:val="00296EE5"/>
    <w:rsid w:val="0029768C"/>
    <w:rsid w:val="00297B09"/>
    <w:rsid w:val="00297BE7"/>
    <w:rsid w:val="00297D4C"/>
    <w:rsid w:val="00297DE4"/>
    <w:rsid w:val="002A0D50"/>
    <w:rsid w:val="002A0DEF"/>
    <w:rsid w:val="002A1125"/>
    <w:rsid w:val="002A118C"/>
    <w:rsid w:val="002A12ED"/>
    <w:rsid w:val="002A16D4"/>
    <w:rsid w:val="002A1805"/>
    <w:rsid w:val="002A197F"/>
    <w:rsid w:val="002A1B13"/>
    <w:rsid w:val="002A1D39"/>
    <w:rsid w:val="002A2168"/>
    <w:rsid w:val="002A21BD"/>
    <w:rsid w:val="002A2270"/>
    <w:rsid w:val="002A233D"/>
    <w:rsid w:val="002A28ED"/>
    <w:rsid w:val="002A2F97"/>
    <w:rsid w:val="002A301A"/>
    <w:rsid w:val="002A3250"/>
    <w:rsid w:val="002A339E"/>
    <w:rsid w:val="002A345C"/>
    <w:rsid w:val="002A3755"/>
    <w:rsid w:val="002A4167"/>
    <w:rsid w:val="002A41D8"/>
    <w:rsid w:val="002A4239"/>
    <w:rsid w:val="002A4575"/>
    <w:rsid w:val="002A5097"/>
    <w:rsid w:val="002A5382"/>
    <w:rsid w:val="002A54D1"/>
    <w:rsid w:val="002A5553"/>
    <w:rsid w:val="002A55AB"/>
    <w:rsid w:val="002A56F7"/>
    <w:rsid w:val="002A57E4"/>
    <w:rsid w:val="002A5878"/>
    <w:rsid w:val="002A7E90"/>
    <w:rsid w:val="002A7FD7"/>
    <w:rsid w:val="002B0000"/>
    <w:rsid w:val="002B0232"/>
    <w:rsid w:val="002B0894"/>
    <w:rsid w:val="002B0C35"/>
    <w:rsid w:val="002B0EBD"/>
    <w:rsid w:val="002B104F"/>
    <w:rsid w:val="002B178B"/>
    <w:rsid w:val="002B1E55"/>
    <w:rsid w:val="002B1E63"/>
    <w:rsid w:val="002B2598"/>
    <w:rsid w:val="002B268D"/>
    <w:rsid w:val="002B26B3"/>
    <w:rsid w:val="002B2838"/>
    <w:rsid w:val="002B301A"/>
    <w:rsid w:val="002B3931"/>
    <w:rsid w:val="002B4427"/>
    <w:rsid w:val="002B44F8"/>
    <w:rsid w:val="002B45EE"/>
    <w:rsid w:val="002B4817"/>
    <w:rsid w:val="002B4F0B"/>
    <w:rsid w:val="002B52FF"/>
    <w:rsid w:val="002B5729"/>
    <w:rsid w:val="002B578B"/>
    <w:rsid w:val="002B6A83"/>
    <w:rsid w:val="002B6AA0"/>
    <w:rsid w:val="002B6D5C"/>
    <w:rsid w:val="002B6F22"/>
    <w:rsid w:val="002B70CE"/>
    <w:rsid w:val="002B71DF"/>
    <w:rsid w:val="002B736B"/>
    <w:rsid w:val="002B75D4"/>
    <w:rsid w:val="002B773B"/>
    <w:rsid w:val="002B7D94"/>
    <w:rsid w:val="002C1067"/>
    <w:rsid w:val="002C1AF0"/>
    <w:rsid w:val="002C2245"/>
    <w:rsid w:val="002C2426"/>
    <w:rsid w:val="002C2707"/>
    <w:rsid w:val="002C35A2"/>
    <w:rsid w:val="002C4388"/>
    <w:rsid w:val="002C4645"/>
    <w:rsid w:val="002C4656"/>
    <w:rsid w:val="002C4DE8"/>
    <w:rsid w:val="002C50C6"/>
    <w:rsid w:val="002C5B9F"/>
    <w:rsid w:val="002C5E8A"/>
    <w:rsid w:val="002C62D6"/>
    <w:rsid w:val="002C675B"/>
    <w:rsid w:val="002C6FA1"/>
    <w:rsid w:val="002C79CA"/>
    <w:rsid w:val="002D001E"/>
    <w:rsid w:val="002D011D"/>
    <w:rsid w:val="002D0264"/>
    <w:rsid w:val="002D0419"/>
    <w:rsid w:val="002D0762"/>
    <w:rsid w:val="002D081F"/>
    <w:rsid w:val="002D0B4F"/>
    <w:rsid w:val="002D0D02"/>
    <w:rsid w:val="002D1092"/>
    <w:rsid w:val="002D150D"/>
    <w:rsid w:val="002D1ABB"/>
    <w:rsid w:val="002D214D"/>
    <w:rsid w:val="002D2C02"/>
    <w:rsid w:val="002D3302"/>
    <w:rsid w:val="002D34FC"/>
    <w:rsid w:val="002D39D1"/>
    <w:rsid w:val="002D3E61"/>
    <w:rsid w:val="002D3F1B"/>
    <w:rsid w:val="002D403D"/>
    <w:rsid w:val="002D4066"/>
    <w:rsid w:val="002D4068"/>
    <w:rsid w:val="002D4A13"/>
    <w:rsid w:val="002D4D73"/>
    <w:rsid w:val="002D4DB5"/>
    <w:rsid w:val="002D5884"/>
    <w:rsid w:val="002D5D1A"/>
    <w:rsid w:val="002D6288"/>
    <w:rsid w:val="002D62B5"/>
    <w:rsid w:val="002D637A"/>
    <w:rsid w:val="002D65A4"/>
    <w:rsid w:val="002D6917"/>
    <w:rsid w:val="002D7172"/>
    <w:rsid w:val="002D7190"/>
    <w:rsid w:val="002D7272"/>
    <w:rsid w:val="002D729E"/>
    <w:rsid w:val="002D742B"/>
    <w:rsid w:val="002D7817"/>
    <w:rsid w:val="002D7854"/>
    <w:rsid w:val="002E0019"/>
    <w:rsid w:val="002E015F"/>
    <w:rsid w:val="002E0325"/>
    <w:rsid w:val="002E0B6F"/>
    <w:rsid w:val="002E0D4C"/>
    <w:rsid w:val="002E0ED6"/>
    <w:rsid w:val="002E0FCC"/>
    <w:rsid w:val="002E0FED"/>
    <w:rsid w:val="002E12FE"/>
    <w:rsid w:val="002E1470"/>
    <w:rsid w:val="002E147D"/>
    <w:rsid w:val="002E182E"/>
    <w:rsid w:val="002E191B"/>
    <w:rsid w:val="002E19FF"/>
    <w:rsid w:val="002E1FB6"/>
    <w:rsid w:val="002E2288"/>
    <w:rsid w:val="002E241E"/>
    <w:rsid w:val="002E2710"/>
    <w:rsid w:val="002E2E26"/>
    <w:rsid w:val="002E2F5D"/>
    <w:rsid w:val="002E30CD"/>
    <w:rsid w:val="002E319B"/>
    <w:rsid w:val="002E3738"/>
    <w:rsid w:val="002E3C11"/>
    <w:rsid w:val="002E446C"/>
    <w:rsid w:val="002E4537"/>
    <w:rsid w:val="002E48B9"/>
    <w:rsid w:val="002E5567"/>
    <w:rsid w:val="002E5655"/>
    <w:rsid w:val="002E594B"/>
    <w:rsid w:val="002E5C71"/>
    <w:rsid w:val="002E5DC7"/>
    <w:rsid w:val="002E5F67"/>
    <w:rsid w:val="002E61FC"/>
    <w:rsid w:val="002E69C0"/>
    <w:rsid w:val="002E6F9E"/>
    <w:rsid w:val="002E7014"/>
    <w:rsid w:val="002E7F79"/>
    <w:rsid w:val="002F048C"/>
    <w:rsid w:val="002F04B3"/>
    <w:rsid w:val="002F124B"/>
    <w:rsid w:val="002F18E0"/>
    <w:rsid w:val="002F21FF"/>
    <w:rsid w:val="002F285B"/>
    <w:rsid w:val="002F28EE"/>
    <w:rsid w:val="002F2CB9"/>
    <w:rsid w:val="002F2EC5"/>
    <w:rsid w:val="002F31D7"/>
    <w:rsid w:val="002F327E"/>
    <w:rsid w:val="002F36E6"/>
    <w:rsid w:val="002F408F"/>
    <w:rsid w:val="002F42D6"/>
    <w:rsid w:val="002F45E0"/>
    <w:rsid w:val="002F4CA8"/>
    <w:rsid w:val="002F54A7"/>
    <w:rsid w:val="002F5541"/>
    <w:rsid w:val="002F55B9"/>
    <w:rsid w:val="002F5954"/>
    <w:rsid w:val="002F697A"/>
    <w:rsid w:val="002F740F"/>
    <w:rsid w:val="002F78D0"/>
    <w:rsid w:val="002F7F58"/>
    <w:rsid w:val="002F7F5F"/>
    <w:rsid w:val="003006B8"/>
    <w:rsid w:val="00300F09"/>
    <w:rsid w:val="00302140"/>
    <w:rsid w:val="003024A3"/>
    <w:rsid w:val="00302513"/>
    <w:rsid w:val="00302808"/>
    <w:rsid w:val="00302A4C"/>
    <w:rsid w:val="00302C7A"/>
    <w:rsid w:val="00303AC5"/>
    <w:rsid w:val="00303DDD"/>
    <w:rsid w:val="00304744"/>
    <w:rsid w:val="0030487E"/>
    <w:rsid w:val="003050AA"/>
    <w:rsid w:val="0030555A"/>
    <w:rsid w:val="00305CE0"/>
    <w:rsid w:val="00305E89"/>
    <w:rsid w:val="00305E9E"/>
    <w:rsid w:val="00306183"/>
    <w:rsid w:val="00306835"/>
    <w:rsid w:val="00306E8B"/>
    <w:rsid w:val="00307102"/>
    <w:rsid w:val="00307CE8"/>
    <w:rsid w:val="003104C5"/>
    <w:rsid w:val="003104DA"/>
    <w:rsid w:val="0031077D"/>
    <w:rsid w:val="00310D45"/>
    <w:rsid w:val="00310FF5"/>
    <w:rsid w:val="003111D2"/>
    <w:rsid w:val="00311390"/>
    <w:rsid w:val="003118C4"/>
    <w:rsid w:val="0031193B"/>
    <w:rsid w:val="0031199A"/>
    <w:rsid w:val="00311EE1"/>
    <w:rsid w:val="0031215F"/>
    <w:rsid w:val="003122D8"/>
    <w:rsid w:val="003123FF"/>
    <w:rsid w:val="00312972"/>
    <w:rsid w:val="00312CBC"/>
    <w:rsid w:val="003132C7"/>
    <w:rsid w:val="0031386C"/>
    <w:rsid w:val="003139B5"/>
    <w:rsid w:val="00313B31"/>
    <w:rsid w:val="003144D4"/>
    <w:rsid w:val="0031472E"/>
    <w:rsid w:val="00314848"/>
    <w:rsid w:val="003155D1"/>
    <w:rsid w:val="003158B0"/>
    <w:rsid w:val="00315DEA"/>
    <w:rsid w:val="003163BF"/>
    <w:rsid w:val="0031640A"/>
    <w:rsid w:val="003165EA"/>
    <w:rsid w:val="00316832"/>
    <w:rsid w:val="0031716B"/>
    <w:rsid w:val="003177E6"/>
    <w:rsid w:val="00317CC6"/>
    <w:rsid w:val="00317E71"/>
    <w:rsid w:val="003202C6"/>
    <w:rsid w:val="00320380"/>
    <w:rsid w:val="0032040C"/>
    <w:rsid w:val="0032056E"/>
    <w:rsid w:val="003206F2"/>
    <w:rsid w:val="003211C6"/>
    <w:rsid w:val="00321452"/>
    <w:rsid w:val="0032207C"/>
    <w:rsid w:val="0032235D"/>
    <w:rsid w:val="003226DC"/>
    <w:rsid w:val="00322915"/>
    <w:rsid w:val="00322A79"/>
    <w:rsid w:val="00322B24"/>
    <w:rsid w:val="00322F03"/>
    <w:rsid w:val="0032315F"/>
    <w:rsid w:val="00323288"/>
    <w:rsid w:val="0032370D"/>
    <w:rsid w:val="00323E6A"/>
    <w:rsid w:val="00323E8F"/>
    <w:rsid w:val="00324706"/>
    <w:rsid w:val="00324768"/>
    <w:rsid w:val="0032485C"/>
    <w:rsid w:val="003249BB"/>
    <w:rsid w:val="00324BA0"/>
    <w:rsid w:val="00324F20"/>
    <w:rsid w:val="003250C0"/>
    <w:rsid w:val="0032529D"/>
    <w:rsid w:val="003252A4"/>
    <w:rsid w:val="003252A5"/>
    <w:rsid w:val="00325591"/>
    <w:rsid w:val="0032572D"/>
    <w:rsid w:val="00325C34"/>
    <w:rsid w:val="003262FA"/>
    <w:rsid w:val="003264DC"/>
    <w:rsid w:val="0032735B"/>
    <w:rsid w:val="003302C0"/>
    <w:rsid w:val="0033049D"/>
    <w:rsid w:val="003304F6"/>
    <w:rsid w:val="003305DD"/>
    <w:rsid w:val="00330A56"/>
    <w:rsid w:val="00330CD4"/>
    <w:rsid w:val="0033136C"/>
    <w:rsid w:val="00331FA1"/>
    <w:rsid w:val="00332710"/>
    <w:rsid w:val="00332D49"/>
    <w:rsid w:val="00333285"/>
    <w:rsid w:val="00333305"/>
    <w:rsid w:val="00333F27"/>
    <w:rsid w:val="0033423F"/>
    <w:rsid w:val="00334453"/>
    <w:rsid w:val="00334455"/>
    <w:rsid w:val="003344B2"/>
    <w:rsid w:val="003347FD"/>
    <w:rsid w:val="00334DCE"/>
    <w:rsid w:val="00334FEB"/>
    <w:rsid w:val="0033520C"/>
    <w:rsid w:val="00335CF5"/>
    <w:rsid w:val="00335DB8"/>
    <w:rsid w:val="003362F1"/>
    <w:rsid w:val="00336457"/>
    <w:rsid w:val="003367BA"/>
    <w:rsid w:val="00336BF0"/>
    <w:rsid w:val="00336C24"/>
    <w:rsid w:val="0033701B"/>
    <w:rsid w:val="003372D1"/>
    <w:rsid w:val="003373CE"/>
    <w:rsid w:val="003374C5"/>
    <w:rsid w:val="00337544"/>
    <w:rsid w:val="003376F5"/>
    <w:rsid w:val="0033772F"/>
    <w:rsid w:val="00337BAC"/>
    <w:rsid w:val="00340A93"/>
    <w:rsid w:val="00340B28"/>
    <w:rsid w:val="003417A7"/>
    <w:rsid w:val="003418D6"/>
    <w:rsid w:val="0034266B"/>
    <w:rsid w:val="0034278A"/>
    <w:rsid w:val="00342965"/>
    <w:rsid w:val="00342A9A"/>
    <w:rsid w:val="00342D7E"/>
    <w:rsid w:val="0034352A"/>
    <w:rsid w:val="00343999"/>
    <w:rsid w:val="00343DC1"/>
    <w:rsid w:val="00343EEA"/>
    <w:rsid w:val="00343F29"/>
    <w:rsid w:val="0034402D"/>
    <w:rsid w:val="00344076"/>
    <w:rsid w:val="00344247"/>
    <w:rsid w:val="0034430E"/>
    <w:rsid w:val="0034455F"/>
    <w:rsid w:val="003455AE"/>
    <w:rsid w:val="003457E7"/>
    <w:rsid w:val="00345D76"/>
    <w:rsid w:val="0034616E"/>
    <w:rsid w:val="0034645D"/>
    <w:rsid w:val="00346468"/>
    <w:rsid w:val="003467EE"/>
    <w:rsid w:val="003469C1"/>
    <w:rsid w:val="00346B04"/>
    <w:rsid w:val="00346D34"/>
    <w:rsid w:val="003471EE"/>
    <w:rsid w:val="0034729F"/>
    <w:rsid w:val="003473A4"/>
    <w:rsid w:val="0034762E"/>
    <w:rsid w:val="00347652"/>
    <w:rsid w:val="003502C9"/>
    <w:rsid w:val="00350666"/>
    <w:rsid w:val="003506C2"/>
    <w:rsid w:val="00350BDF"/>
    <w:rsid w:val="00350C7B"/>
    <w:rsid w:val="00351762"/>
    <w:rsid w:val="003517F0"/>
    <w:rsid w:val="00351E4C"/>
    <w:rsid w:val="00351F76"/>
    <w:rsid w:val="00352557"/>
    <w:rsid w:val="003527DB"/>
    <w:rsid w:val="003528E1"/>
    <w:rsid w:val="0035293A"/>
    <w:rsid w:val="00352A28"/>
    <w:rsid w:val="00352B63"/>
    <w:rsid w:val="00352DF9"/>
    <w:rsid w:val="00352FD5"/>
    <w:rsid w:val="003531C4"/>
    <w:rsid w:val="00353252"/>
    <w:rsid w:val="00353C75"/>
    <w:rsid w:val="00353CBD"/>
    <w:rsid w:val="00353F77"/>
    <w:rsid w:val="0035457B"/>
    <w:rsid w:val="003548AE"/>
    <w:rsid w:val="0035506B"/>
    <w:rsid w:val="00355C3B"/>
    <w:rsid w:val="00355C81"/>
    <w:rsid w:val="00355E4A"/>
    <w:rsid w:val="00355F4F"/>
    <w:rsid w:val="00356144"/>
    <w:rsid w:val="0035640D"/>
    <w:rsid w:val="00356C1D"/>
    <w:rsid w:val="003570F4"/>
    <w:rsid w:val="00357628"/>
    <w:rsid w:val="00357890"/>
    <w:rsid w:val="00357CB4"/>
    <w:rsid w:val="00357DED"/>
    <w:rsid w:val="00357FF4"/>
    <w:rsid w:val="00360631"/>
    <w:rsid w:val="00361705"/>
    <w:rsid w:val="0036188D"/>
    <w:rsid w:val="0036243A"/>
    <w:rsid w:val="003625E6"/>
    <w:rsid w:val="00362875"/>
    <w:rsid w:val="003635B3"/>
    <w:rsid w:val="00363848"/>
    <w:rsid w:val="00363BD4"/>
    <w:rsid w:val="00363BD5"/>
    <w:rsid w:val="0036439F"/>
    <w:rsid w:val="003644EE"/>
    <w:rsid w:val="00364867"/>
    <w:rsid w:val="003649D9"/>
    <w:rsid w:val="003649F9"/>
    <w:rsid w:val="00364A3D"/>
    <w:rsid w:val="00364E4B"/>
    <w:rsid w:val="003656A1"/>
    <w:rsid w:val="00365DD5"/>
    <w:rsid w:val="003661CF"/>
    <w:rsid w:val="00366341"/>
    <w:rsid w:val="003667A6"/>
    <w:rsid w:val="00367152"/>
    <w:rsid w:val="003677F4"/>
    <w:rsid w:val="00367927"/>
    <w:rsid w:val="00367D53"/>
    <w:rsid w:val="003702B5"/>
    <w:rsid w:val="00370D02"/>
    <w:rsid w:val="00371418"/>
    <w:rsid w:val="0037158B"/>
    <w:rsid w:val="00371893"/>
    <w:rsid w:val="00371B83"/>
    <w:rsid w:val="00372105"/>
    <w:rsid w:val="003722EE"/>
    <w:rsid w:val="003722FE"/>
    <w:rsid w:val="00372B57"/>
    <w:rsid w:val="00372B62"/>
    <w:rsid w:val="00372DB2"/>
    <w:rsid w:val="00372F44"/>
    <w:rsid w:val="00372FC6"/>
    <w:rsid w:val="003734A3"/>
    <w:rsid w:val="00373F27"/>
    <w:rsid w:val="003744DD"/>
    <w:rsid w:val="00375242"/>
    <w:rsid w:val="003752D0"/>
    <w:rsid w:val="0037549C"/>
    <w:rsid w:val="003754A9"/>
    <w:rsid w:val="0037591D"/>
    <w:rsid w:val="00375DEC"/>
    <w:rsid w:val="00376931"/>
    <w:rsid w:val="00376A9F"/>
    <w:rsid w:val="00376D27"/>
    <w:rsid w:val="003777C1"/>
    <w:rsid w:val="003803CB"/>
    <w:rsid w:val="00380CBE"/>
    <w:rsid w:val="0038103C"/>
    <w:rsid w:val="003812D1"/>
    <w:rsid w:val="003819AC"/>
    <w:rsid w:val="00381B1E"/>
    <w:rsid w:val="00381B6C"/>
    <w:rsid w:val="00381D94"/>
    <w:rsid w:val="00382BE1"/>
    <w:rsid w:val="0038346B"/>
    <w:rsid w:val="00383CCF"/>
    <w:rsid w:val="00383D11"/>
    <w:rsid w:val="00383F86"/>
    <w:rsid w:val="00384C7E"/>
    <w:rsid w:val="00384F62"/>
    <w:rsid w:val="00385239"/>
    <w:rsid w:val="00385629"/>
    <w:rsid w:val="00385887"/>
    <w:rsid w:val="00385B10"/>
    <w:rsid w:val="00385C28"/>
    <w:rsid w:val="00385E65"/>
    <w:rsid w:val="003863BE"/>
    <w:rsid w:val="00386443"/>
    <w:rsid w:val="0038646D"/>
    <w:rsid w:val="00386B8F"/>
    <w:rsid w:val="00386EFE"/>
    <w:rsid w:val="00387653"/>
    <w:rsid w:val="003877E4"/>
    <w:rsid w:val="003877E8"/>
    <w:rsid w:val="00390666"/>
    <w:rsid w:val="003908FB"/>
    <w:rsid w:val="00390B29"/>
    <w:rsid w:val="00390CE4"/>
    <w:rsid w:val="00390EC4"/>
    <w:rsid w:val="0039178D"/>
    <w:rsid w:val="00391AE4"/>
    <w:rsid w:val="00391F69"/>
    <w:rsid w:val="003922F3"/>
    <w:rsid w:val="003924D0"/>
    <w:rsid w:val="0039267B"/>
    <w:rsid w:val="00392DE9"/>
    <w:rsid w:val="00392F23"/>
    <w:rsid w:val="00393013"/>
    <w:rsid w:val="0039345E"/>
    <w:rsid w:val="003934C1"/>
    <w:rsid w:val="00393CF7"/>
    <w:rsid w:val="00393E19"/>
    <w:rsid w:val="00394D3A"/>
    <w:rsid w:val="00394DB6"/>
    <w:rsid w:val="00394E94"/>
    <w:rsid w:val="0039516E"/>
    <w:rsid w:val="00395938"/>
    <w:rsid w:val="00395EF8"/>
    <w:rsid w:val="00396BA2"/>
    <w:rsid w:val="00397242"/>
    <w:rsid w:val="0039728F"/>
    <w:rsid w:val="00397591"/>
    <w:rsid w:val="00397616"/>
    <w:rsid w:val="003A020E"/>
    <w:rsid w:val="003A0A25"/>
    <w:rsid w:val="003A11EB"/>
    <w:rsid w:val="003A16A5"/>
    <w:rsid w:val="003A19BF"/>
    <w:rsid w:val="003A1E3F"/>
    <w:rsid w:val="003A216E"/>
    <w:rsid w:val="003A2725"/>
    <w:rsid w:val="003A2904"/>
    <w:rsid w:val="003A2BCC"/>
    <w:rsid w:val="003A2EAC"/>
    <w:rsid w:val="003A3B8E"/>
    <w:rsid w:val="003A3BC4"/>
    <w:rsid w:val="003A415F"/>
    <w:rsid w:val="003A46B5"/>
    <w:rsid w:val="003A46F9"/>
    <w:rsid w:val="003A48A5"/>
    <w:rsid w:val="003A48E2"/>
    <w:rsid w:val="003A49B0"/>
    <w:rsid w:val="003A5508"/>
    <w:rsid w:val="003A573E"/>
    <w:rsid w:val="003A5C42"/>
    <w:rsid w:val="003A603C"/>
    <w:rsid w:val="003A665B"/>
    <w:rsid w:val="003A682A"/>
    <w:rsid w:val="003A6917"/>
    <w:rsid w:val="003A6CED"/>
    <w:rsid w:val="003A6D48"/>
    <w:rsid w:val="003A709D"/>
    <w:rsid w:val="003A730E"/>
    <w:rsid w:val="003A77FC"/>
    <w:rsid w:val="003B008A"/>
    <w:rsid w:val="003B0158"/>
    <w:rsid w:val="003B02CE"/>
    <w:rsid w:val="003B06A3"/>
    <w:rsid w:val="003B06B2"/>
    <w:rsid w:val="003B0A2F"/>
    <w:rsid w:val="003B0E66"/>
    <w:rsid w:val="003B0F5C"/>
    <w:rsid w:val="003B17A4"/>
    <w:rsid w:val="003B1986"/>
    <w:rsid w:val="003B1C0C"/>
    <w:rsid w:val="003B1E39"/>
    <w:rsid w:val="003B1EBB"/>
    <w:rsid w:val="003B24AE"/>
    <w:rsid w:val="003B27A8"/>
    <w:rsid w:val="003B420F"/>
    <w:rsid w:val="003B4677"/>
    <w:rsid w:val="003B46BD"/>
    <w:rsid w:val="003B49AE"/>
    <w:rsid w:val="003B4EE1"/>
    <w:rsid w:val="003B5201"/>
    <w:rsid w:val="003B5B27"/>
    <w:rsid w:val="003B5CF8"/>
    <w:rsid w:val="003B6225"/>
    <w:rsid w:val="003B6505"/>
    <w:rsid w:val="003B6513"/>
    <w:rsid w:val="003B652E"/>
    <w:rsid w:val="003B6CD3"/>
    <w:rsid w:val="003B7354"/>
    <w:rsid w:val="003B738D"/>
    <w:rsid w:val="003B7645"/>
    <w:rsid w:val="003B7AA9"/>
    <w:rsid w:val="003B7BC8"/>
    <w:rsid w:val="003B7FD7"/>
    <w:rsid w:val="003C02C2"/>
    <w:rsid w:val="003C03BB"/>
    <w:rsid w:val="003C05F9"/>
    <w:rsid w:val="003C0E96"/>
    <w:rsid w:val="003C0EB8"/>
    <w:rsid w:val="003C19B6"/>
    <w:rsid w:val="003C2325"/>
    <w:rsid w:val="003C2863"/>
    <w:rsid w:val="003C2DB0"/>
    <w:rsid w:val="003C2DE7"/>
    <w:rsid w:val="003C2F0A"/>
    <w:rsid w:val="003C375C"/>
    <w:rsid w:val="003C3BE7"/>
    <w:rsid w:val="003C3D48"/>
    <w:rsid w:val="003C3D7A"/>
    <w:rsid w:val="003C423E"/>
    <w:rsid w:val="003C43C6"/>
    <w:rsid w:val="003C4450"/>
    <w:rsid w:val="003C4BB6"/>
    <w:rsid w:val="003C59CC"/>
    <w:rsid w:val="003C5CE0"/>
    <w:rsid w:val="003C63C2"/>
    <w:rsid w:val="003C68A2"/>
    <w:rsid w:val="003C6BD8"/>
    <w:rsid w:val="003C7191"/>
    <w:rsid w:val="003C719A"/>
    <w:rsid w:val="003C745D"/>
    <w:rsid w:val="003C7EE9"/>
    <w:rsid w:val="003D031B"/>
    <w:rsid w:val="003D06A6"/>
    <w:rsid w:val="003D09B2"/>
    <w:rsid w:val="003D1E7C"/>
    <w:rsid w:val="003D245C"/>
    <w:rsid w:val="003D2BDB"/>
    <w:rsid w:val="003D2EB5"/>
    <w:rsid w:val="003D38C7"/>
    <w:rsid w:val="003D3964"/>
    <w:rsid w:val="003D4069"/>
    <w:rsid w:val="003D4961"/>
    <w:rsid w:val="003D4DA3"/>
    <w:rsid w:val="003D5057"/>
    <w:rsid w:val="003D5221"/>
    <w:rsid w:val="003D5224"/>
    <w:rsid w:val="003D5AC8"/>
    <w:rsid w:val="003D5B32"/>
    <w:rsid w:val="003D5F8F"/>
    <w:rsid w:val="003D6760"/>
    <w:rsid w:val="003D6C73"/>
    <w:rsid w:val="003D6EEA"/>
    <w:rsid w:val="003D6EEB"/>
    <w:rsid w:val="003D744A"/>
    <w:rsid w:val="003D76D2"/>
    <w:rsid w:val="003D7BA2"/>
    <w:rsid w:val="003D7F0A"/>
    <w:rsid w:val="003E0794"/>
    <w:rsid w:val="003E0CF2"/>
    <w:rsid w:val="003E1740"/>
    <w:rsid w:val="003E2287"/>
    <w:rsid w:val="003E2A41"/>
    <w:rsid w:val="003E2D6C"/>
    <w:rsid w:val="003E3363"/>
    <w:rsid w:val="003E3653"/>
    <w:rsid w:val="003E3A7B"/>
    <w:rsid w:val="003E41C9"/>
    <w:rsid w:val="003E4890"/>
    <w:rsid w:val="003E4A4B"/>
    <w:rsid w:val="003E4CE2"/>
    <w:rsid w:val="003E4DC9"/>
    <w:rsid w:val="003E4DFB"/>
    <w:rsid w:val="003E52BB"/>
    <w:rsid w:val="003E5CAA"/>
    <w:rsid w:val="003E63DA"/>
    <w:rsid w:val="003E6808"/>
    <w:rsid w:val="003E6A6B"/>
    <w:rsid w:val="003E6CA6"/>
    <w:rsid w:val="003E6DD2"/>
    <w:rsid w:val="003E6FF1"/>
    <w:rsid w:val="003E7332"/>
    <w:rsid w:val="003E7337"/>
    <w:rsid w:val="003E7831"/>
    <w:rsid w:val="003E78FA"/>
    <w:rsid w:val="003E7CD5"/>
    <w:rsid w:val="003F00A6"/>
    <w:rsid w:val="003F0FA5"/>
    <w:rsid w:val="003F1898"/>
    <w:rsid w:val="003F189B"/>
    <w:rsid w:val="003F19E5"/>
    <w:rsid w:val="003F1A21"/>
    <w:rsid w:val="003F1A4A"/>
    <w:rsid w:val="003F1DF8"/>
    <w:rsid w:val="003F1E1B"/>
    <w:rsid w:val="003F21A0"/>
    <w:rsid w:val="003F21A3"/>
    <w:rsid w:val="003F227F"/>
    <w:rsid w:val="003F22D2"/>
    <w:rsid w:val="003F25E5"/>
    <w:rsid w:val="003F2826"/>
    <w:rsid w:val="003F2DA7"/>
    <w:rsid w:val="003F2F66"/>
    <w:rsid w:val="003F3056"/>
    <w:rsid w:val="003F34C9"/>
    <w:rsid w:val="003F3500"/>
    <w:rsid w:val="003F3AEC"/>
    <w:rsid w:val="003F494F"/>
    <w:rsid w:val="003F4969"/>
    <w:rsid w:val="003F4FEE"/>
    <w:rsid w:val="003F5335"/>
    <w:rsid w:val="003F5483"/>
    <w:rsid w:val="003F57E2"/>
    <w:rsid w:val="003F5FC6"/>
    <w:rsid w:val="003F6176"/>
    <w:rsid w:val="003F6A42"/>
    <w:rsid w:val="003F6B2B"/>
    <w:rsid w:val="003F6D56"/>
    <w:rsid w:val="003F7240"/>
    <w:rsid w:val="003F7508"/>
    <w:rsid w:val="003F7539"/>
    <w:rsid w:val="003F7A14"/>
    <w:rsid w:val="003F7AA4"/>
    <w:rsid w:val="003F7B32"/>
    <w:rsid w:val="00400306"/>
    <w:rsid w:val="004004AD"/>
    <w:rsid w:val="00400867"/>
    <w:rsid w:val="00401035"/>
    <w:rsid w:val="0040166C"/>
    <w:rsid w:val="00401850"/>
    <w:rsid w:val="00401BBF"/>
    <w:rsid w:val="00401C20"/>
    <w:rsid w:val="00401EBE"/>
    <w:rsid w:val="00402BAE"/>
    <w:rsid w:val="00403113"/>
    <w:rsid w:val="0040359D"/>
    <w:rsid w:val="00403A7E"/>
    <w:rsid w:val="00403AE6"/>
    <w:rsid w:val="00403C8F"/>
    <w:rsid w:val="004044B8"/>
    <w:rsid w:val="00404A32"/>
    <w:rsid w:val="00404F42"/>
    <w:rsid w:val="004053A8"/>
    <w:rsid w:val="00405647"/>
    <w:rsid w:val="004056DA"/>
    <w:rsid w:val="00405725"/>
    <w:rsid w:val="004057A3"/>
    <w:rsid w:val="004061D2"/>
    <w:rsid w:val="0040693E"/>
    <w:rsid w:val="00406FC5"/>
    <w:rsid w:val="00407187"/>
    <w:rsid w:val="00407C70"/>
    <w:rsid w:val="00407DE0"/>
    <w:rsid w:val="00407E44"/>
    <w:rsid w:val="00407FA5"/>
    <w:rsid w:val="0041079D"/>
    <w:rsid w:val="004109AC"/>
    <w:rsid w:val="00410EBF"/>
    <w:rsid w:val="00411530"/>
    <w:rsid w:val="00411603"/>
    <w:rsid w:val="0041161C"/>
    <w:rsid w:val="00411829"/>
    <w:rsid w:val="00411906"/>
    <w:rsid w:val="0041198F"/>
    <w:rsid w:val="004120F3"/>
    <w:rsid w:val="0041228B"/>
    <w:rsid w:val="004126E1"/>
    <w:rsid w:val="004128A3"/>
    <w:rsid w:val="00412CAB"/>
    <w:rsid w:val="00412F30"/>
    <w:rsid w:val="00413768"/>
    <w:rsid w:val="004137BB"/>
    <w:rsid w:val="004137F0"/>
    <w:rsid w:val="00413A8B"/>
    <w:rsid w:val="004141DA"/>
    <w:rsid w:val="0041456F"/>
    <w:rsid w:val="004157DD"/>
    <w:rsid w:val="004157E7"/>
    <w:rsid w:val="0041586C"/>
    <w:rsid w:val="00415B94"/>
    <w:rsid w:val="00415CFB"/>
    <w:rsid w:val="00416034"/>
    <w:rsid w:val="0041615A"/>
    <w:rsid w:val="0041704E"/>
    <w:rsid w:val="0041707F"/>
    <w:rsid w:val="00417441"/>
    <w:rsid w:val="00417600"/>
    <w:rsid w:val="00417F94"/>
    <w:rsid w:val="00421896"/>
    <w:rsid w:val="00421941"/>
    <w:rsid w:val="00422050"/>
    <w:rsid w:val="00422175"/>
    <w:rsid w:val="004227E3"/>
    <w:rsid w:val="00422A93"/>
    <w:rsid w:val="00422F04"/>
    <w:rsid w:val="0042301F"/>
    <w:rsid w:val="00423172"/>
    <w:rsid w:val="0042354E"/>
    <w:rsid w:val="00423B68"/>
    <w:rsid w:val="00423EAE"/>
    <w:rsid w:val="00423F45"/>
    <w:rsid w:val="004248EA"/>
    <w:rsid w:val="00424B79"/>
    <w:rsid w:val="00424C17"/>
    <w:rsid w:val="00424F12"/>
    <w:rsid w:val="00424F95"/>
    <w:rsid w:val="004250B8"/>
    <w:rsid w:val="004255BB"/>
    <w:rsid w:val="00425941"/>
    <w:rsid w:val="00425DCB"/>
    <w:rsid w:val="00425F93"/>
    <w:rsid w:val="004265E5"/>
    <w:rsid w:val="004267F3"/>
    <w:rsid w:val="00426D96"/>
    <w:rsid w:val="004273F8"/>
    <w:rsid w:val="004275BE"/>
    <w:rsid w:val="00427BFB"/>
    <w:rsid w:val="00430589"/>
    <w:rsid w:val="00430813"/>
    <w:rsid w:val="00430A47"/>
    <w:rsid w:val="00430DDF"/>
    <w:rsid w:val="00431291"/>
    <w:rsid w:val="004319B7"/>
    <w:rsid w:val="00431C6D"/>
    <w:rsid w:val="00431F59"/>
    <w:rsid w:val="0043206E"/>
    <w:rsid w:val="004321B9"/>
    <w:rsid w:val="004324D6"/>
    <w:rsid w:val="0043250E"/>
    <w:rsid w:val="004329CA"/>
    <w:rsid w:val="0043325C"/>
    <w:rsid w:val="0043331F"/>
    <w:rsid w:val="004333B6"/>
    <w:rsid w:val="004333FE"/>
    <w:rsid w:val="0043390C"/>
    <w:rsid w:val="00433C52"/>
    <w:rsid w:val="00433F90"/>
    <w:rsid w:val="0043457E"/>
    <w:rsid w:val="00434793"/>
    <w:rsid w:val="00434E00"/>
    <w:rsid w:val="00434E5C"/>
    <w:rsid w:val="004350F1"/>
    <w:rsid w:val="00435A34"/>
    <w:rsid w:val="00435C4E"/>
    <w:rsid w:val="00436472"/>
    <w:rsid w:val="00436EA9"/>
    <w:rsid w:val="00436F45"/>
    <w:rsid w:val="00437050"/>
    <w:rsid w:val="0043737B"/>
    <w:rsid w:val="0043759B"/>
    <w:rsid w:val="004379A7"/>
    <w:rsid w:val="00437A22"/>
    <w:rsid w:val="00440549"/>
    <w:rsid w:val="00440728"/>
    <w:rsid w:val="00440F46"/>
    <w:rsid w:val="00441631"/>
    <w:rsid w:val="00441813"/>
    <w:rsid w:val="00441EBE"/>
    <w:rsid w:val="00442044"/>
    <w:rsid w:val="00442323"/>
    <w:rsid w:val="004424FB"/>
    <w:rsid w:val="0044298A"/>
    <w:rsid w:val="00442F29"/>
    <w:rsid w:val="00443102"/>
    <w:rsid w:val="00443245"/>
    <w:rsid w:val="00443466"/>
    <w:rsid w:val="00443719"/>
    <w:rsid w:val="00443C50"/>
    <w:rsid w:val="00443FEF"/>
    <w:rsid w:val="00444237"/>
    <w:rsid w:val="004442A7"/>
    <w:rsid w:val="0044452C"/>
    <w:rsid w:val="00444BB0"/>
    <w:rsid w:val="00444C8F"/>
    <w:rsid w:val="004459AA"/>
    <w:rsid w:val="004461B0"/>
    <w:rsid w:val="00446857"/>
    <w:rsid w:val="00446AD3"/>
    <w:rsid w:val="00446F96"/>
    <w:rsid w:val="00447098"/>
    <w:rsid w:val="004470A4"/>
    <w:rsid w:val="0044791A"/>
    <w:rsid w:val="00447CCC"/>
    <w:rsid w:val="00447FD0"/>
    <w:rsid w:val="004500DA"/>
    <w:rsid w:val="004504E3"/>
    <w:rsid w:val="0045079F"/>
    <w:rsid w:val="00450E44"/>
    <w:rsid w:val="00451045"/>
    <w:rsid w:val="004513D2"/>
    <w:rsid w:val="00451B7D"/>
    <w:rsid w:val="00451C0D"/>
    <w:rsid w:val="00451D36"/>
    <w:rsid w:val="00451FA8"/>
    <w:rsid w:val="00451FE6"/>
    <w:rsid w:val="00452C83"/>
    <w:rsid w:val="004533D9"/>
    <w:rsid w:val="00453730"/>
    <w:rsid w:val="004540F4"/>
    <w:rsid w:val="0045421B"/>
    <w:rsid w:val="00454399"/>
    <w:rsid w:val="0045467E"/>
    <w:rsid w:val="00454A3D"/>
    <w:rsid w:val="00454A6C"/>
    <w:rsid w:val="00455460"/>
    <w:rsid w:val="0045568C"/>
    <w:rsid w:val="004556D6"/>
    <w:rsid w:val="004559FF"/>
    <w:rsid w:val="0045603D"/>
    <w:rsid w:val="00456224"/>
    <w:rsid w:val="00456C18"/>
    <w:rsid w:val="0045742D"/>
    <w:rsid w:val="00457560"/>
    <w:rsid w:val="00457813"/>
    <w:rsid w:val="004578D1"/>
    <w:rsid w:val="00457C42"/>
    <w:rsid w:val="0046002F"/>
    <w:rsid w:val="00460358"/>
    <w:rsid w:val="00460A9F"/>
    <w:rsid w:val="00460C4C"/>
    <w:rsid w:val="004612A6"/>
    <w:rsid w:val="004612D3"/>
    <w:rsid w:val="0046133E"/>
    <w:rsid w:val="004618F4"/>
    <w:rsid w:val="00461A41"/>
    <w:rsid w:val="00461B8E"/>
    <w:rsid w:val="00461E3F"/>
    <w:rsid w:val="00461FA8"/>
    <w:rsid w:val="004620FD"/>
    <w:rsid w:val="004622F3"/>
    <w:rsid w:val="00462455"/>
    <w:rsid w:val="00462870"/>
    <w:rsid w:val="00462D52"/>
    <w:rsid w:val="00462ECB"/>
    <w:rsid w:val="00463348"/>
    <w:rsid w:val="00463FF5"/>
    <w:rsid w:val="0046459A"/>
    <w:rsid w:val="00464C2A"/>
    <w:rsid w:val="004653B6"/>
    <w:rsid w:val="00465444"/>
    <w:rsid w:val="00465475"/>
    <w:rsid w:val="00465537"/>
    <w:rsid w:val="00465E15"/>
    <w:rsid w:val="00466441"/>
    <w:rsid w:val="00466A68"/>
    <w:rsid w:val="00466BC0"/>
    <w:rsid w:val="004676DC"/>
    <w:rsid w:val="004679C4"/>
    <w:rsid w:val="00467A93"/>
    <w:rsid w:val="0047062C"/>
    <w:rsid w:val="004707CB"/>
    <w:rsid w:val="00470C96"/>
    <w:rsid w:val="00470F0C"/>
    <w:rsid w:val="004710CF"/>
    <w:rsid w:val="004711A1"/>
    <w:rsid w:val="00471471"/>
    <w:rsid w:val="00471CF0"/>
    <w:rsid w:val="00472237"/>
    <w:rsid w:val="00472992"/>
    <w:rsid w:val="004729E5"/>
    <w:rsid w:val="00472BDF"/>
    <w:rsid w:val="00473057"/>
    <w:rsid w:val="00473CA4"/>
    <w:rsid w:val="00474460"/>
    <w:rsid w:val="00474CF8"/>
    <w:rsid w:val="00474F9D"/>
    <w:rsid w:val="0047543C"/>
    <w:rsid w:val="0047550A"/>
    <w:rsid w:val="00475954"/>
    <w:rsid w:val="00475956"/>
    <w:rsid w:val="004766B6"/>
    <w:rsid w:val="00476B19"/>
    <w:rsid w:val="00476C30"/>
    <w:rsid w:val="00476C56"/>
    <w:rsid w:val="00476E57"/>
    <w:rsid w:val="00476FB3"/>
    <w:rsid w:val="00477212"/>
    <w:rsid w:val="00477D97"/>
    <w:rsid w:val="004801E8"/>
    <w:rsid w:val="004803D6"/>
    <w:rsid w:val="004803DF"/>
    <w:rsid w:val="004804DA"/>
    <w:rsid w:val="00480614"/>
    <w:rsid w:val="0048082E"/>
    <w:rsid w:val="004811F2"/>
    <w:rsid w:val="004814BF"/>
    <w:rsid w:val="00481764"/>
    <w:rsid w:val="00481A23"/>
    <w:rsid w:val="0048229B"/>
    <w:rsid w:val="00482A2B"/>
    <w:rsid w:val="00482A7D"/>
    <w:rsid w:val="00482D65"/>
    <w:rsid w:val="0048316E"/>
    <w:rsid w:val="004838AB"/>
    <w:rsid w:val="0048392B"/>
    <w:rsid w:val="00484308"/>
    <w:rsid w:val="00484795"/>
    <w:rsid w:val="00484A76"/>
    <w:rsid w:val="004851B7"/>
    <w:rsid w:val="004852A8"/>
    <w:rsid w:val="0048549E"/>
    <w:rsid w:val="004857AB"/>
    <w:rsid w:val="00485B64"/>
    <w:rsid w:val="00485C79"/>
    <w:rsid w:val="00485F24"/>
    <w:rsid w:val="0048613A"/>
    <w:rsid w:val="00486488"/>
    <w:rsid w:val="00486763"/>
    <w:rsid w:val="004869CE"/>
    <w:rsid w:val="004869F4"/>
    <w:rsid w:val="00486A5D"/>
    <w:rsid w:val="00486B60"/>
    <w:rsid w:val="00486E45"/>
    <w:rsid w:val="00486E47"/>
    <w:rsid w:val="004870FE"/>
    <w:rsid w:val="004871AF"/>
    <w:rsid w:val="004873EF"/>
    <w:rsid w:val="00487553"/>
    <w:rsid w:val="0048758C"/>
    <w:rsid w:val="004876AF"/>
    <w:rsid w:val="00487776"/>
    <w:rsid w:val="004877B4"/>
    <w:rsid w:val="00487935"/>
    <w:rsid w:val="00487F81"/>
    <w:rsid w:val="00490AA5"/>
    <w:rsid w:val="004910F7"/>
    <w:rsid w:val="004911DC"/>
    <w:rsid w:val="00491380"/>
    <w:rsid w:val="00491DCC"/>
    <w:rsid w:val="00492052"/>
    <w:rsid w:val="00492209"/>
    <w:rsid w:val="004928EF"/>
    <w:rsid w:val="00492A51"/>
    <w:rsid w:val="00492C22"/>
    <w:rsid w:val="00492EFE"/>
    <w:rsid w:val="00493194"/>
    <w:rsid w:val="00493606"/>
    <w:rsid w:val="0049448B"/>
    <w:rsid w:val="00494744"/>
    <w:rsid w:val="00494751"/>
    <w:rsid w:val="004948BB"/>
    <w:rsid w:val="00494949"/>
    <w:rsid w:val="00494D3F"/>
    <w:rsid w:val="0049509D"/>
    <w:rsid w:val="004956E0"/>
    <w:rsid w:val="004958C3"/>
    <w:rsid w:val="0049595E"/>
    <w:rsid w:val="00495E72"/>
    <w:rsid w:val="00496B10"/>
    <w:rsid w:val="00496B5B"/>
    <w:rsid w:val="00496B77"/>
    <w:rsid w:val="00496CB0"/>
    <w:rsid w:val="00496D17"/>
    <w:rsid w:val="00497444"/>
    <w:rsid w:val="004977D6"/>
    <w:rsid w:val="0049780D"/>
    <w:rsid w:val="00497F62"/>
    <w:rsid w:val="004A02A8"/>
    <w:rsid w:val="004A0589"/>
    <w:rsid w:val="004A083A"/>
    <w:rsid w:val="004A0A80"/>
    <w:rsid w:val="004A0DE6"/>
    <w:rsid w:val="004A134B"/>
    <w:rsid w:val="004A16F9"/>
    <w:rsid w:val="004A17BF"/>
    <w:rsid w:val="004A26B6"/>
    <w:rsid w:val="004A2925"/>
    <w:rsid w:val="004A2C2F"/>
    <w:rsid w:val="004A3113"/>
    <w:rsid w:val="004A38AF"/>
    <w:rsid w:val="004A3E5D"/>
    <w:rsid w:val="004A3EE5"/>
    <w:rsid w:val="004A4087"/>
    <w:rsid w:val="004A40CE"/>
    <w:rsid w:val="004A416D"/>
    <w:rsid w:val="004A4362"/>
    <w:rsid w:val="004A4DA9"/>
    <w:rsid w:val="004A4F4C"/>
    <w:rsid w:val="004A5134"/>
    <w:rsid w:val="004A56AA"/>
    <w:rsid w:val="004A5C71"/>
    <w:rsid w:val="004A61F8"/>
    <w:rsid w:val="004A67EF"/>
    <w:rsid w:val="004A6C41"/>
    <w:rsid w:val="004A6C9B"/>
    <w:rsid w:val="004A7210"/>
    <w:rsid w:val="004A7545"/>
    <w:rsid w:val="004A7AB1"/>
    <w:rsid w:val="004A7CFB"/>
    <w:rsid w:val="004B0020"/>
    <w:rsid w:val="004B00AC"/>
    <w:rsid w:val="004B01B2"/>
    <w:rsid w:val="004B0308"/>
    <w:rsid w:val="004B0385"/>
    <w:rsid w:val="004B091D"/>
    <w:rsid w:val="004B135A"/>
    <w:rsid w:val="004B15C9"/>
    <w:rsid w:val="004B1AB4"/>
    <w:rsid w:val="004B244F"/>
    <w:rsid w:val="004B2C50"/>
    <w:rsid w:val="004B2FC5"/>
    <w:rsid w:val="004B30F3"/>
    <w:rsid w:val="004B3C50"/>
    <w:rsid w:val="004B3E15"/>
    <w:rsid w:val="004B3EFD"/>
    <w:rsid w:val="004B4598"/>
    <w:rsid w:val="004B46A7"/>
    <w:rsid w:val="004B47D6"/>
    <w:rsid w:val="004B4966"/>
    <w:rsid w:val="004B4AB7"/>
    <w:rsid w:val="004B4FE5"/>
    <w:rsid w:val="004B5260"/>
    <w:rsid w:val="004B59FD"/>
    <w:rsid w:val="004B5BFD"/>
    <w:rsid w:val="004B5F8B"/>
    <w:rsid w:val="004B6694"/>
    <w:rsid w:val="004B6C79"/>
    <w:rsid w:val="004B773F"/>
    <w:rsid w:val="004B794F"/>
    <w:rsid w:val="004B7CA4"/>
    <w:rsid w:val="004C033D"/>
    <w:rsid w:val="004C05C5"/>
    <w:rsid w:val="004C0701"/>
    <w:rsid w:val="004C086A"/>
    <w:rsid w:val="004C0FB1"/>
    <w:rsid w:val="004C149F"/>
    <w:rsid w:val="004C1573"/>
    <w:rsid w:val="004C203D"/>
    <w:rsid w:val="004C21B1"/>
    <w:rsid w:val="004C3204"/>
    <w:rsid w:val="004C3391"/>
    <w:rsid w:val="004C356C"/>
    <w:rsid w:val="004C3B1E"/>
    <w:rsid w:val="004C4548"/>
    <w:rsid w:val="004C4FBB"/>
    <w:rsid w:val="004C53B9"/>
    <w:rsid w:val="004C5B3A"/>
    <w:rsid w:val="004C61DF"/>
    <w:rsid w:val="004C6B5D"/>
    <w:rsid w:val="004C6B9C"/>
    <w:rsid w:val="004C70D6"/>
    <w:rsid w:val="004C725B"/>
    <w:rsid w:val="004C7506"/>
    <w:rsid w:val="004D0461"/>
    <w:rsid w:val="004D055C"/>
    <w:rsid w:val="004D0860"/>
    <w:rsid w:val="004D0897"/>
    <w:rsid w:val="004D10D7"/>
    <w:rsid w:val="004D117F"/>
    <w:rsid w:val="004D12DB"/>
    <w:rsid w:val="004D14F4"/>
    <w:rsid w:val="004D1A0F"/>
    <w:rsid w:val="004D1A40"/>
    <w:rsid w:val="004D1A9A"/>
    <w:rsid w:val="004D1F16"/>
    <w:rsid w:val="004D1FD7"/>
    <w:rsid w:val="004D2557"/>
    <w:rsid w:val="004D2E1E"/>
    <w:rsid w:val="004D2F23"/>
    <w:rsid w:val="004D334C"/>
    <w:rsid w:val="004D3D4E"/>
    <w:rsid w:val="004D3F12"/>
    <w:rsid w:val="004D3F9D"/>
    <w:rsid w:val="004D4105"/>
    <w:rsid w:val="004D429C"/>
    <w:rsid w:val="004D42A9"/>
    <w:rsid w:val="004D5142"/>
    <w:rsid w:val="004D519B"/>
    <w:rsid w:val="004D56E0"/>
    <w:rsid w:val="004D5E08"/>
    <w:rsid w:val="004D5E98"/>
    <w:rsid w:val="004D61B5"/>
    <w:rsid w:val="004D670D"/>
    <w:rsid w:val="004D6C89"/>
    <w:rsid w:val="004D712C"/>
    <w:rsid w:val="004D7298"/>
    <w:rsid w:val="004D7868"/>
    <w:rsid w:val="004D787E"/>
    <w:rsid w:val="004D7D01"/>
    <w:rsid w:val="004E01D6"/>
    <w:rsid w:val="004E0BEE"/>
    <w:rsid w:val="004E1B54"/>
    <w:rsid w:val="004E1F98"/>
    <w:rsid w:val="004E2906"/>
    <w:rsid w:val="004E291B"/>
    <w:rsid w:val="004E3615"/>
    <w:rsid w:val="004E3A31"/>
    <w:rsid w:val="004E3BEE"/>
    <w:rsid w:val="004E3E19"/>
    <w:rsid w:val="004E3EF5"/>
    <w:rsid w:val="004E4AD7"/>
    <w:rsid w:val="004E4CE2"/>
    <w:rsid w:val="004E542E"/>
    <w:rsid w:val="004E5711"/>
    <w:rsid w:val="004E5844"/>
    <w:rsid w:val="004E5BB6"/>
    <w:rsid w:val="004E5F23"/>
    <w:rsid w:val="004E604E"/>
    <w:rsid w:val="004E6937"/>
    <w:rsid w:val="004E6B18"/>
    <w:rsid w:val="004E6C9C"/>
    <w:rsid w:val="004E6DDE"/>
    <w:rsid w:val="004E6EB7"/>
    <w:rsid w:val="004E73A4"/>
    <w:rsid w:val="004E7477"/>
    <w:rsid w:val="004E7607"/>
    <w:rsid w:val="004E767B"/>
    <w:rsid w:val="004E7EEC"/>
    <w:rsid w:val="004F0141"/>
    <w:rsid w:val="004F0307"/>
    <w:rsid w:val="004F04E4"/>
    <w:rsid w:val="004F06F2"/>
    <w:rsid w:val="004F0C3A"/>
    <w:rsid w:val="004F0D24"/>
    <w:rsid w:val="004F0E9B"/>
    <w:rsid w:val="004F12F7"/>
    <w:rsid w:val="004F1619"/>
    <w:rsid w:val="004F18FA"/>
    <w:rsid w:val="004F1AF2"/>
    <w:rsid w:val="004F2129"/>
    <w:rsid w:val="004F22E1"/>
    <w:rsid w:val="004F24E6"/>
    <w:rsid w:val="004F2A0B"/>
    <w:rsid w:val="004F3353"/>
    <w:rsid w:val="004F3410"/>
    <w:rsid w:val="004F35D0"/>
    <w:rsid w:val="004F38A8"/>
    <w:rsid w:val="004F3AA0"/>
    <w:rsid w:val="004F3F8C"/>
    <w:rsid w:val="004F400C"/>
    <w:rsid w:val="004F4039"/>
    <w:rsid w:val="004F43D9"/>
    <w:rsid w:val="004F4785"/>
    <w:rsid w:val="004F48CA"/>
    <w:rsid w:val="004F493D"/>
    <w:rsid w:val="004F4A77"/>
    <w:rsid w:val="004F4B87"/>
    <w:rsid w:val="004F4F7A"/>
    <w:rsid w:val="004F550A"/>
    <w:rsid w:val="004F5532"/>
    <w:rsid w:val="004F7022"/>
    <w:rsid w:val="004F7111"/>
    <w:rsid w:val="004F7272"/>
    <w:rsid w:val="004F73AF"/>
    <w:rsid w:val="004F76E1"/>
    <w:rsid w:val="004F7B93"/>
    <w:rsid w:val="004F7D74"/>
    <w:rsid w:val="004F7FFD"/>
    <w:rsid w:val="00500151"/>
    <w:rsid w:val="0050025C"/>
    <w:rsid w:val="0050032A"/>
    <w:rsid w:val="00500799"/>
    <w:rsid w:val="0050081A"/>
    <w:rsid w:val="00500868"/>
    <w:rsid w:val="00500A43"/>
    <w:rsid w:val="005012D0"/>
    <w:rsid w:val="00501394"/>
    <w:rsid w:val="00501A3C"/>
    <w:rsid w:val="00501E9E"/>
    <w:rsid w:val="00501EEB"/>
    <w:rsid w:val="005026C6"/>
    <w:rsid w:val="005031DB"/>
    <w:rsid w:val="00503408"/>
    <w:rsid w:val="005039F9"/>
    <w:rsid w:val="00503A5C"/>
    <w:rsid w:val="00503CC8"/>
    <w:rsid w:val="00503D6D"/>
    <w:rsid w:val="00503EA3"/>
    <w:rsid w:val="00504183"/>
    <w:rsid w:val="00504316"/>
    <w:rsid w:val="00504939"/>
    <w:rsid w:val="00504F67"/>
    <w:rsid w:val="00505607"/>
    <w:rsid w:val="00505BDA"/>
    <w:rsid w:val="00505DC4"/>
    <w:rsid w:val="00505FAA"/>
    <w:rsid w:val="00506445"/>
    <w:rsid w:val="00506E6D"/>
    <w:rsid w:val="00506EA6"/>
    <w:rsid w:val="005079D5"/>
    <w:rsid w:val="00507AE4"/>
    <w:rsid w:val="0051015B"/>
    <w:rsid w:val="0051019C"/>
    <w:rsid w:val="00510321"/>
    <w:rsid w:val="00510390"/>
    <w:rsid w:val="00510DC7"/>
    <w:rsid w:val="00510F7C"/>
    <w:rsid w:val="005110F6"/>
    <w:rsid w:val="00511542"/>
    <w:rsid w:val="005115DE"/>
    <w:rsid w:val="0051171C"/>
    <w:rsid w:val="005117F7"/>
    <w:rsid w:val="00511AB9"/>
    <w:rsid w:val="0051203A"/>
    <w:rsid w:val="0051259B"/>
    <w:rsid w:val="00512667"/>
    <w:rsid w:val="005137C2"/>
    <w:rsid w:val="00513C68"/>
    <w:rsid w:val="0051420E"/>
    <w:rsid w:val="00514C75"/>
    <w:rsid w:val="005158CB"/>
    <w:rsid w:val="00515D4F"/>
    <w:rsid w:val="005162BB"/>
    <w:rsid w:val="00516624"/>
    <w:rsid w:val="00516837"/>
    <w:rsid w:val="00516987"/>
    <w:rsid w:val="005172B5"/>
    <w:rsid w:val="005172BA"/>
    <w:rsid w:val="005173EF"/>
    <w:rsid w:val="00517707"/>
    <w:rsid w:val="00517A93"/>
    <w:rsid w:val="00517CA1"/>
    <w:rsid w:val="00517D80"/>
    <w:rsid w:val="00521109"/>
    <w:rsid w:val="00521812"/>
    <w:rsid w:val="00521839"/>
    <w:rsid w:val="00521AEF"/>
    <w:rsid w:val="005220A8"/>
    <w:rsid w:val="005225C0"/>
    <w:rsid w:val="00522EAE"/>
    <w:rsid w:val="00522FE9"/>
    <w:rsid w:val="0052329B"/>
    <w:rsid w:val="00523D23"/>
    <w:rsid w:val="005240A0"/>
    <w:rsid w:val="0052447F"/>
    <w:rsid w:val="005244EA"/>
    <w:rsid w:val="00524514"/>
    <w:rsid w:val="00524F9B"/>
    <w:rsid w:val="00525253"/>
    <w:rsid w:val="00525A85"/>
    <w:rsid w:val="00525C59"/>
    <w:rsid w:val="00525D71"/>
    <w:rsid w:val="005266F1"/>
    <w:rsid w:val="00526D12"/>
    <w:rsid w:val="00527BBA"/>
    <w:rsid w:val="00527CEF"/>
    <w:rsid w:val="00527F4E"/>
    <w:rsid w:val="00530039"/>
    <w:rsid w:val="0053040F"/>
    <w:rsid w:val="005304E0"/>
    <w:rsid w:val="00530BD3"/>
    <w:rsid w:val="00530D29"/>
    <w:rsid w:val="005311F2"/>
    <w:rsid w:val="005317DA"/>
    <w:rsid w:val="00531D7C"/>
    <w:rsid w:val="00531FB8"/>
    <w:rsid w:val="005324E4"/>
    <w:rsid w:val="00532FCB"/>
    <w:rsid w:val="00533112"/>
    <w:rsid w:val="00533670"/>
    <w:rsid w:val="005341A4"/>
    <w:rsid w:val="0053449B"/>
    <w:rsid w:val="0053482E"/>
    <w:rsid w:val="005348CC"/>
    <w:rsid w:val="00534B65"/>
    <w:rsid w:val="005356BA"/>
    <w:rsid w:val="005360BF"/>
    <w:rsid w:val="0053661B"/>
    <w:rsid w:val="0053691A"/>
    <w:rsid w:val="00536DC4"/>
    <w:rsid w:val="00536DE3"/>
    <w:rsid w:val="00536FC4"/>
    <w:rsid w:val="00537010"/>
    <w:rsid w:val="0053737A"/>
    <w:rsid w:val="0053797D"/>
    <w:rsid w:val="00537ABE"/>
    <w:rsid w:val="00537D62"/>
    <w:rsid w:val="00537ED2"/>
    <w:rsid w:val="00540005"/>
    <w:rsid w:val="00540B79"/>
    <w:rsid w:val="00541A7F"/>
    <w:rsid w:val="00542712"/>
    <w:rsid w:val="005438EC"/>
    <w:rsid w:val="00544DA6"/>
    <w:rsid w:val="00545372"/>
    <w:rsid w:val="00545745"/>
    <w:rsid w:val="00545E19"/>
    <w:rsid w:val="005464B0"/>
    <w:rsid w:val="0054656B"/>
    <w:rsid w:val="00546586"/>
    <w:rsid w:val="00546A93"/>
    <w:rsid w:val="00546E49"/>
    <w:rsid w:val="00546F8B"/>
    <w:rsid w:val="00547273"/>
    <w:rsid w:val="0054734E"/>
    <w:rsid w:val="005503DD"/>
    <w:rsid w:val="005505F4"/>
    <w:rsid w:val="005507B3"/>
    <w:rsid w:val="005507CF"/>
    <w:rsid w:val="00550A7C"/>
    <w:rsid w:val="00551630"/>
    <w:rsid w:val="005519A1"/>
    <w:rsid w:val="00551E0E"/>
    <w:rsid w:val="00551F1C"/>
    <w:rsid w:val="005520E5"/>
    <w:rsid w:val="00552290"/>
    <w:rsid w:val="005528D0"/>
    <w:rsid w:val="00552C71"/>
    <w:rsid w:val="00552CE6"/>
    <w:rsid w:val="00552DE2"/>
    <w:rsid w:val="00552F12"/>
    <w:rsid w:val="00552FCE"/>
    <w:rsid w:val="00553D94"/>
    <w:rsid w:val="00553DCE"/>
    <w:rsid w:val="00553E68"/>
    <w:rsid w:val="00554E69"/>
    <w:rsid w:val="005553F8"/>
    <w:rsid w:val="005556EC"/>
    <w:rsid w:val="00555AF1"/>
    <w:rsid w:val="00555F66"/>
    <w:rsid w:val="00556ADC"/>
    <w:rsid w:val="00556D79"/>
    <w:rsid w:val="00556E60"/>
    <w:rsid w:val="00556EFF"/>
    <w:rsid w:val="0055710C"/>
    <w:rsid w:val="005575A5"/>
    <w:rsid w:val="00557A56"/>
    <w:rsid w:val="005606B2"/>
    <w:rsid w:val="005608A3"/>
    <w:rsid w:val="00560936"/>
    <w:rsid w:val="00560CAE"/>
    <w:rsid w:val="005612CB"/>
    <w:rsid w:val="005612DA"/>
    <w:rsid w:val="005615F8"/>
    <w:rsid w:val="00561700"/>
    <w:rsid w:val="005617E7"/>
    <w:rsid w:val="00561FAC"/>
    <w:rsid w:val="005620C2"/>
    <w:rsid w:val="00562313"/>
    <w:rsid w:val="00562539"/>
    <w:rsid w:val="00562EB3"/>
    <w:rsid w:val="00562EEF"/>
    <w:rsid w:val="00563102"/>
    <w:rsid w:val="00563401"/>
    <w:rsid w:val="0056379C"/>
    <w:rsid w:val="00563C29"/>
    <w:rsid w:val="00564F7E"/>
    <w:rsid w:val="005650A5"/>
    <w:rsid w:val="0056515A"/>
    <w:rsid w:val="005653B0"/>
    <w:rsid w:val="00565932"/>
    <w:rsid w:val="00565F87"/>
    <w:rsid w:val="00566144"/>
    <w:rsid w:val="005661E2"/>
    <w:rsid w:val="005663E9"/>
    <w:rsid w:val="0056682A"/>
    <w:rsid w:val="00566F28"/>
    <w:rsid w:val="00566F5E"/>
    <w:rsid w:val="00566FF9"/>
    <w:rsid w:val="00567343"/>
    <w:rsid w:val="005673E6"/>
    <w:rsid w:val="00567500"/>
    <w:rsid w:val="00567DC5"/>
    <w:rsid w:val="00567FE9"/>
    <w:rsid w:val="005717C2"/>
    <w:rsid w:val="00571B35"/>
    <w:rsid w:val="00571C1B"/>
    <w:rsid w:val="00571CBD"/>
    <w:rsid w:val="00571FD4"/>
    <w:rsid w:val="00572061"/>
    <w:rsid w:val="0057235F"/>
    <w:rsid w:val="005728D4"/>
    <w:rsid w:val="0057341F"/>
    <w:rsid w:val="00573627"/>
    <w:rsid w:val="00573988"/>
    <w:rsid w:val="00573A21"/>
    <w:rsid w:val="00573BE7"/>
    <w:rsid w:val="00573DC8"/>
    <w:rsid w:val="00573E44"/>
    <w:rsid w:val="00573F96"/>
    <w:rsid w:val="005745AE"/>
    <w:rsid w:val="005748A3"/>
    <w:rsid w:val="00574B2F"/>
    <w:rsid w:val="00574D09"/>
    <w:rsid w:val="00575162"/>
    <w:rsid w:val="00575C28"/>
    <w:rsid w:val="00576574"/>
    <w:rsid w:val="0057693E"/>
    <w:rsid w:val="00576E08"/>
    <w:rsid w:val="005770E7"/>
    <w:rsid w:val="005773E7"/>
    <w:rsid w:val="005775A8"/>
    <w:rsid w:val="005776E1"/>
    <w:rsid w:val="0058055F"/>
    <w:rsid w:val="0058113A"/>
    <w:rsid w:val="005812A7"/>
    <w:rsid w:val="00581391"/>
    <w:rsid w:val="005814E4"/>
    <w:rsid w:val="00581609"/>
    <w:rsid w:val="00581ABD"/>
    <w:rsid w:val="00581B01"/>
    <w:rsid w:val="00581C8A"/>
    <w:rsid w:val="00581ED6"/>
    <w:rsid w:val="00581F15"/>
    <w:rsid w:val="00582398"/>
    <w:rsid w:val="00582A83"/>
    <w:rsid w:val="00582AEE"/>
    <w:rsid w:val="00582E39"/>
    <w:rsid w:val="00582F33"/>
    <w:rsid w:val="00583E1A"/>
    <w:rsid w:val="00583EA6"/>
    <w:rsid w:val="00584059"/>
    <w:rsid w:val="005842D4"/>
    <w:rsid w:val="0058440D"/>
    <w:rsid w:val="00584C5A"/>
    <w:rsid w:val="005853FC"/>
    <w:rsid w:val="00585622"/>
    <w:rsid w:val="00585ACB"/>
    <w:rsid w:val="00585B73"/>
    <w:rsid w:val="00585E1A"/>
    <w:rsid w:val="00586229"/>
    <w:rsid w:val="00586295"/>
    <w:rsid w:val="0058695D"/>
    <w:rsid w:val="005869A8"/>
    <w:rsid w:val="00586BE3"/>
    <w:rsid w:val="00587052"/>
    <w:rsid w:val="0058719A"/>
    <w:rsid w:val="00587290"/>
    <w:rsid w:val="005872AA"/>
    <w:rsid w:val="005873C3"/>
    <w:rsid w:val="00587B75"/>
    <w:rsid w:val="00587CBB"/>
    <w:rsid w:val="00587CD4"/>
    <w:rsid w:val="00587FAD"/>
    <w:rsid w:val="005903B0"/>
    <w:rsid w:val="005909E7"/>
    <w:rsid w:val="00590C3F"/>
    <w:rsid w:val="00590F04"/>
    <w:rsid w:val="005919E3"/>
    <w:rsid w:val="00591DF4"/>
    <w:rsid w:val="00591F15"/>
    <w:rsid w:val="005921F1"/>
    <w:rsid w:val="00592A7A"/>
    <w:rsid w:val="0059317A"/>
    <w:rsid w:val="00593AD4"/>
    <w:rsid w:val="00593EB9"/>
    <w:rsid w:val="005947BF"/>
    <w:rsid w:val="0059488F"/>
    <w:rsid w:val="00594944"/>
    <w:rsid w:val="00594DCB"/>
    <w:rsid w:val="005950E2"/>
    <w:rsid w:val="00595731"/>
    <w:rsid w:val="005959BA"/>
    <w:rsid w:val="00595D2D"/>
    <w:rsid w:val="005960CB"/>
    <w:rsid w:val="00596304"/>
    <w:rsid w:val="00596472"/>
    <w:rsid w:val="00596581"/>
    <w:rsid w:val="0059689D"/>
    <w:rsid w:val="00596F51"/>
    <w:rsid w:val="00597034"/>
    <w:rsid w:val="00597916"/>
    <w:rsid w:val="00597D29"/>
    <w:rsid w:val="005A0159"/>
    <w:rsid w:val="005A01CF"/>
    <w:rsid w:val="005A0483"/>
    <w:rsid w:val="005A04F2"/>
    <w:rsid w:val="005A1823"/>
    <w:rsid w:val="005A1CC8"/>
    <w:rsid w:val="005A1DEB"/>
    <w:rsid w:val="005A23AF"/>
    <w:rsid w:val="005A2858"/>
    <w:rsid w:val="005A2E52"/>
    <w:rsid w:val="005A2FF5"/>
    <w:rsid w:val="005A31B4"/>
    <w:rsid w:val="005A32A2"/>
    <w:rsid w:val="005A34E9"/>
    <w:rsid w:val="005A3581"/>
    <w:rsid w:val="005A3CED"/>
    <w:rsid w:val="005A3ED4"/>
    <w:rsid w:val="005A40F9"/>
    <w:rsid w:val="005A423E"/>
    <w:rsid w:val="005A4780"/>
    <w:rsid w:val="005A49DE"/>
    <w:rsid w:val="005A5268"/>
    <w:rsid w:val="005A558B"/>
    <w:rsid w:val="005A57FE"/>
    <w:rsid w:val="005A582E"/>
    <w:rsid w:val="005A6057"/>
    <w:rsid w:val="005A62D4"/>
    <w:rsid w:val="005A6848"/>
    <w:rsid w:val="005A6A97"/>
    <w:rsid w:val="005A7620"/>
    <w:rsid w:val="005A7711"/>
    <w:rsid w:val="005A7780"/>
    <w:rsid w:val="005A7C06"/>
    <w:rsid w:val="005A7C7D"/>
    <w:rsid w:val="005A7EAC"/>
    <w:rsid w:val="005A7FCB"/>
    <w:rsid w:val="005B09B9"/>
    <w:rsid w:val="005B180A"/>
    <w:rsid w:val="005B18D1"/>
    <w:rsid w:val="005B19C6"/>
    <w:rsid w:val="005B1C4E"/>
    <w:rsid w:val="005B229E"/>
    <w:rsid w:val="005B2684"/>
    <w:rsid w:val="005B2687"/>
    <w:rsid w:val="005B26FB"/>
    <w:rsid w:val="005B36B7"/>
    <w:rsid w:val="005B3A58"/>
    <w:rsid w:val="005B3D1B"/>
    <w:rsid w:val="005B3D6B"/>
    <w:rsid w:val="005B413C"/>
    <w:rsid w:val="005B451E"/>
    <w:rsid w:val="005B465B"/>
    <w:rsid w:val="005B4694"/>
    <w:rsid w:val="005B4926"/>
    <w:rsid w:val="005B50BE"/>
    <w:rsid w:val="005B595F"/>
    <w:rsid w:val="005B5988"/>
    <w:rsid w:val="005B5C4A"/>
    <w:rsid w:val="005B5EB3"/>
    <w:rsid w:val="005B5EDD"/>
    <w:rsid w:val="005B63A0"/>
    <w:rsid w:val="005B68C9"/>
    <w:rsid w:val="005B6B22"/>
    <w:rsid w:val="005B6E32"/>
    <w:rsid w:val="005B7086"/>
    <w:rsid w:val="005B71C0"/>
    <w:rsid w:val="005B72D3"/>
    <w:rsid w:val="005B7395"/>
    <w:rsid w:val="005B73EF"/>
    <w:rsid w:val="005B75F2"/>
    <w:rsid w:val="005B7E26"/>
    <w:rsid w:val="005B7F40"/>
    <w:rsid w:val="005B7FA9"/>
    <w:rsid w:val="005C0441"/>
    <w:rsid w:val="005C0CA8"/>
    <w:rsid w:val="005C0CF4"/>
    <w:rsid w:val="005C0CF7"/>
    <w:rsid w:val="005C0DFA"/>
    <w:rsid w:val="005C1FFB"/>
    <w:rsid w:val="005C22CE"/>
    <w:rsid w:val="005C2773"/>
    <w:rsid w:val="005C2837"/>
    <w:rsid w:val="005C31DD"/>
    <w:rsid w:val="005C332E"/>
    <w:rsid w:val="005C336E"/>
    <w:rsid w:val="005C3644"/>
    <w:rsid w:val="005C38AF"/>
    <w:rsid w:val="005C43D7"/>
    <w:rsid w:val="005C4510"/>
    <w:rsid w:val="005C457E"/>
    <w:rsid w:val="005C499F"/>
    <w:rsid w:val="005C4B9B"/>
    <w:rsid w:val="005C4C22"/>
    <w:rsid w:val="005C549E"/>
    <w:rsid w:val="005C5CF2"/>
    <w:rsid w:val="005C6316"/>
    <w:rsid w:val="005C6412"/>
    <w:rsid w:val="005C6561"/>
    <w:rsid w:val="005C667A"/>
    <w:rsid w:val="005C70C0"/>
    <w:rsid w:val="005C7DAA"/>
    <w:rsid w:val="005D0137"/>
    <w:rsid w:val="005D06D2"/>
    <w:rsid w:val="005D1400"/>
    <w:rsid w:val="005D1575"/>
    <w:rsid w:val="005D1ACD"/>
    <w:rsid w:val="005D1CCD"/>
    <w:rsid w:val="005D2331"/>
    <w:rsid w:val="005D2392"/>
    <w:rsid w:val="005D2BA0"/>
    <w:rsid w:val="005D2E59"/>
    <w:rsid w:val="005D30D6"/>
    <w:rsid w:val="005D30EB"/>
    <w:rsid w:val="005D356D"/>
    <w:rsid w:val="005D358A"/>
    <w:rsid w:val="005D3692"/>
    <w:rsid w:val="005D397D"/>
    <w:rsid w:val="005D3D72"/>
    <w:rsid w:val="005D4AAE"/>
    <w:rsid w:val="005D4D77"/>
    <w:rsid w:val="005D4DCB"/>
    <w:rsid w:val="005D5E14"/>
    <w:rsid w:val="005D605E"/>
    <w:rsid w:val="005D6210"/>
    <w:rsid w:val="005D6776"/>
    <w:rsid w:val="005D6BB8"/>
    <w:rsid w:val="005D6D9C"/>
    <w:rsid w:val="005D7465"/>
    <w:rsid w:val="005D7733"/>
    <w:rsid w:val="005D77A2"/>
    <w:rsid w:val="005D7AF4"/>
    <w:rsid w:val="005E0177"/>
    <w:rsid w:val="005E01DB"/>
    <w:rsid w:val="005E0290"/>
    <w:rsid w:val="005E02C3"/>
    <w:rsid w:val="005E0EE7"/>
    <w:rsid w:val="005E1011"/>
    <w:rsid w:val="005E1B40"/>
    <w:rsid w:val="005E1BAB"/>
    <w:rsid w:val="005E1E15"/>
    <w:rsid w:val="005E296E"/>
    <w:rsid w:val="005E2EB6"/>
    <w:rsid w:val="005E395E"/>
    <w:rsid w:val="005E3B33"/>
    <w:rsid w:val="005E3CE9"/>
    <w:rsid w:val="005E3D8E"/>
    <w:rsid w:val="005E3D92"/>
    <w:rsid w:val="005E4394"/>
    <w:rsid w:val="005E44EB"/>
    <w:rsid w:val="005E47CF"/>
    <w:rsid w:val="005E4C51"/>
    <w:rsid w:val="005E4CBA"/>
    <w:rsid w:val="005E553E"/>
    <w:rsid w:val="005E5651"/>
    <w:rsid w:val="005E584F"/>
    <w:rsid w:val="005E58F7"/>
    <w:rsid w:val="005E6214"/>
    <w:rsid w:val="005E6811"/>
    <w:rsid w:val="005E6D7A"/>
    <w:rsid w:val="005E6F92"/>
    <w:rsid w:val="005E74D6"/>
    <w:rsid w:val="005F04DB"/>
    <w:rsid w:val="005F091C"/>
    <w:rsid w:val="005F129C"/>
    <w:rsid w:val="005F1B82"/>
    <w:rsid w:val="005F33DE"/>
    <w:rsid w:val="005F3C17"/>
    <w:rsid w:val="005F4156"/>
    <w:rsid w:val="005F47E2"/>
    <w:rsid w:val="005F49C2"/>
    <w:rsid w:val="005F4C60"/>
    <w:rsid w:val="005F4EC3"/>
    <w:rsid w:val="005F54D5"/>
    <w:rsid w:val="005F5A56"/>
    <w:rsid w:val="005F5E5A"/>
    <w:rsid w:val="005F5FFE"/>
    <w:rsid w:val="005F68AF"/>
    <w:rsid w:val="005F6BB9"/>
    <w:rsid w:val="005F70FE"/>
    <w:rsid w:val="005F74CC"/>
    <w:rsid w:val="005F7B08"/>
    <w:rsid w:val="00600684"/>
    <w:rsid w:val="0060069D"/>
    <w:rsid w:val="00600808"/>
    <w:rsid w:val="006011B5"/>
    <w:rsid w:val="00601650"/>
    <w:rsid w:val="00601D04"/>
    <w:rsid w:val="0060243C"/>
    <w:rsid w:val="00602676"/>
    <w:rsid w:val="00602D6E"/>
    <w:rsid w:val="00603037"/>
    <w:rsid w:val="0060374D"/>
    <w:rsid w:val="006038A1"/>
    <w:rsid w:val="00603EC1"/>
    <w:rsid w:val="00604736"/>
    <w:rsid w:val="0060493C"/>
    <w:rsid w:val="00604973"/>
    <w:rsid w:val="0060517C"/>
    <w:rsid w:val="00605275"/>
    <w:rsid w:val="00605444"/>
    <w:rsid w:val="0060577D"/>
    <w:rsid w:val="00605D18"/>
    <w:rsid w:val="00605D32"/>
    <w:rsid w:val="00605F3B"/>
    <w:rsid w:val="006063A6"/>
    <w:rsid w:val="0060732C"/>
    <w:rsid w:val="006075FE"/>
    <w:rsid w:val="006076C2"/>
    <w:rsid w:val="006077DB"/>
    <w:rsid w:val="00607850"/>
    <w:rsid w:val="006078E8"/>
    <w:rsid w:val="00607901"/>
    <w:rsid w:val="0060793E"/>
    <w:rsid w:val="00607E3E"/>
    <w:rsid w:val="00607EFA"/>
    <w:rsid w:val="00610146"/>
    <w:rsid w:val="00610387"/>
    <w:rsid w:val="006107EB"/>
    <w:rsid w:val="006108AB"/>
    <w:rsid w:val="00610914"/>
    <w:rsid w:val="0061098C"/>
    <w:rsid w:val="006111D7"/>
    <w:rsid w:val="00611342"/>
    <w:rsid w:val="006113DB"/>
    <w:rsid w:val="006116AA"/>
    <w:rsid w:val="006116EC"/>
    <w:rsid w:val="00611D49"/>
    <w:rsid w:val="00611D71"/>
    <w:rsid w:val="00612372"/>
    <w:rsid w:val="00612784"/>
    <w:rsid w:val="00612955"/>
    <w:rsid w:val="00612F12"/>
    <w:rsid w:val="0061353E"/>
    <w:rsid w:val="0061377A"/>
    <w:rsid w:val="00614023"/>
    <w:rsid w:val="00614159"/>
    <w:rsid w:val="00614AC6"/>
    <w:rsid w:val="00614B5E"/>
    <w:rsid w:val="00614CE3"/>
    <w:rsid w:val="00614E67"/>
    <w:rsid w:val="00614F34"/>
    <w:rsid w:val="006150E1"/>
    <w:rsid w:val="006158B4"/>
    <w:rsid w:val="00615C08"/>
    <w:rsid w:val="0061616C"/>
    <w:rsid w:val="00616239"/>
    <w:rsid w:val="00616390"/>
    <w:rsid w:val="00616407"/>
    <w:rsid w:val="006166E6"/>
    <w:rsid w:val="00616FC2"/>
    <w:rsid w:val="006174B4"/>
    <w:rsid w:val="006179FD"/>
    <w:rsid w:val="00620252"/>
    <w:rsid w:val="006205AC"/>
    <w:rsid w:val="00620739"/>
    <w:rsid w:val="00620A15"/>
    <w:rsid w:val="00620AC7"/>
    <w:rsid w:val="00621543"/>
    <w:rsid w:val="00621AD1"/>
    <w:rsid w:val="00622041"/>
    <w:rsid w:val="00622A93"/>
    <w:rsid w:val="0062317A"/>
    <w:rsid w:val="0062342F"/>
    <w:rsid w:val="00623F97"/>
    <w:rsid w:val="0062461E"/>
    <w:rsid w:val="00624705"/>
    <w:rsid w:val="006248D0"/>
    <w:rsid w:val="00624AA5"/>
    <w:rsid w:val="00624AFA"/>
    <w:rsid w:val="00624E84"/>
    <w:rsid w:val="0062584E"/>
    <w:rsid w:val="00626158"/>
    <w:rsid w:val="0062645E"/>
    <w:rsid w:val="006266AE"/>
    <w:rsid w:val="00626B34"/>
    <w:rsid w:val="00626DF2"/>
    <w:rsid w:val="00626E5A"/>
    <w:rsid w:val="00627012"/>
    <w:rsid w:val="00627D9B"/>
    <w:rsid w:val="00627DE5"/>
    <w:rsid w:val="00627F2F"/>
    <w:rsid w:val="006308FB"/>
    <w:rsid w:val="00630906"/>
    <w:rsid w:val="00630995"/>
    <w:rsid w:val="00630CFB"/>
    <w:rsid w:val="00630D81"/>
    <w:rsid w:val="006310BB"/>
    <w:rsid w:val="0063120A"/>
    <w:rsid w:val="00631651"/>
    <w:rsid w:val="00631F6A"/>
    <w:rsid w:val="006322F7"/>
    <w:rsid w:val="0063305F"/>
    <w:rsid w:val="00633684"/>
    <w:rsid w:val="00633F68"/>
    <w:rsid w:val="00633FF0"/>
    <w:rsid w:val="0063496C"/>
    <w:rsid w:val="00635187"/>
    <w:rsid w:val="00635F09"/>
    <w:rsid w:val="0063632D"/>
    <w:rsid w:val="006363E4"/>
    <w:rsid w:val="006365F6"/>
    <w:rsid w:val="00636632"/>
    <w:rsid w:val="006366DC"/>
    <w:rsid w:val="006368D3"/>
    <w:rsid w:val="00636B34"/>
    <w:rsid w:val="00636BB9"/>
    <w:rsid w:val="006379AA"/>
    <w:rsid w:val="00637CD4"/>
    <w:rsid w:val="00637F12"/>
    <w:rsid w:val="00637F8B"/>
    <w:rsid w:val="00640055"/>
    <w:rsid w:val="00640729"/>
    <w:rsid w:val="006407CB"/>
    <w:rsid w:val="00640E94"/>
    <w:rsid w:val="00641A3A"/>
    <w:rsid w:val="0064212B"/>
    <w:rsid w:val="006425A0"/>
    <w:rsid w:val="0064279F"/>
    <w:rsid w:val="0064302B"/>
    <w:rsid w:val="0064338F"/>
    <w:rsid w:val="00643712"/>
    <w:rsid w:val="00643D97"/>
    <w:rsid w:val="00644CDB"/>
    <w:rsid w:val="00644DEB"/>
    <w:rsid w:val="00645439"/>
    <w:rsid w:val="00645476"/>
    <w:rsid w:val="0064547B"/>
    <w:rsid w:val="00645BC8"/>
    <w:rsid w:val="00645ECE"/>
    <w:rsid w:val="00646013"/>
    <w:rsid w:val="00646A5E"/>
    <w:rsid w:val="00646ABE"/>
    <w:rsid w:val="00646B2B"/>
    <w:rsid w:val="00646FC6"/>
    <w:rsid w:val="0064706D"/>
    <w:rsid w:val="0064711F"/>
    <w:rsid w:val="006476DC"/>
    <w:rsid w:val="0064788B"/>
    <w:rsid w:val="00647CE2"/>
    <w:rsid w:val="00647D19"/>
    <w:rsid w:val="006500AB"/>
    <w:rsid w:val="0065055C"/>
    <w:rsid w:val="006505E6"/>
    <w:rsid w:val="006508B6"/>
    <w:rsid w:val="00650AA2"/>
    <w:rsid w:val="00651022"/>
    <w:rsid w:val="0065123E"/>
    <w:rsid w:val="006512D0"/>
    <w:rsid w:val="00651E02"/>
    <w:rsid w:val="00651FEB"/>
    <w:rsid w:val="00652446"/>
    <w:rsid w:val="006529F5"/>
    <w:rsid w:val="006533BE"/>
    <w:rsid w:val="00653CDA"/>
    <w:rsid w:val="006546CE"/>
    <w:rsid w:val="00654893"/>
    <w:rsid w:val="00654C34"/>
    <w:rsid w:val="00655228"/>
    <w:rsid w:val="0065543D"/>
    <w:rsid w:val="0065566D"/>
    <w:rsid w:val="00655BF8"/>
    <w:rsid w:val="00655D19"/>
    <w:rsid w:val="006567BD"/>
    <w:rsid w:val="006568D3"/>
    <w:rsid w:val="00656E14"/>
    <w:rsid w:val="006570C9"/>
    <w:rsid w:val="006578BD"/>
    <w:rsid w:val="00657EA2"/>
    <w:rsid w:val="00657F5B"/>
    <w:rsid w:val="006604C0"/>
    <w:rsid w:val="00661073"/>
    <w:rsid w:val="0066131A"/>
    <w:rsid w:val="00661324"/>
    <w:rsid w:val="006614D3"/>
    <w:rsid w:val="00661621"/>
    <w:rsid w:val="00661D29"/>
    <w:rsid w:val="00661F0F"/>
    <w:rsid w:val="00662344"/>
    <w:rsid w:val="00662498"/>
    <w:rsid w:val="00662992"/>
    <w:rsid w:val="00662A36"/>
    <w:rsid w:val="00662BB9"/>
    <w:rsid w:val="00662F72"/>
    <w:rsid w:val="0066333D"/>
    <w:rsid w:val="00663A69"/>
    <w:rsid w:val="00663E7F"/>
    <w:rsid w:val="00664B49"/>
    <w:rsid w:val="00665160"/>
    <w:rsid w:val="00665303"/>
    <w:rsid w:val="00665793"/>
    <w:rsid w:val="00665932"/>
    <w:rsid w:val="0066610D"/>
    <w:rsid w:val="00666282"/>
    <w:rsid w:val="00666B56"/>
    <w:rsid w:val="00666B93"/>
    <w:rsid w:val="00666BE9"/>
    <w:rsid w:val="006679E8"/>
    <w:rsid w:val="00667A98"/>
    <w:rsid w:val="006705DE"/>
    <w:rsid w:val="0067188D"/>
    <w:rsid w:val="00671AB0"/>
    <w:rsid w:val="00671EEC"/>
    <w:rsid w:val="0067210C"/>
    <w:rsid w:val="0067215F"/>
    <w:rsid w:val="00672654"/>
    <w:rsid w:val="0067285F"/>
    <w:rsid w:val="00672E75"/>
    <w:rsid w:val="00672F04"/>
    <w:rsid w:val="0067310C"/>
    <w:rsid w:val="00673273"/>
    <w:rsid w:val="0067338B"/>
    <w:rsid w:val="006738AE"/>
    <w:rsid w:val="00673911"/>
    <w:rsid w:val="00673B4E"/>
    <w:rsid w:val="00673CFC"/>
    <w:rsid w:val="00673D6F"/>
    <w:rsid w:val="006742BE"/>
    <w:rsid w:val="006749FA"/>
    <w:rsid w:val="00674D16"/>
    <w:rsid w:val="00674D53"/>
    <w:rsid w:val="00674F09"/>
    <w:rsid w:val="006750D9"/>
    <w:rsid w:val="00675B86"/>
    <w:rsid w:val="006762EF"/>
    <w:rsid w:val="006768D9"/>
    <w:rsid w:val="00676AF8"/>
    <w:rsid w:val="00676BC0"/>
    <w:rsid w:val="00676BD7"/>
    <w:rsid w:val="00677058"/>
    <w:rsid w:val="00677F91"/>
    <w:rsid w:val="0068028E"/>
    <w:rsid w:val="006804A2"/>
    <w:rsid w:val="00680C0A"/>
    <w:rsid w:val="006816A3"/>
    <w:rsid w:val="00682230"/>
    <w:rsid w:val="00682351"/>
    <w:rsid w:val="00682DC0"/>
    <w:rsid w:val="006836BE"/>
    <w:rsid w:val="00683D7A"/>
    <w:rsid w:val="00683DCB"/>
    <w:rsid w:val="00684164"/>
    <w:rsid w:val="006844FC"/>
    <w:rsid w:val="00684684"/>
    <w:rsid w:val="006847B4"/>
    <w:rsid w:val="00684DE1"/>
    <w:rsid w:val="00685097"/>
    <w:rsid w:val="00685565"/>
    <w:rsid w:val="00685667"/>
    <w:rsid w:val="006858AB"/>
    <w:rsid w:val="00685DAA"/>
    <w:rsid w:val="00685E3B"/>
    <w:rsid w:val="006861A8"/>
    <w:rsid w:val="006868BF"/>
    <w:rsid w:val="00686C6C"/>
    <w:rsid w:val="00687360"/>
    <w:rsid w:val="00687427"/>
    <w:rsid w:val="00687D40"/>
    <w:rsid w:val="00687E42"/>
    <w:rsid w:val="0069024A"/>
    <w:rsid w:val="0069031A"/>
    <w:rsid w:val="0069074B"/>
    <w:rsid w:val="00690B23"/>
    <w:rsid w:val="00690E1C"/>
    <w:rsid w:val="00690EDF"/>
    <w:rsid w:val="00691147"/>
    <w:rsid w:val="006921F5"/>
    <w:rsid w:val="006923E6"/>
    <w:rsid w:val="00692BB9"/>
    <w:rsid w:val="00692C56"/>
    <w:rsid w:val="00692C7F"/>
    <w:rsid w:val="00693FF8"/>
    <w:rsid w:val="0069407E"/>
    <w:rsid w:val="006945DE"/>
    <w:rsid w:val="006945F4"/>
    <w:rsid w:val="00694AF7"/>
    <w:rsid w:val="00694C06"/>
    <w:rsid w:val="00694CB3"/>
    <w:rsid w:val="00694D57"/>
    <w:rsid w:val="006956CB"/>
    <w:rsid w:val="0069578D"/>
    <w:rsid w:val="00695835"/>
    <w:rsid w:val="006958AD"/>
    <w:rsid w:val="00695B22"/>
    <w:rsid w:val="00695E78"/>
    <w:rsid w:val="00696177"/>
    <w:rsid w:val="00696277"/>
    <w:rsid w:val="0069668B"/>
    <w:rsid w:val="00696C25"/>
    <w:rsid w:val="0069760F"/>
    <w:rsid w:val="00697F3D"/>
    <w:rsid w:val="00697FA0"/>
    <w:rsid w:val="006A00D6"/>
    <w:rsid w:val="006A0C99"/>
    <w:rsid w:val="006A17A1"/>
    <w:rsid w:val="006A1A5A"/>
    <w:rsid w:val="006A26F0"/>
    <w:rsid w:val="006A2745"/>
    <w:rsid w:val="006A29FD"/>
    <w:rsid w:val="006A33B0"/>
    <w:rsid w:val="006A37BD"/>
    <w:rsid w:val="006A3920"/>
    <w:rsid w:val="006A4239"/>
    <w:rsid w:val="006A4280"/>
    <w:rsid w:val="006A48A4"/>
    <w:rsid w:val="006A4B9A"/>
    <w:rsid w:val="006A51AC"/>
    <w:rsid w:val="006A54FB"/>
    <w:rsid w:val="006A5621"/>
    <w:rsid w:val="006A565A"/>
    <w:rsid w:val="006A5A32"/>
    <w:rsid w:val="006A5E81"/>
    <w:rsid w:val="006A5F52"/>
    <w:rsid w:val="006A6168"/>
    <w:rsid w:val="006A62FE"/>
    <w:rsid w:val="006A6662"/>
    <w:rsid w:val="006A6813"/>
    <w:rsid w:val="006A6AAE"/>
    <w:rsid w:val="006A6AB9"/>
    <w:rsid w:val="006A6B57"/>
    <w:rsid w:val="006A6B79"/>
    <w:rsid w:val="006A6D36"/>
    <w:rsid w:val="006A78CC"/>
    <w:rsid w:val="006A7FA7"/>
    <w:rsid w:val="006B022C"/>
    <w:rsid w:val="006B037C"/>
    <w:rsid w:val="006B161B"/>
    <w:rsid w:val="006B16A2"/>
    <w:rsid w:val="006B1817"/>
    <w:rsid w:val="006B1AC9"/>
    <w:rsid w:val="006B22F7"/>
    <w:rsid w:val="006B297A"/>
    <w:rsid w:val="006B2AF2"/>
    <w:rsid w:val="006B2D7C"/>
    <w:rsid w:val="006B380B"/>
    <w:rsid w:val="006B3A95"/>
    <w:rsid w:val="006B3B2B"/>
    <w:rsid w:val="006B410C"/>
    <w:rsid w:val="006B4889"/>
    <w:rsid w:val="006B4906"/>
    <w:rsid w:val="006B4BFB"/>
    <w:rsid w:val="006B5623"/>
    <w:rsid w:val="006B56AB"/>
    <w:rsid w:val="006B573A"/>
    <w:rsid w:val="006B589D"/>
    <w:rsid w:val="006B5909"/>
    <w:rsid w:val="006B5A6F"/>
    <w:rsid w:val="006B5B6D"/>
    <w:rsid w:val="006B60D0"/>
    <w:rsid w:val="006B63C0"/>
    <w:rsid w:val="006B6534"/>
    <w:rsid w:val="006B6BE2"/>
    <w:rsid w:val="006B71E8"/>
    <w:rsid w:val="006B788F"/>
    <w:rsid w:val="006B7ED8"/>
    <w:rsid w:val="006C00B6"/>
    <w:rsid w:val="006C06DD"/>
    <w:rsid w:val="006C07C9"/>
    <w:rsid w:val="006C0AB4"/>
    <w:rsid w:val="006C0D82"/>
    <w:rsid w:val="006C1C1E"/>
    <w:rsid w:val="006C1E08"/>
    <w:rsid w:val="006C1EE2"/>
    <w:rsid w:val="006C281B"/>
    <w:rsid w:val="006C290D"/>
    <w:rsid w:val="006C2926"/>
    <w:rsid w:val="006C3050"/>
    <w:rsid w:val="006C34CC"/>
    <w:rsid w:val="006C3538"/>
    <w:rsid w:val="006C381F"/>
    <w:rsid w:val="006C426D"/>
    <w:rsid w:val="006C426F"/>
    <w:rsid w:val="006C42A1"/>
    <w:rsid w:val="006C4892"/>
    <w:rsid w:val="006C515F"/>
    <w:rsid w:val="006C57F1"/>
    <w:rsid w:val="006C5A6E"/>
    <w:rsid w:val="006C5CDF"/>
    <w:rsid w:val="006C5CEA"/>
    <w:rsid w:val="006C5FBF"/>
    <w:rsid w:val="006C616E"/>
    <w:rsid w:val="006C6E78"/>
    <w:rsid w:val="006C75B3"/>
    <w:rsid w:val="006D00C1"/>
    <w:rsid w:val="006D01EF"/>
    <w:rsid w:val="006D070E"/>
    <w:rsid w:val="006D0972"/>
    <w:rsid w:val="006D0A82"/>
    <w:rsid w:val="006D10A6"/>
    <w:rsid w:val="006D11E5"/>
    <w:rsid w:val="006D183E"/>
    <w:rsid w:val="006D1DC1"/>
    <w:rsid w:val="006D2262"/>
    <w:rsid w:val="006D2383"/>
    <w:rsid w:val="006D23B1"/>
    <w:rsid w:val="006D2C13"/>
    <w:rsid w:val="006D3453"/>
    <w:rsid w:val="006D3D39"/>
    <w:rsid w:val="006D4239"/>
    <w:rsid w:val="006D4874"/>
    <w:rsid w:val="006D4952"/>
    <w:rsid w:val="006D4ED1"/>
    <w:rsid w:val="006D6839"/>
    <w:rsid w:val="006D7187"/>
    <w:rsid w:val="006D72BF"/>
    <w:rsid w:val="006D779A"/>
    <w:rsid w:val="006E0D61"/>
    <w:rsid w:val="006E0F19"/>
    <w:rsid w:val="006E0F93"/>
    <w:rsid w:val="006E1EA3"/>
    <w:rsid w:val="006E1F3D"/>
    <w:rsid w:val="006E1F4A"/>
    <w:rsid w:val="006E2630"/>
    <w:rsid w:val="006E29F8"/>
    <w:rsid w:val="006E2B86"/>
    <w:rsid w:val="006E2DE1"/>
    <w:rsid w:val="006E3040"/>
    <w:rsid w:val="006E3882"/>
    <w:rsid w:val="006E3954"/>
    <w:rsid w:val="006E42BB"/>
    <w:rsid w:val="006E43EB"/>
    <w:rsid w:val="006E454C"/>
    <w:rsid w:val="006E46C0"/>
    <w:rsid w:val="006E4783"/>
    <w:rsid w:val="006E4ABA"/>
    <w:rsid w:val="006E4C69"/>
    <w:rsid w:val="006E4E11"/>
    <w:rsid w:val="006E4EA2"/>
    <w:rsid w:val="006E52F8"/>
    <w:rsid w:val="006E58DE"/>
    <w:rsid w:val="006E59FF"/>
    <w:rsid w:val="006E6128"/>
    <w:rsid w:val="006E6659"/>
    <w:rsid w:val="006E694C"/>
    <w:rsid w:val="006E6B51"/>
    <w:rsid w:val="006E6ED1"/>
    <w:rsid w:val="006E6F42"/>
    <w:rsid w:val="006E6FBF"/>
    <w:rsid w:val="006E73E6"/>
    <w:rsid w:val="006E7A6D"/>
    <w:rsid w:val="006E7B97"/>
    <w:rsid w:val="006F00B8"/>
    <w:rsid w:val="006F036D"/>
    <w:rsid w:val="006F0A19"/>
    <w:rsid w:val="006F0B7F"/>
    <w:rsid w:val="006F0BB4"/>
    <w:rsid w:val="006F1ABE"/>
    <w:rsid w:val="006F1CC9"/>
    <w:rsid w:val="006F1FBF"/>
    <w:rsid w:val="006F201C"/>
    <w:rsid w:val="006F27E5"/>
    <w:rsid w:val="006F2EB2"/>
    <w:rsid w:val="006F3013"/>
    <w:rsid w:val="006F3398"/>
    <w:rsid w:val="006F38BC"/>
    <w:rsid w:val="006F3957"/>
    <w:rsid w:val="006F3A97"/>
    <w:rsid w:val="006F3BC6"/>
    <w:rsid w:val="006F3FA5"/>
    <w:rsid w:val="006F4323"/>
    <w:rsid w:val="006F46B6"/>
    <w:rsid w:val="006F5165"/>
    <w:rsid w:val="006F5282"/>
    <w:rsid w:val="006F5680"/>
    <w:rsid w:val="006F5718"/>
    <w:rsid w:val="006F6C5B"/>
    <w:rsid w:val="006F758E"/>
    <w:rsid w:val="006F789D"/>
    <w:rsid w:val="006F7A15"/>
    <w:rsid w:val="006F7FBC"/>
    <w:rsid w:val="00700929"/>
    <w:rsid w:val="00701027"/>
    <w:rsid w:val="007011DD"/>
    <w:rsid w:val="00701644"/>
    <w:rsid w:val="00701751"/>
    <w:rsid w:val="00701B4D"/>
    <w:rsid w:val="0070278D"/>
    <w:rsid w:val="00702C2E"/>
    <w:rsid w:val="00702C78"/>
    <w:rsid w:val="00703858"/>
    <w:rsid w:val="007038E1"/>
    <w:rsid w:val="00703A17"/>
    <w:rsid w:val="0070449A"/>
    <w:rsid w:val="0070468A"/>
    <w:rsid w:val="00704BF8"/>
    <w:rsid w:val="00704C40"/>
    <w:rsid w:val="00704DEC"/>
    <w:rsid w:val="00705148"/>
    <w:rsid w:val="0070556E"/>
    <w:rsid w:val="0070575C"/>
    <w:rsid w:val="00705D29"/>
    <w:rsid w:val="0070616E"/>
    <w:rsid w:val="007061CB"/>
    <w:rsid w:val="00706CB3"/>
    <w:rsid w:val="00706E49"/>
    <w:rsid w:val="007071B3"/>
    <w:rsid w:val="007072F2"/>
    <w:rsid w:val="00707452"/>
    <w:rsid w:val="007076A0"/>
    <w:rsid w:val="00707A37"/>
    <w:rsid w:val="00707B90"/>
    <w:rsid w:val="00710181"/>
    <w:rsid w:val="00710556"/>
    <w:rsid w:val="00710BEE"/>
    <w:rsid w:val="007110FD"/>
    <w:rsid w:val="0071145B"/>
    <w:rsid w:val="00711786"/>
    <w:rsid w:val="00711827"/>
    <w:rsid w:val="00711AB8"/>
    <w:rsid w:val="00711B30"/>
    <w:rsid w:val="00711D3A"/>
    <w:rsid w:val="00712057"/>
    <w:rsid w:val="00712163"/>
    <w:rsid w:val="007123EA"/>
    <w:rsid w:val="0071252F"/>
    <w:rsid w:val="007129DD"/>
    <w:rsid w:val="00712CEB"/>
    <w:rsid w:val="00712EFF"/>
    <w:rsid w:val="00712FAD"/>
    <w:rsid w:val="00713320"/>
    <w:rsid w:val="007133A5"/>
    <w:rsid w:val="0071372C"/>
    <w:rsid w:val="0071396B"/>
    <w:rsid w:val="0071453D"/>
    <w:rsid w:val="00714DCD"/>
    <w:rsid w:val="007155C3"/>
    <w:rsid w:val="00715A22"/>
    <w:rsid w:val="00715C1B"/>
    <w:rsid w:val="00715D50"/>
    <w:rsid w:val="00716018"/>
    <w:rsid w:val="00716689"/>
    <w:rsid w:val="007168A3"/>
    <w:rsid w:val="00716E96"/>
    <w:rsid w:val="00716EB3"/>
    <w:rsid w:val="00717067"/>
    <w:rsid w:val="00717B34"/>
    <w:rsid w:val="00717BE8"/>
    <w:rsid w:val="00717D27"/>
    <w:rsid w:val="007204EA"/>
    <w:rsid w:val="007205A5"/>
    <w:rsid w:val="007205F3"/>
    <w:rsid w:val="00720BDB"/>
    <w:rsid w:val="00721385"/>
    <w:rsid w:val="00721621"/>
    <w:rsid w:val="00721A90"/>
    <w:rsid w:val="007225ED"/>
    <w:rsid w:val="00722619"/>
    <w:rsid w:val="007227AC"/>
    <w:rsid w:val="00722AC3"/>
    <w:rsid w:val="00722B62"/>
    <w:rsid w:val="00723418"/>
    <w:rsid w:val="0072380B"/>
    <w:rsid w:val="00723D05"/>
    <w:rsid w:val="00724D15"/>
    <w:rsid w:val="0072525F"/>
    <w:rsid w:val="00725419"/>
    <w:rsid w:val="007257BA"/>
    <w:rsid w:val="007259A5"/>
    <w:rsid w:val="00725BB0"/>
    <w:rsid w:val="0072611A"/>
    <w:rsid w:val="007263B8"/>
    <w:rsid w:val="007264F9"/>
    <w:rsid w:val="00726642"/>
    <w:rsid w:val="0072699B"/>
    <w:rsid w:val="00727098"/>
    <w:rsid w:val="00727DCE"/>
    <w:rsid w:val="00730099"/>
    <w:rsid w:val="007304BF"/>
    <w:rsid w:val="00730516"/>
    <w:rsid w:val="00730635"/>
    <w:rsid w:val="00730796"/>
    <w:rsid w:val="0073118D"/>
    <w:rsid w:val="007315DD"/>
    <w:rsid w:val="00731730"/>
    <w:rsid w:val="007318D4"/>
    <w:rsid w:val="00732179"/>
    <w:rsid w:val="00732181"/>
    <w:rsid w:val="00732286"/>
    <w:rsid w:val="00732672"/>
    <w:rsid w:val="00732B70"/>
    <w:rsid w:val="00733327"/>
    <w:rsid w:val="0073377C"/>
    <w:rsid w:val="00733B84"/>
    <w:rsid w:val="007346A7"/>
    <w:rsid w:val="007347AF"/>
    <w:rsid w:val="007347BF"/>
    <w:rsid w:val="007348C1"/>
    <w:rsid w:val="007350FA"/>
    <w:rsid w:val="007357FA"/>
    <w:rsid w:val="00735942"/>
    <w:rsid w:val="007364DA"/>
    <w:rsid w:val="007367C9"/>
    <w:rsid w:val="007368C6"/>
    <w:rsid w:val="007379FB"/>
    <w:rsid w:val="00737DB5"/>
    <w:rsid w:val="00740872"/>
    <w:rsid w:val="00740E29"/>
    <w:rsid w:val="007416A4"/>
    <w:rsid w:val="00741782"/>
    <w:rsid w:val="007424C0"/>
    <w:rsid w:val="0074252A"/>
    <w:rsid w:val="007427A9"/>
    <w:rsid w:val="007428A1"/>
    <w:rsid w:val="00742C72"/>
    <w:rsid w:val="00742C9E"/>
    <w:rsid w:val="00742D09"/>
    <w:rsid w:val="0074310B"/>
    <w:rsid w:val="007432DF"/>
    <w:rsid w:val="00743FB2"/>
    <w:rsid w:val="00743FF8"/>
    <w:rsid w:val="007442C8"/>
    <w:rsid w:val="00744399"/>
    <w:rsid w:val="0074444B"/>
    <w:rsid w:val="00744840"/>
    <w:rsid w:val="00744B93"/>
    <w:rsid w:val="00744BFE"/>
    <w:rsid w:val="00744E4E"/>
    <w:rsid w:val="00745445"/>
    <w:rsid w:val="00745C8F"/>
    <w:rsid w:val="007466A5"/>
    <w:rsid w:val="00747270"/>
    <w:rsid w:val="00747515"/>
    <w:rsid w:val="00747A72"/>
    <w:rsid w:val="00747CAA"/>
    <w:rsid w:val="00747DA6"/>
    <w:rsid w:val="007505A1"/>
    <w:rsid w:val="00750A7A"/>
    <w:rsid w:val="00750B9D"/>
    <w:rsid w:val="00750BA0"/>
    <w:rsid w:val="00750BE0"/>
    <w:rsid w:val="00750DA0"/>
    <w:rsid w:val="00750FB8"/>
    <w:rsid w:val="007522F9"/>
    <w:rsid w:val="0075248D"/>
    <w:rsid w:val="007526FC"/>
    <w:rsid w:val="00752891"/>
    <w:rsid w:val="0075299F"/>
    <w:rsid w:val="00752C56"/>
    <w:rsid w:val="007532CD"/>
    <w:rsid w:val="00753303"/>
    <w:rsid w:val="0075379A"/>
    <w:rsid w:val="00753A05"/>
    <w:rsid w:val="007541AF"/>
    <w:rsid w:val="007543C7"/>
    <w:rsid w:val="0075476E"/>
    <w:rsid w:val="00754A11"/>
    <w:rsid w:val="007560E1"/>
    <w:rsid w:val="00756321"/>
    <w:rsid w:val="00757EF6"/>
    <w:rsid w:val="007606F4"/>
    <w:rsid w:val="00760A73"/>
    <w:rsid w:val="00760C7A"/>
    <w:rsid w:val="00760D56"/>
    <w:rsid w:val="00761175"/>
    <w:rsid w:val="00761D59"/>
    <w:rsid w:val="00761E5B"/>
    <w:rsid w:val="0076229B"/>
    <w:rsid w:val="0076320C"/>
    <w:rsid w:val="007632C1"/>
    <w:rsid w:val="00763500"/>
    <w:rsid w:val="00763536"/>
    <w:rsid w:val="0076404E"/>
    <w:rsid w:val="007646A7"/>
    <w:rsid w:val="0076493F"/>
    <w:rsid w:val="00764DCB"/>
    <w:rsid w:val="00765083"/>
    <w:rsid w:val="0076510A"/>
    <w:rsid w:val="0076525A"/>
    <w:rsid w:val="007653FC"/>
    <w:rsid w:val="00765733"/>
    <w:rsid w:val="00765E5B"/>
    <w:rsid w:val="00765FC5"/>
    <w:rsid w:val="00765FFD"/>
    <w:rsid w:val="007661D5"/>
    <w:rsid w:val="007666C2"/>
    <w:rsid w:val="007666DA"/>
    <w:rsid w:val="00766AD3"/>
    <w:rsid w:val="00766B23"/>
    <w:rsid w:val="00766B7E"/>
    <w:rsid w:val="0076763F"/>
    <w:rsid w:val="00767AFF"/>
    <w:rsid w:val="00767DA2"/>
    <w:rsid w:val="00770726"/>
    <w:rsid w:val="007715DA"/>
    <w:rsid w:val="007716DA"/>
    <w:rsid w:val="007721B2"/>
    <w:rsid w:val="007723FF"/>
    <w:rsid w:val="007728B9"/>
    <w:rsid w:val="00772EB0"/>
    <w:rsid w:val="007730C3"/>
    <w:rsid w:val="007730C4"/>
    <w:rsid w:val="007733E6"/>
    <w:rsid w:val="00773BC6"/>
    <w:rsid w:val="00773FC8"/>
    <w:rsid w:val="0077401E"/>
    <w:rsid w:val="0077403D"/>
    <w:rsid w:val="00774066"/>
    <w:rsid w:val="00774BB1"/>
    <w:rsid w:val="00774ED5"/>
    <w:rsid w:val="00774FB7"/>
    <w:rsid w:val="00775368"/>
    <w:rsid w:val="007753D0"/>
    <w:rsid w:val="0077541E"/>
    <w:rsid w:val="0077576F"/>
    <w:rsid w:val="007759E0"/>
    <w:rsid w:val="00775A71"/>
    <w:rsid w:val="00775B80"/>
    <w:rsid w:val="00775C9C"/>
    <w:rsid w:val="00776493"/>
    <w:rsid w:val="007769E6"/>
    <w:rsid w:val="00776B03"/>
    <w:rsid w:val="00776B16"/>
    <w:rsid w:val="00776B3A"/>
    <w:rsid w:val="00776FA2"/>
    <w:rsid w:val="0077730F"/>
    <w:rsid w:val="007774EE"/>
    <w:rsid w:val="007775D1"/>
    <w:rsid w:val="00777670"/>
    <w:rsid w:val="007778C3"/>
    <w:rsid w:val="00777A22"/>
    <w:rsid w:val="00777BC3"/>
    <w:rsid w:val="00780058"/>
    <w:rsid w:val="007800C1"/>
    <w:rsid w:val="00780586"/>
    <w:rsid w:val="00780E70"/>
    <w:rsid w:val="00780FB9"/>
    <w:rsid w:val="00781081"/>
    <w:rsid w:val="007812C9"/>
    <w:rsid w:val="007814DD"/>
    <w:rsid w:val="0078198C"/>
    <w:rsid w:val="00781BB7"/>
    <w:rsid w:val="007824C9"/>
    <w:rsid w:val="00782F68"/>
    <w:rsid w:val="007831B3"/>
    <w:rsid w:val="00783707"/>
    <w:rsid w:val="00783997"/>
    <w:rsid w:val="007839E6"/>
    <w:rsid w:val="00783A57"/>
    <w:rsid w:val="0078469A"/>
    <w:rsid w:val="00784714"/>
    <w:rsid w:val="00784CD9"/>
    <w:rsid w:val="00784EEA"/>
    <w:rsid w:val="00785227"/>
    <w:rsid w:val="00786301"/>
    <w:rsid w:val="007865F8"/>
    <w:rsid w:val="00787020"/>
    <w:rsid w:val="007870DA"/>
    <w:rsid w:val="007873FF"/>
    <w:rsid w:val="00787421"/>
    <w:rsid w:val="007876D3"/>
    <w:rsid w:val="00787797"/>
    <w:rsid w:val="007878C7"/>
    <w:rsid w:val="00787C14"/>
    <w:rsid w:val="00787CB5"/>
    <w:rsid w:val="00787EC8"/>
    <w:rsid w:val="0079059A"/>
    <w:rsid w:val="007906DB"/>
    <w:rsid w:val="00790E36"/>
    <w:rsid w:val="00791CDD"/>
    <w:rsid w:val="00792AB3"/>
    <w:rsid w:val="00792ACA"/>
    <w:rsid w:val="0079334A"/>
    <w:rsid w:val="00793D69"/>
    <w:rsid w:val="00793E26"/>
    <w:rsid w:val="00794462"/>
    <w:rsid w:val="00794755"/>
    <w:rsid w:val="007947FF"/>
    <w:rsid w:val="00794C10"/>
    <w:rsid w:val="007950AB"/>
    <w:rsid w:val="00795DD2"/>
    <w:rsid w:val="007962D3"/>
    <w:rsid w:val="0079634E"/>
    <w:rsid w:val="007964D2"/>
    <w:rsid w:val="00796CA6"/>
    <w:rsid w:val="00796CB3"/>
    <w:rsid w:val="00797549"/>
    <w:rsid w:val="00797C88"/>
    <w:rsid w:val="007A0382"/>
    <w:rsid w:val="007A05B6"/>
    <w:rsid w:val="007A0989"/>
    <w:rsid w:val="007A0B5F"/>
    <w:rsid w:val="007A1580"/>
    <w:rsid w:val="007A1B3F"/>
    <w:rsid w:val="007A202C"/>
    <w:rsid w:val="007A2427"/>
    <w:rsid w:val="007A2533"/>
    <w:rsid w:val="007A256C"/>
    <w:rsid w:val="007A2644"/>
    <w:rsid w:val="007A3053"/>
    <w:rsid w:val="007A3878"/>
    <w:rsid w:val="007A3D0F"/>
    <w:rsid w:val="007A443E"/>
    <w:rsid w:val="007A47F1"/>
    <w:rsid w:val="007A4DAD"/>
    <w:rsid w:val="007A5180"/>
    <w:rsid w:val="007A61B9"/>
    <w:rsid w:val="007A62DC"/>
    <w:rsid w:val="007A6ADB"/>
    <w:rsid w:val="007A6C8B"/>
    <w:rsid w:val="007A6E58"/>
    <w:rsid w:val="007A74E6"/>
    <w:rsid w:val="007A770F"/>
    <w:rsid w:val="007A7F3A"/>
    <w:rsid w:val="007B0402"/>
    <w:rsid w:val="007B0414"/>
    <w:rsid w:val="007B076D"/>
    <w:rsid w:val="007B0BA8"/>
    <w:rsid w:val="007B0C0E"/>
    <w:rsid w:val="007B0C6E"/>
    <w:rsid w:val="007B1280"/>
    <w:rsid w:val="007B15CF"/>
    <w:rsid w:val="007B1925"/>
    <w:rsid w:val="007B264F"/>
    <w:rsid w:val="007B2D9D"/>
    <w:rsid w:val="007B3266"/>
    <w:rsid w:val="007B32CA"/>
    <w:rsid w:val="007B378C"/>
    <w:rsid w:val="007B40ED"/>
    <w:rsid w:val="007B432A"/>
    <w:rsid w:val="007B4AF0"/>
    <w:rsid w:val="007B4C28"/>
    <w:rsid w:val="007B50C5"/>
    <w:rsid w:val="007B51DA"/>
    <w:rsid w:val="007B53C0"/>
    <w:rsid w:val="007B561D"/>
    <w:rsid w:val="007B567E"/>
    <w:rsid w:val="007B56E1"/>
    <w:rsid w:val="007B5736"/>
    <w:rsid w:val="007B6D3E"/>
    <w:rsid w:val="007B72A8"/>
    <w:rsid w:val="007C046C"/>
    <w:rsid w:val="007C092D"/>
    <w:rsid w:val="007C0965"/>
    <w:rsid w:val="007C0E24"/>
    <w:rsid w:val="007C0FA4"/>
    <w:rsid w:val="007C16D4"/>
    <w:rsid w:val="007C1FF4"/>
    <w:rsid w:val="007C2019"/>
    <w:rsid w:val="007C2129"/>
    <w:rsid w:val="007C2554"/>
    <w:rsid w:val="007C2C6F"/>
    <w:rsid w:val="007C2FFA"/>
    <w:rsid w:val="007C325D"/>
    <w:rsid w:val="007C3320"/>
    <w:rsid w:val="007C3E2E"/>
    <w:rsid w:val="007C4483"/>
    <w:rsid w:val="007C4675"/>
    <w:rsid w:val="007C4935"/>
    <w:rsid w:val="007C4DF2"/>
    <w:rsid w:val="007C56FD"/>
    <w:rsid w:val="007C577B"/>
    <w:rsid w:val="007C5F32"/>
    <w:rsid w:val="007C6917"/>
    <w:rsid w:val="007C7C2B"/>
    <w:rsid w:val="007C7E40"/>
    <w:rsid w:val="007C7ED7"/>
    <w:rsid w:val="007D00AA"/>
    <w:rsid w:val="007D03F6"/>
    <w:rsid w:val="007D092B"/>
    <w:rsid w:val="007D0BDF"/>
    <w:rsid w:val="007D0C79"/>
    <w:rsid w:val="007D0E9E"/>
    <w:rsid w:val="007D1E76"/>
    <w:rsid w:val="007D1FF2"/>
    <w:rsid w:val="007D20FE"/>
    <w:rsid w:val="007D25FF"/>
    <w:rsid w:val="007D283A"/>
    <w:rsid w:val="007D297C"/>
    <w:rsid w:val="007D2AE5"/>
    <w:rsid w:val="007D2D96"/>
    <w:rsid w:val="007D2E4C"/>
    <w:rsid w:val="007D337B"/>
    <w:rsid w:val="007D3DD3"/>
    <w:rsid w:val="007D40CE"/>
    <w:rsid w:val="007D42EE"/>
    <w:rsid w:val="007D4E53"/>
    <w:rsid w:val="007D51B3"/>
    <w:rsid w:val="007D551A"/>
    <w:rsid w:val="007D5ADD"/>
    <w:rsid w:val="007D5E0C"/>
    <w:rsid w:val="007D61F8"/>
    <w:rsid w:val="007D65F8"/>
    <w:rsid w:val="007D6D85"/>
    <w:rsid w:val="007D786A"/>
    <w:rsid w:val="007E0237"/>
    <w:rsid w:val="007E0693"/>
    <w:rsid w:val="007E0DA7"/>
    <w:rsid w:val="007E1473"/>
    <w:rsid w:val="007E1C98"/>
    <w:rsid w:val="007E1E48"/>
    <w:rsid w:val="007E25A6"/>
    <w:rsid w:val="007E2601"/>
    <w:rsid w:val="007E2689"/>
    <w:rsid w:val="007E2DD5"/>
    <w:rsid w:val="007E2EC9"/>
    <w:rsid w:val="007E2F15"/>
    <w:rsid w:val="007E2FF5"/>
    <w:rsid w:val="007E300B"/>
    <w:rsid w:val="007E312E"/>
    <w:rsid w:val="007E31DE"/>
    <w:rsid w:val="007E35C8"/>
    <w:rsid w:val="007E3C4E"/>
    <w:rsid w:val="007E3EBB"/>
    <w:rsid w:val="007E407C"/>
    <w:rsid w:val="007E446F"/>
    <w:rsid w:val="007E450A"/>
    <w:rsid w:val="007E4695"/>
    <w:rsid w:val="007E4D1B"/>
    <w:rsid w:val="007E5567"/>
    <w:rsid w:val="007E56A5"/>
    <w:rsid w:val="007E585E"/>
    <w:rsid w:val="007E5FEC"/>
    <w:rsid w:val="007E642B"/>
    <w:rsid w:val="007E66B9"/>
    <w:rsid w:val="007E6762"/>
    <w:rsid w:val="007E7C11"/>
    <w:rsid w:val="007E7F0C"/>
    <w:rsid w:val="007E7F23"/>
    <w:rsid w:val="007F06A8"/>
    <w:rsid w:val="007F09F0"/>
    <w:rsid w:val="007F12F0"/>
    <w:rsid w:val="007F1649"/>
    <w:rsid w:val="007F1C13"/>
    <w:rsid w:val="007F1F7E"/>
    <w:rsid w:val="007F2534"/>
    <w:rsid w:val="007F274A"/>
    <w:rsid w:val="007F2DA9"/>
    <w:rsid w:val="007F3050"/>
    <w:rsid w:val="007F3147"/>
    <w:rsid w:val="007F395C"/>
    <w:rsid w:val="007F3C05"/>
    <w:rsid w:val="007F4DF9"/>
    <w:rsid w:val="007F5297"/>
    <w:rsid w:val="007F5E69"/>
    <w:rsid w:val="007F6C67"/>
    <w:rsid w:val="007F6CBC"/>
    <w:rsid w:val="007F6E75"/>
    <w:rsid w:val="007F6FC5"/>
    <w:rsid w:val="007F72C9"/>
    <w:rsid w:val="007F76CA"/>
    <w:rsid w:val="007F7744"/>
    <w:rsid w:val="007F7E9F"/>
    <w:rsid w:val="008005AF"/>
    <w:rsid w:val="008009A3"/>
    <w:rsid w:val="008016F8"/>
    <w:rsid w:val="008019B7"/>
    <w:rsid w:val="00802DA7"/>
    <w:rsid w:val="00802E5D"/>
    <w:rsid w:val="008033A2"/>
    <w:rsid w:val="00803597"/>
    <w:rsid w:val="00803D42"/>
    <w:rsid w:val="00804354"/>
    <w:rsid w:val="00804475"/>
    <w:rsid w:val="00804891"/>
    <w:rsid w:val="00804AE1"/>
    <w:rsid w:val="00804B63"/>
    <w:rsid w:val="00804E3C"/>
    <w:rsid w:val="00805072"/>
    <w:rsid w:val="0080521C"/>
    <w:rsid w:val="008055AA"/>
    <w:rsid w:val="00805C88"/>
    <w:rsid w:val="00806065"/>
    <w:rsid w:val="008063A1"/>
    <w:rsid w:val="008069D9"/>
    <w:rsid w:val="00806C9E"/>
    <w:rsid w:val="008070EF"/>
    <w:rsid w:val="0080741D"/>
    <w:rsid w:val="00807688"/>
    <w:rsid w:val="00807BFF"/>
    <w:rsid w:val="00807C07"/>
    <w:rsid w:val="0081012A"/>
    <w:rsid w:val="00810510"/>
    <w:rsid w:val="00811D80"/>
    <w:rsid w:val="00811E45"/>
    <w:rsid w:val="0081207F"/>
    <w:rsid w:val="008125BA"/>
    <w:rsid w:val="00812B85"/>
    <w:rsid w:val="0081327D"/>
    <w:rsid w:val="008132F3"/>
    <w:rsid w:val="00813A8D"/>
    <w:rsid w:val="00813EA4"/>
    <w:rsid w:val="0081417E"/>
    <w:rsid w:val="00814477"/>
    <w:rsid w:val="0081478F"/>
    <w:rsid w:val="008149F0"/>
    <w:rsid w:val="00814E60"/>
    <w:rsid w:val="0081593E"/>
    <w:rsid w:val="00815989"/>
    <w:rsid w:val="00815C33"/>
    <w:rsid w:val="008162F7"/>
    <w:rsid w:val="00816540"/>
    <w:rsid w:val="008168EE"/>
    <w:rsid w:val="008176F0"/>
    <w:rsid w:val="0081787E"/>
    <w:rsid w:val="00817D0B"/>
    <w:rsid w:val="00817DF9"/>
    <w:rsid w:val="008205AB"/>
    <w:rsid w:val="008206C6"/>
    <w:rsid w:val="00820BF4"/>
    <w:rsid w:val="00821ACD"/>
    <w:rsid w:val="00821EF5"/>
    <w:rsid w:val="00822286"/>
    <w:rsid w:val="008223A8"/>
    <w:rsid w:val="00822A41"/>
    <w:rsid w:val="00822FA0"/>
    <w:rsid w:val="0082313E"/>
    <w:rsid w:val="00823539"/>
    <w:rsid w:val="00823642"/>
    <w:rsid w:val="00824774"/>
    <w:rsid w:val="0082503B"/>
    <w:rsid w:val="008256B7"/>
    <w:rsid w:val="008257E7"/>
    <w:rsid w:val="008259B5"/>
    <w:rsid w:val="00825C70"/>
    <w:rsid w:val="008267A7"/>
    <w:rsid w:val="00826819"/>
    <w:rsid w:val="00826AED"/>
    <w:rsid w:val="0082742F"/>
    <w:rsid w:val="00827459"/>
    <w:rsid w:val="008275B4"/>
    <w:rsid w:val="0082792B"/>
    <w:rsid w:val="00827B3B"/>
    <w:rsid w:val="00827D1D"/>
    <w:rsid w:val="00830380"/>
    <w:rsid w:val="00830A3C"/>
    <w:rsid w:val="00830D5B"/>
    <w:rsid w:val="00830DFD"/>
    <w:rsid w:val="0083149C"/>
    <w:rsid w:val="00831559"/>
    <w:rsid w:val="0083159B"/>
    <w:rsid w:val="008315CD"/>
    <w:rsid w:val="00831B57"/>
    <w:rsid w:val="008321E2"/>
    <w:rsid w:val="0083250D"/>
    <w:rsid w:val="00832A34"/>
    <w:rsid w:val="008337D0"/>
    <w:rsid w:val="00833A78"/>
    <w:rsid w:val="00833DC7"/>
    <w:rsid w:val="008346C1"/>
    <w:rsid w:val="008346F9"/>
    <w:rsid w:val="00834838"/>
    <w:rsid w:val="00834D28"/>
    <w:rsid w:val="00835088"/>
    <w:rsid w:val="00835D31"/>
    <w:rsid w:val="008360DA"/>
    <w:rsid w:val="008364A8"/>
    <w:rsid w:val="0083698E"/>
    <w:rsid w:val="00836FB8"/>
    <w:rsid w:val="00836FF3"/>
    <w:rsid w:val="0083705A"/>
    <w:rsid w:val="00837534"/>
    <w:rsid w:val="00837B42"/>
    <w:rsid w:val="00837C99"/>
    <w:rsid w:val="00837CF8"/>
    <w:rsid w:val="00840670"/>
    <w:rsid w:val="008407C6"/>
    <w:rsid w:val="008409B8"/>
    <w:rsid w:val="00840A2B"/>
    <w:rsid w:val="00840ECE"/>
    <w:rsid w:val="008412B4"/>
    <w:rsid w:val="00841F9E"/>
    <w:rsid w:val="00842BFC"/>
    <w:rsid w:val="00843106"/>
    <w:rsid w:val="00843173"/>
    <w:rsid w:val="0084359A"/>
    <w:rsid w:val="00843821"/>
    <w:rsid w:val="00843828"/>
    <w:rsid w:val="00843CD4"/>
    <w:rsid w:val="008440B3"/>
    <w:rsid w:val="0084413F"/>
    <w:rsid w:val="008443B7"/>
    <w:rsid w:val="00844D37"/>
    <w:rsid w:val="00844D5F"/>
    <w:rsid w:val="00844E12"/>
    <w:rsid w:val="0084500B"/>
    <w:rsid w:val="008458AF"/>
    <w:rsid w:val="0084630B"/>
    <w:rsid w:val="008463A2"/>
    <w:rsid w:val="0084677B"/>
    <w:rsid w:val="00846B81"/>
    <w:rsid w:val="00846E6E"/>
    <w:rsid w:val="008473AA"/>
    <w:rsid w:val="008477A2"/>
    <w:rsid w:val="0084788C"/>
    <w:rsid w:val="00847B28"/>
    <w:rsid w:val="00847BBA"/>
    <w:rsid w:val="00847D29"/>
    <w:rsid w:val="00850BD3"/>
    <w:rsid w:val="00850C51"/>
    <w:rsid w:val="00851154"/>
    <w:rsid w:val="0085124D"/>
    <w:rsid w:val="0085181B"/>
    <w:rsid w:val="00851835"/>
    <w:rsid w:val="008519A1"/>
    <w:rsid w:val="00852101"/>
    <w:rsid w:val="00852A02"/>
    <w:rsid w:val="00852A81"/>
    <w:rsid w:val="00852D54"/>
    <w:rsid w:val="00853B21"/>
    <w:rsid w:val="00853B8F"/>
    <w:rsid w:val="00853D5A"/>
    <w:rsid w:val="00853E80"/>
    <w:rsid w:val="008546B9"/>
    <w:rsid w:val="008546FD"/>
    <w:rsid w:val="008549C3"/>
    <w:rsid w:val="00854B4E"/>
    <w:rsid w:val="00854B72"/>
    <w:rsid w:val="00855A05"/>
    <w:rsid w:val="00855D61"/>
    <w:rsid w:val="00856748"/>
    <w:rsid w:val="0085678B"/>
    <w:rsid w:val="008567E8"/>
    <w:rsid w:val="00856D0A"/>
    <w:rsid w:val="00856FB3"/>
    <w:rsid w:val="0085768E"/>
    <w:rsid w:val="00857690"/>
    <w:rsid w:val="00857996"/>
    <w:rsid w:val="00857EA2"/>
    <w:rsid w:val="0086001F"/>
    <w:rsid w:val="008603FC"/>
    <w:rsid w:val="008608C6"/>
    <w:rsid w:val="00860D74"/>
    <w:rsid w:val="00860E60"/>
    <w:rsid w:val="00860F84"/>
    <w:rsid w:val="00861009"/>
    <w:rsid w:val="00861090"/>
    <w:rsid w:val="008615A2"/>
    <w:rsid w:val="00862323"/>
    <w:rsid w:val="00862640"/>
    <w:rsid w:val="0086280E"/>
    <w:rsid w:val="0086292F"/>
    <w:rsid w:val="00862D4D"/>
    <w:rsid w:val="0086339A"/>
    <w:rsid w:val="00863E2A"/>
    <w:rsid w:val="008648C7"/>
    <w:rsid w:val="00864CA3"/>
    <w:rsid w:val="00864F9C"/>
    <w:rsid w:val="00865325"/>
    <w:rsid w:val="00865416"/>
    <w:rsid w:val="0086551A"/>
    <w:rsid w:val="0086552D"/>
    <w:rsid w:val="00865BD1"/>
    <w:rsid w:val="00865D3F"/>
    <w:rsid w:val="0086629A"/>
    <w:rsid w:val="008665FF"/>
    <w:rsid w:val="0086678A"/>
    <w:rsid w:val="008668F8"/>
    <w:rsid w:val="00866D0B"/>
    <w:rsid w:val="00866F24"/>
    <w:rsid w:val="00867645"/>
    <w:rsid w:val="008679EA"/>
    <w:rsid w:val="008701C1"/>
    <w:rsid w:val="008707A7"/>
    <w:rsid w:val="008717EF"/>
    <w:rsid w:val="00871F6B"/>
    <w:rsid w:val="008723FA"/>
    <w:rsid w:val="008729F2"/>
    <w:rsid w:val="00872AB5"/>
    <w:rsid w:val="00872D44"/>
    <w:rsid w:val="00872D5F"/>
    <w:rsid w:val="00872E85"/>
    <w:rsid w:val="00873B9C"/>
    <w:rsid w:val="00873E4C"/>
    <w:rsid w:val="00873EC6"/>
    <w:rsid w:val="00874430"/>
    <w:rsid w:val="0087470A"/>
    <w:rsid w:val="0087487A"/>
    <w:rsid w:val="00874E86"/>
    <w:rsid w:val="008750E0"/>
    <w:rsid w:val="008750FF"/>
    <w:rsid w:val="008753DB"/>
    <w:rsid w:val="008756F3"/>
    <w:rsid w:val="0087575A"/>
    <w:rsid w:val="00875C47"/>
    <w:rsid w:val="00875FA6"/>
    <w:rsid w:val="008765AA"/>
    <w:rsid w:val="00876BD5"/>
    <w:rsid w:val="008770EB"/>
    <w:rsid w:val="008771B4"/>
    <w:rsid w:val="008773B3"/>
    <w:rsid w:val="008775A6"/>
    <w:rsid w:val="00877AF1"/>
    <w:rsid w:val="00877B8F"/>
    <w:rsid w:val="00877EF2"/>
    <w:rsid w:val="008804B9"/>
    <w:rsid w:val="00880AF0"/>
    <w:rsid w:val="0088119E"/>
    <w:rsid w:val="0088165D"/>
    <w:rsid w:val="00881A62"/>
    <w:rsid w:val="00881E7E"/>
    <w:rsid w:val="0088232F"/>
    <w:rsid w:val="00882912"/>
    <w:rsid w:val="00882DCF"/>
    <w:rsid w:val="00882F33"/>
    <w:rsid w:val="008835A3"/>
    <w:rsid w:val="0088378C"/>
    <w:rsid w:val="008837AF"/>
    <w:rsid w:val="00883C8E"/>
    <w:rsid w:val="00883F73"/>
    <w:rsid w:val="00883F91"/>
    <w:rsid w:val="0088452C"/>
    <w:rsid w:val="00884C3C"/>
    <w:rsid w:val="00884DC1"/>
    <w:rsid w:val="00885026"/>
    <w:rsid w:val="008850EB"/>
    <w:rsid w:val="0088540C"/>
    <w:rsid w:val="00885951"/>
    <w:rsid w:val="008859EE"/>
    <w:rsid w:val="00885C76"/>
    <w:rsid w:val="00885C96"/>
    <w:rsid w:val="00885D70"/>
    <w:rsid w:val="008861D5"/>
    <w:rsid w:val="0088629D"/>
    <w:rsid w:val="00886368"/>
    <w:rsid w:val="008864E3"/>
    <w:rsid w:val="00887AAD"/>
    <w:rsid w:val="00887B14"/>
    <w:rsid w:val="00887D19"/>
    <w:rsid w:val="00887E07"/>
    <w:rsid w:val="00890107"/>
    <w:rsid w:val="0089050A"/>
    <w:rsid w:val="00890696"/>
    <w:rsid w:val="00890BE6"/>
    <w:rsid w:val="0089112A"/>
    <w:rsid w:val="00891995"/>
    <w:rsid w:val="00891A57"/>
    <w:rsid w:val="00892213"/>
    <w:rsid w:val="00892A13"/>
    <w:rsid w:val="00893112"/>
    <w:rsid w:val="0089314B"/>
    <w:rsid w:val="00893B53"/>
    <w:rsid w:val="00893BA2"/>
    <w:rsid w:val="00894375"/>
    <w:rsid w:val="00894442"/>
    <w:rsid w:val="0089447E"/>
    <w:rsid w:val="0089460F"/>
    <w:rsid w:val="00894F06"/>
    <w:rsid w:val="00895216"/>
    <w:rsid w:val="008966C7"/>
    <w:rsid w:val="008968FE"/>
    <w:rsid w:val="00896DE8"/>
    <w:rsid w:val="008974B6"/>
    <w:rsid w:val="008975DA"/>
    <w:rsid w:val="008976E3"/>
    <w:rsid w:val="00897880"/>
    <w:rsid w:val="008978C5"/>
    <w:rsid w:val="008A04A1"/>
    <w:rsid w:val="008A071F"/>
    <w:rsid w:val="008A130F"/>
    <w:rsid w:val="008A1712"/>
    <w:rsid w:val="008A1D37"/>
    <w:rsid w:val="008A26EC"/>
    <w:rsid w:val="008A2B45"/>
    <w:rsid w:val="008A2B8D"/>
    <w:rsid w:val="008A2D28"/>
    <w:rsid w:val="008A2EFC"/>
    <w:rsid w:val="008A364E"/>
    <w:rsid w:val="008A36AA"/>
    <w:rsid w:val="008A37D2"/>
    <w:rsid w:val="008A3D25"/>
    <w:rsid w:val="008A3D80"/>
    <w:rsid w:val="008A4B02"/>
    <w:rsid w:val="008A58B2"/>
    <w:rsid w:val="008A5C4D"/>
    <w:rsid w:val="008A62C0"/>
    <w:rsid w:val="008A643A"/>
    <w:rsid w:val="008A67E9"/>
    <w:rsid w:val="008A68C9"/>
    <w:rsid w:val="008A6C69"/>
    <w:rsid w:val="008A6D48"/>
    <w:rsid w:val="008A75C0"/>
    <w:rsid w:val="008A7AFA"/>
    <w:rsid w:val="008A7E08"/>
    <w:rsid w:val="008B0164"/>
    <w:rsid w:val="008B070B"/>
    <w:rsid w:val="008B0821"/>
    <w:rsid w:val="008B1299"/>
    <w:rsid w:val="008B180E"/>
    <w:rsid w:val="008B1D58"/>
    <w:rsid w:val="008B1F22"/>
    <w:rsid w:val="008B1F3E"/>
    <w:rsid w:val="008B2028"/>
    <w:rsid w:val="008B271E"/>
    <w:rsid w:val="008B29BF"/>
    <w:rsid w:val="008B2D6C"/>
    <w:rsid w:val="008B3360"/>
    <w:rsid w:val="008B38E9"/>
    <w:rsid w:val="008B3F45"/>
    <w:rsid w:val="008B401B"/>
    <w:rsid w:val="008B41BA"/>
    <w:rsid w:val="008B4388"/>
    <w:rsid w:val="008B49A7"/>
    <w:rsid w:val="008B4A90"/>
    <w:rsid w:val="008B4CC6"/>
    <w:rsid w:val="008B5A80"/>
    <w:rsid w:val="008B5CFC"/>
    <w:rsid w:val="008B5D4B"/>
    <w:rsid w:val="008B66EA"/>
    <w:rsid w:val="008B6B04"/>
    <w:rsid w:val="008B70B5"/>
    <w:rsid w:val="008B727C"/>
    <w:rsid w:val="008B767C"/>
    <w:rsid w:val="008B7DD7"/>
    <w:rsid w:val="008C0259"/>
    <w:rsid w:val="008C056C"/>
    <w:rsid w:val="008C0D70"/>
    <w:rsid w:val="008C0E96"/>
    <w:rsid w:val="008C0FAE"/>
    <w:rsid w:val="008C1420"/>
    <w:rsid w:val="008C150F"/>
    <w:rsid w:val="008C2261"/>
    <w:rsid w:val="008C245B"/>
    <w:rsid w:val="008C2E63"/>
    <w:rsid w:val="008C2F0D"/>
    <w:rsid w:val="008C32D0"/>
    <w:rsid w:val="008C3AF1"/>
    <w:rsid w:val="008C3C84"/>
    <w:rsid w:val="008C3CE9"/>
    <w:rsid w:val="008C3F10"/>
    <w:rsid w:val="008C402E"/>
    <w:rsid w:val="008C404D"/>
    <w:rsid w:val="008C447A"/>
    <w:rsid w:val="008C448F"/>
    <w:rsid w:val="008C4772"/>
    <w:rsid w:val="008C47C0"/>
    <w:rsid w:val="008C4A71"/>
    <w:rsid w:val="008C517C"/>
    <w:rsid w:val="008C5279"/>
    <w:rsid w:val="008C58A7"/>
    <w:rsid w:val="008C5B15"/>
    <w:rsid w:val="008C5ED4"/>
    <w:rsid w:val="008C5EEB"/>
    <w:rsid w:val="008C6126"/>
    <w:rsid w:val="008C61CE"/>
    <w:rsid w:val="008C6B9E"/>
    <w:rsid w:val="008C70CC"/>
    <w:rsid w:val="008C7607"/>
    <w:rsid w:val="008C7A3F"/>
    <w:rsid w:val="008C7C63"/>
    <w:rsid w:val="008C7D56"/>
    <w:rsid w:val="008D01F6"/>
    <w:rsid w:val="008D05B6"/>
    <w:rsid w:val="008D0F66"/>
    <w:rsid w:val="008D1063"/>
    <w:rsid w:val="008D1129"/>
    <w:rsid w:val="008D1477"/>
    <w:rsid w:val="008D1542"/>
    <w:rsid w:val="008D18B2"/>
    <w:rsid w:val="008D2051"/>
    <w:rsid w:val="008D2159"/>
    <w:rsid w:val="008D229B"/>
    <w:rsid w:val="008D2CBA"/>
    <w:rsid w:val="008D301B"/>
    <w:rsid w:val="008D3266"/>
    <w:rsid w:val="008D3546"/>
    <w:rsid w:val="008D3591"/>
    <w:rsid w:val="008D3670"/>
    <w:rsid w:val="008D3736"/>
    <w:rsid w:val="008D3E98"/>
    <w:rsid w:val="008D4C1F"/>
    <w:rsid w:val="008D5A53"/>
    <w:rsid w:val="008D5B15"/>
    <w:rsid w:val="008D63D9"/>
    <w:rsid w:val="008D662D"/>
    <w:rsid w:val="008D696F"/>
    <w:rsid w:val="008D7425"/>
    <w:rsid w:val="008D759D"/>
    <w:rsid w:val="008D75DF"/>
    <w:rsid w:val="008D7C00"/>
    <w:rsid w:val="008D7DC7"/>
    <w:rsid w:val="008E056D"/>
    <w:rsid w:val="008E0B36"/>
    <w:rsid w:val="008E0E75"/>
    <w:rsid w:val="008E1343"/>
    <w:rsid w:val="008E18DB"/>
    <w:rsid w:val="008E1BCF"/>
    <w:rsid w:val="008E206C"/>
    <w:rsid w:val="008E20E0"/>
    <w:rsid w:val="008E211C"/>
    <w:rsid w:val="008E257D"/>
    <w:rsid w:val="008E2722"/>
    <w:rsid w:val="008E27AB"/>
    <w:rsid w:val="008E28ED"/>
    <w:rsid w:val="008E2B90"/>
    <w:rsid w:val="008E316F"/>
    <w:rsid w:val="008E3353"/>
    <w:rsid w:val="008E36C6"/>
    <w:rsid w:val="008E3C6E"/>
    <w:rsid w:val="008E3D13"/>
    <w:rsid w:val="008E41F9"/>
    <w:rsid w:val="008E4511"/>
    <w:rsid w:val="008E4761"/>
    <w:rsid w:val="008E5198"/>
    <w:rsid w:val="008E584C"/>
    <w:rsid w:val="008E5863"/>
    <w:rsid w:val="008E5D2C"/>
    <w:rsid w:val="008E6109"/>
    <w:rsid w:val="008E6192"/>
    <w:rsid w:val="008E658A"/>
    <w:rsid w:val="008E674E"/>
    <w:rsid w:val="008E679F"/>
    <w:rsid w:val="008E6E75"/>
    <w:rsid w:val="008E7017"/>
    <w:rsid w:val="008E74A7"/>
    <w:rsid w:val="008E787D"/>
    <w:rsid w:val="008E7E7E"/>
    <w:rsid w:val="008F0004"/>
    <w:rsid w:val="008F03EA"/>
    <w:rsid w:val="008F0420"/>
    <w:rsid w:val="008F0530"/>
    <w:rsid w:val="008F06CD"/>
    <w:rsid w:val="008F085C"/>
    <w:rsid w:val="008F0D18"/>
    <w:rsid w:val="008F129F"/>
    <w:rsid w:val="008F18C3"/>
    <w:rsid w:val="008F1C52"/>
    <w:rsid w:val="008F1E29"/>
    <w:rsid w:val="008F2061"/>
    <w:rsid w:val="008F2622"/>
    <w:rsid w:val="008F35AF"/>
    <w:rsid w:val="008F3794"/>
    <w:rsid w:val="008F3A45"/>
    <w:rsid w:val="008F3ED4"/>
    <w:rsid w:val="008F3FA6"/>
    <w:rsid w:val="008F4DD3"/>
    <w:rsid w:val="008F4F02"/>
    <w:rsid w:val="008F4FED"/>
    <w:rsid w:val="008F52FD"/>
    <w:rsid w:val="008F5967"/>
    <w:rsid w:val="008F5C48"/>
    <w:rsid w:val="008F6171"/>
    <w:rsid w:val="008F6939"/>
    <w:rsid w:val="008F6994"/>
    <w:rsid w:val="008F6AB8"/>
    <w:rsid w:val="008F6DD1"/>
    <w:rsid w:val="008F6FEF"/>
    <w:rsid w:val="008F7335"/>
    <w:rsid w:val="008F76A1"/>
    <w:rsid w:val="008F76A7"/>
    <w:rsid w:val="009006AD"/>
    <w:rsid w:val="009007A6"/>
    <w:rsid w:val="00900958"/>
    <w:rsid w:val="00900CD0"/>
    <w:rsid w:val="00900FF0"/>
    <w:rsid w:val="00901113"/>
    <w:rsid w:val="009018FD"/>
    <w:rsid w:val="009019B3"/>
    <w:rsid w:val="00901DA0"/>
    <w:rsid w:val="0090205B"/>
    <w:rsid w:val="0090211F"/>
    <w:rsid w:val="00902158"/>
    <w:rsid w:val="00902166"/>
    <w:rsid w:val="00902229"/>
    <w:rsid w:val="009022B5"/>
    <w:rsid w:val="00902675"/>
    <w:rsid w:val="00902A46"/>
    <w:rsid w:val="00903519"/>
    <w:rsid w:val="00903721"/>
    <w:rsid w:val="00903952"/>
    <w:rsid w:val="00903980"/>
    <w:rsid w:val="00903A1D"/>
    <w:rsid w:val="00903AAB"/>
    <w:rsid w:val="00903DE3"/>
    <w:rsid w:val="00903EF0"/>
    <w:rsid w:val="00903FE6"/>
    <w:rsid w:val="00904385"/>
    <w:rsid w:val="009048FC"/>
    <w:rsid w:val="00904907"/>
    <w:rsid w:val="00904948"/>
    <w:rsid w:val="00904C49"/>
    <w:rsid w:val="009058D3"/>
    <w:rsid w:val="0090676F"/>
    <w:rsid w:val="0090745D"/>
    <w:rsid w:val="00907CB3"/>
    <w:rsid w:val="00907FF4"/>
    <w:rsid w:val="0091031C"/>
    <w:rsid w:val="00910964"/>
    <w:rsid w:val="00910CEC"/>
    <w:rsid w:val="00910F1C"/>
    <w:rsid w:val="00910F49"/>
    <w:rsid w:val="009117C8"/>
    <w:rsid w:val="009123E3"/>
    <w:rsid w:val="00912859"/>
    <w:rsid w:val="00912985"/>
    <w:rsid w:val="00912B59"/>
    <w:rsid w:val="00912ED5"/>
    <w:rsid w:val="00912EFF"/>
    <w:rsid w:val="00913179"/>
    <w:rsid w:val="0091341D"/>
    <w:rsid w:val="0091380A"/>
    <w:rsid w:val="0091386A"/>
    <w:rsid w:val="00913AA5"/>
    <w:rsid w:val="009140E6"/>
    <w:rsid w:val="00914290"/>
    <w:rsid w:val="009142CE"/>
    <w:rsid w:val="0091470E"/>
    <w:rsid w:val="00914B49"/>
    <w:rsid w:val="00914BE2"/>
    <w:rsid w:val="009153C0"/>
    <w:rsid w:val="00915461"/>
    <w:rsid w:val="009156A2"/>
    <w:rsid w:val="00915865"/>
    <w:rsid w:val="009158B9"/>
    <w:rsid w:val="00915A6E"/>
    <w:rsid w:val="00917489"/>
    <w:rsid w:val="00917D62"/>
    <w:rsid w:val="00920047"/>
    <w:rsid w:val="00920736"/>
    <w:rsid w:val="00920BD0"/>
    <w:rsid w:val="00920E8A"/>
    <w:rsid w:val="00920FB4"/>
    <w:rsid w:val="00921082"/>
    <w:rsid w:val="009211AD"/>
    <w:rsid w:val="00922543"/>
    <w:rsid w:val="00922822"/>
    <w:rsid w:val="00922F06"/>
    <w:rsid w:val="00922FE4"/>
    <w:rsid w:val="009233DA"/>
    <w:rsid w:val="00923612"/>
    <w:rsid w:val="00923997"/>
    <w:rsid w:val="00923A32"/>
    <w:rsid w:val="00923B31"/>
    <w:rsid w:val="00924072"/>
    <w:rsid w:val="00924DCD"/>
    <w:rsid w:val="00924E9A"/>
    <w:rsid w:val="00924EB8"/>
    <w:rsid w:val="00925641"/>
    <w:rsid w:val="00925A23"/>
    <w:rsid w:val="00925AB8"/>
    <w:rsid w:val="00926097"/>
    <w:rsid w:val="0092684E"/>
    <w:rsid w:val="00926A49"/>
    <w:rsid w:val="00927132"/>
    <w:rsid w:val="009274FA"/>
    <w:rsid w:val="00927753"/>
    <w:rsid w:val="00930015"/>
    <w:rsid w:val="0093004F"/>
    <w:rsid w:val="009308E8"/>
    <w:rsid w:val="00930988"/>
    <w:rsid w:val="00930F83"/>
    <w:rsid w:val="00931169"/>
    <w:rsid w:val="00931574"/>
    <w:rsid w:val="009318BC"/>
    <w:rsid w:val="00932073"/>
    <w:rsid w:val="0093251C"/>
    <w:rsid w:val="00932919"/>
    <w:rsid w:val="00932A04"/>
    <w:rsid w:val="00932B2E"/>
    <w:rsid w:val="00932CDD"/>
    <w:rsid w:val="009336FE"/>
    <w:rsid w:val="00933B99"/>
    <w:rsid w:val="009347E2"/>
    <w:rsid w:val="009347E7"/>
    <w:rsid w:val="009347ED"/>
    <w:rsid w:val="00934846"/>
    <w:rsid w:val="00934ABD"/>
    <w:rsid w:val="00934DE6"/>
    <w:rsid w:val="00934F4E"/>
    <w:rsid w:val="009356C0"/>
    <w:rsid w:val="00935848"/>
    <w:rsid w:val="00935A11"/>
    <w:rsid w:val="00935C92"/>
    <w:rsid w:val="009369DB"/>
    <w:rsid w:val="009375BC"/>
    <w:rsid w:val="00937647"/>
    <w:rsid w:val="00937961"/>
    <w:rsid w:val="00937B3B"/>
    <w:rsid w:val="0094002E"/>
    <w:rsid w:val="0094038F"/>
    <w:rsid w:val="00940446"/>
    <w:rsid w:val="009404EE"/>
    <w:rsid w:val="009405EA"/>
    <w:rsid w:val="009407F3"/>
    <w:rsid w:val="00940BB7"/>
    <w:rsid w:val="00940EF8"/>
    <w:rsid w:val="00941679"/>
    <w:rsid w:val="00941A79"/>
    <w:rsid w:val="00941B69"/>
    <w:rsid w:val="00941FE8"/>
    <w:rsid w:val="009423F6"/>
    <w:rsid w:val="00942BC2"/>
    <w:rsid w:val="009430CD"/>
    <w:rsid w:val="00943707"/>
    <w:rsid w:val="0094372D"/>
    <w:rsid w:val="00943C7D"/>
    <w:rsid w:val="009444BA"/>
    <w:rsid w:val="009445D2"/>
    <w:rsid w:val="00944732"/>
    <w:rsid w:val="009447BD"/>
    <w:rsid w:val="00944AE4"/>
    <w:rsid w:val="00944EDE"/>
    <w:rsid w:val="0094509D"/>
    <w:rsid w:val="009453AB"/>
    <w:rsid w:val="00945E2C"/>
    <w:rsid w:val="00946336"/>
    <w:rsid w:val="00946505"/>
    <w:rsid w:val="00946555"/>
    <w:rsid w:val="00946880"/>
    <w:rsid w:val="009469E1"/>
    <w:rsid w:val="0094715C"/>
    <w:rsid w:val="009472A4"/>
    <w:rsid w:val="00947826"/>
    <w:rsid w:val="00947A17"/>
    <w:rsid w:val="00947CD0"/>
    <w:rsid w:val="00947DDB"/>
    <w:rsid w:val="0095003E"/>
    <w:rsid w:val="0095025F"/>
    <w:rsid w:val="00950B64"/>
    <w:rsid w:val="00950F27"/>
    <w:rsid w:val="00951101"/>
    <w:rsid w:val="0095133D"/>
    <w:rsid w:val="009525C4"/>
    <w:rsid w:val="00952825"/>
    <w:rsid w:val="009529EA"/>
    <w:rsid w:val="00952AC8"/>
    <w:rsid w:val="00953247"/>
    <w:rsid w:val="00953338"/>
    <w:rsid w:val="009533A3"/>
    <w:rsid w:val="00953478"/>
    <w:rsid w:val="00954449"/>
    <w:rsid w:val="00955205"/>
    <w:rsid w:val="00955261"/>
    <w:rsid w:val="0095549F"/>
    <w:rsid w:val="009555D6"/>
    <w:rsid w:val="00955704"/>
    <w:rsid w:val="00955784"/>
    <w:rsid w:val="00955D9E"/>
    <w:rsid w:val="00955E41"/>
    <w:rsid w:val="0095632A"/>
    <w:rsid w:val="00956717"/>
    <w:rsid w:val="00956911"/>
    <w:rsid w:val="00956B06"/>
    <w:rsid w:val="00956E81"/>
    <w:rsid w:val="00956EE2"/>
    <w:rsid w:val="00957180"/>
    <w:rsid w:val="00957460"/>
    <w:rsid w:val="009579A9"/>
    <w:rsid w:val="00957D1C"/>
    <w:rsid w:val="00957DD9"/>
    <w:rsid w:val="0096000A"/>
    <w:rsid w:val="00960C20"/>
    <w:rsid w:val="00960FE0"/>
    <w:rsid w:val="009612AB"/>
    <w:rsid w:val="0096158F"/>
    <w:rsid w:val="00962542"/>
    <w:rsid w:val="009626A2"/>
    <w:rsid w:val="00962A73"/>
    <w:rsid w:val="00962E83"/>
    <w:rsid w:val="009630AE"/>
    <w:rsid w:val="0096317C"/>
    <w:rsid w:val="009633E3"/>
    <w:rsid w:val="0096389E"/>
    <w:rsid w:val="00963995"/>
    <w:rsid w:val="00963C92"/>
    <w:rsid w:val="00963CA6"/>
    <w:rsid w:val="00963D08"/>
    <w:rsid w:val="00963FC5"/>
    <w:rsid w:val="00964AAD"/>
    <w:rsid w:val="00964C02"/>
    <w:rsid w:val="00964C0E"/>
    <w:rsid w:val="00964CD1"/>
    <w:rsid w:val="0096535B"/>
    <w:rsid w:val="009654C4"/>
    <w:rsid w:val="0096644D"/>
    <w:rsid w:val="009664A1"/>
    <w:rsid w:val="009664D3"/>
    <w:rsid w:val="00966C82"/>
    <w:rsid w:val="00966D7A"/>
    <w:rsid w:val="0096711E"/>
    <w:rsid w:val="00967551"/>
    <w:rsid w:val="00967562"/>
    <w:rsid w:val="00967A5C"/>
    <w:rsid w:val="00970104"/>
    <w:rsid w:val="00970E43"/>
    <w:rsid w:val="00971274"/>
    <w:rsid w:val="00971609"/>
    <w:rsid w:val="00971BFB"/>
    <w:rsid w:val="0097202D"/>
    <w:rsid w:val="009720F1"/>
    <w:rsid w:val="0097259E"/>
    <w:rsid w:val="009725F1"/>
    <w:rsid w:val="00972989"/>
    <w:rsid w:val="00972AAE"/>
    <w:rsid w:val="00972AD7"/>
    <w:rsid w:val="0097308D"/>
    <w:rsid w:val="00973498"/>
    <w:rsid w:val="009737BB"/>
    <w:rsid w:val="00973B81"/>
    <w:rsid w:val="009742C6"/>
    <w:rsid w:val="00974484"/>
    <w:rsid w:val="00974634"/>
    <w:rsid w:val="0097475D"/>
    <w:rsid w:val="0097525B"/>
    <w:rsid w:val="0097597D"/>
    <w:rsid w:val="00975D80"/>
    <w:rsid w:val="00976247"/>
    <w:rsid w:val="00976EDC"/>
    <w:rsid w:val="0097758F"/>
    <w:rsid w:val="00977857"/>
    <w:rsid w:val="00977F86"/>
    <w:rsid w:val="00980446"/>
    <w:rsid w:val="00980951"/>
    <w:rsid w:val="00981415"/>
    <w:rsid w:val="009814AE"/>
    <w:rsid w:val="009815AD"/>
    <w:rsid w:val="0098210F"/>
    <w:rsid w:val="0098233F"/>
    <w:rsid w:val="009823C1"/>
    <w:rsid w:val="009828BD"/>
    <w:rsid w:val="00982A9C"/>
    <w:rsid w:val="00982E92"/>
    <w:rsid w:val="00982F69"/>
    <w:rsid w:val="00983327"/>
    <w:rsid w:val="0098350F"/>
    <w:rsid w:val="009836D3"/>
    <w:rsid w:val="00983BDE"/>
    <w:rsid w:val="00984184"/>
    <w:rsid w:val="009841CC"/>
    <w:rsid w:val="0098430F"/>
    <w:rsid w:val="00984375"/>
    <w:rsid w:val="0098507A"/>
    <w:rsid w:val="00985180"/>
    <w:rsid w:val="00985287"/>
    <w:rsid w:val="00985336"/>
    <w:rsid w:val="009853EC"/>
    <w:rsid w:val="0098554D"/>
    <w:rsid w:val="0098564A"/>
    <w:rsid w:val="00985E76"/>
    <w:rsid w:val="0098637A"/>
    <w:rsid w:val="009863D1"/>
    <w:rsid w:val="0098676C"/>
    <w:rsid w:val="0098699C"/>
    <w:rsid w:val="009869AC"/>
    <w:rsid w:val="00986B43"/>
    <w:rsid w:val="009873B1"/>
    <w:rsid w:val="009874AD"/>
    <w:rsid w:val="00987CD7"/>
    <w:rsid w:val="00987F85"/>
    <w:rsid w:val="009905EA"/>
    <w:rsid w:val="0099064E"/>
    <w:rsid w:val="0099097B"/>
    <w:rsid w:val="00990D2C"/>
    <w:rsid w:val="009910A2"/>
    <w:rsid w:val="009912A7"/>
    <w:rsid w:val="00992106"/>
    <w:rsid w:val="009925B7"/>
    <w:rsid w:val="00992D83"/>
    <w:rsid w:val="00993630"/>
    <w:rsid w:val="00993DFC"/>
    <w:rsid w:val="00993EA3"/>
    <w:rsid w:val="00994099"/>
    <w:rsid w:val="009946B0"/>
    <w:rsid w:val="00994A3B"/>
    <w:rsid w:val="00994D0A"/>
    <w:rsid w:val="0099527E"/>
    <w:rsid w:val="00995734"/>
    <w:rsid w:val="00995998"/>
    <w:rsid w:val="00996404"/>
    <w:rsid w:val="00996405"/>
    <w:rsid w:val="0099678E"/>
    <w:rsid w:val="00996AC7"/>
    <w:rsid w:val="00996B05"/>
    <w:rsid w:val="00997A54"/>
    <w:rsid w:val="00997BFE"/>
    <w:rsid w:val="00997C96"/>
    <w:rsid w:val="009A1599"/>
    <w:rsid w:val="009A1A28"/>
    <w:rsid w:val="009A1BED"/>
    <w:rsid w:val="009A1DF9"/>
    <w:rsid w:val="009A26DF"/>
    <w:rsid w:val="009A334A"/>
    <w:rsid w:val="009A38D2"/>
    <w:rsid w:val="009A3CAD"/>
    <w:rsid w:val="009A44F8"/>
    <w:rsid w:val="009A4504"/>
    <w:rsid w:val="009A45DF"/>
    <w:rsid w:val="009A49E3"/>
    <w:rsid w:val="009A4A17"/>
    <w:rsid w:val="009A5097"/>
    <w:rsid w:val="009A5259"/>
    <w:rsid w:val="009A5908"/>
    <w:rsid w:val="009A5BA1"/>
    <w:rsid w:val="009A5DEC"/>
    <w:rsid w:val="009A6177"/>
    <w:rsid w:val="009A61F5"/>
    <w:rsid w:val="009A644B"/>
    <w:rsid w:val="009A725A"/>
    <w:rsid w:val="009A74B9"/>
    <w:rsid w:val="009A7CC2"/>
    <w:rsid w:val="009A7EAB"/>
    <w:rsid w:val="009A7F71"/>
    <w:rsid w:val="009B0F2A"/>
    <w:rsid w:val="009B0F7D"/>
    <w:rsid w:val="009B1255"/>
    <w:rsid w:val="009B19D1"/>
    <w:rsid w:val="009B2012"/>
    <w:rsid w:val="009B2577"/>
    <w:rsid w:val="009B2872"/>
    <w:rsid w:val="009B3294"/>
    <w:rsid w:val="009B32D1"/>
    <w:rsid w:val="009B34A2"/>
    <w:rsid w:val="009B3ED5"/>
    <w:rsid w:val="009B4143"/>
    <w:rsid w:val="009B41E6"/>
    <w:rsid w:val="009B4B61"/>
    <w:rsid w:val="009B4FD4"/>
    <w:rsid w:val="009B50D1"/>
    <w:rsid w:val="009B5C01"/>
    <w:rsid w:val="009B5FBC"/>
    <w:rsid w:val="009B624F"/>
    <w:rsid w:val="009B6D0D"/>
    <w:rsid w:val="009B6FFC"/>
    <w:rsid w:val="009B70C9"/>
    <w:rsid w:val="009B7195"/>
    <w:rsid w:val="009B7350"/>
    <w:rsid w:val="009B74D4"/>
    <w:rsid w:val="009B7F34"/>
    <w:rsid w:val="009C01E9"/>
    <w:rsid w:val="009C06CB"/>
    <w:rsid w:val="009C0756"/>
    <w:rsid w:val="009C0951"/>
    <w:rsid w:val="009C0985"/>
    <w:rsid w:val="009C104D"/>
    <w:rsid w:val="009C1E71"/>
    <w:rsid w:val="009C20BC"/>
    <w:rsid w:val="009C2120"/>
    <w:rsid w:val="009C22DD"/>
    <w:rsid w:val="009C2607"/>
    <w:rsid w:val="009C29FA"/>
    <w:rsid w:val="009C2A92"/>
    <w:rsid w:val="009C2B34"/>
    <w:rsid w:val="009C2CD4"/>
    <w:rsid w:val="009C34BF"/>
    <w:rsid w:val="009C3B8D"/>
    <w:rsid w:val="009C3CC8"/>
    <w:rsid w:val="009C3DE3"/>
    <w:rsid w:val="009C3EFB"/>
    <w:rsid w:val="009C450C"/>
    <w:rsid w:val="009C46D4"/>
    <w:rsid w:val="009C499A"/>
    <w:rsid w:val="009C4B17"/>
    <w:rsid w:val="009C4FF0"/>
    <w:rsid w:val="009C51CC"/>
    <w:rsid w:val="009C567E"/>
    <w:rsid w:val="009C5CFE"/>
    <w:rsid w:val="009C6B05"/>
    <w:rsid w:val="009C6D56"/>
    <w:rsid w:val="009C6F66"/>
    <w:rsid w:val="009C704F"/>
    <w:rsid w:val="009C73E1"/>
    <w:rsid w:val="009C7622"/>
    <w:rsid w:val="009C7DDF"/>
    <w:rsid w:val="009D005D"/>
    <w:rsid w:val="009D0AAC"/>
    <w:rsid w:val="009D0D3B"/>
    <w:rsid w:val="009D129A"/>
    <w:rsid w:val="009D1327"/>
    <w:rsid w:val="009D1BE1"/>
    <w:rsid w:val="009D1FD1"/>
    <w:rsid w:val="009D272C"/>
    <w:rsid w:val="009D2C0B"/>
    <w:rsid w:val="009D2F3D"/>
    <w:rsid w:val="009D3010"/>
    <w:rsid w:val="009D32D4"/>
    <w:rsid w:val="009D388A"/>
    <w:rsid w:val="009D47EB"/>
    <w:rsid w:val="009D488A"/>
    <w:rsid w:val="009D4A46"/>
    <w:rsid w:val="009D5195"/>
    <w:rsid w:val="009D52C8"/>
    <w:rsid w:val="009D598B"/>
    <w:rsid w:val="009D5B55"/>
    <w:rsid w:val="009D60B4"/>
    <w:rsid w:val="009D611F"/>
    <w:rsid w:val="009D688E"/>
    <w:rsid w:val="009D6A52"/>
    <w:rsid w:val="009D6D14"/>
    <w:rsid w:val="009D6F10"/>
    <w:rsid w:val="009D737D"/>
    <w:rsid w:val="009D73D0"/>
    <w:rsid w:val="009D7450"/>
    <w:rsid w:val="009D74A6"/>
    <w:rsid w:val="009D756B"/>
    <w:rsid w:val="009D7713"/>
    <w:rsid w:val="009D7968"/>
    <w:rsid w:val="009E0025"/>
    <w:rsid w:val="009E0109"/>
    <w:rsid w:val="009E03CB"/>
    <w:rsid w:val="009E0447"/>
    <w:rsid w:val="009E089F"/>
    <w:rsid w:val="009E0AEF"/>
    <w:rsid w:val="009E0C55"/>
    <w:rsid w:val="009E122C"/>
    <w:rsid w:val="009E1B78"/>
    <w:rsid w:val="009E245B"/>
    <w:rsid w:val="009E2594"/>
    <w:rsid w:val="009E2596"/>
    <w:rsid w:val="009E287B"/>
    <w:rsid w:val="009E2C23"/>
    <w:rsid w:val="009E3121"/>
    <w:rsid w:val="009E39F1"/>
    <w:rsid w:val="009E3BF0"/>
    <w:rsid w:val="009E3E7D"/>
    <w:rsid w:val="009E3FD0"/>
    <w:rsid w:val="009E460B"/>
    <w:rsid w:val="009E4A59"/>
    <w:rsid w:val="009E51A1"/>
    <w:rsid w:val="009E527C"/>
    <w:rsid w:val="009E542A"/>
    <w:rsid w:val="009E57C3"/>
    <w:rsid w:val="009E583C"/>
    <w:rsid w:val="009E5F86"/>
    <w:rsid w:val="009E6188"/>
    <w:rsid w:val="009E644B"/>
    <w:rsid w:val="009E645B"/>
    <w:rsid w:val="009E6655"/>
    <w:rsid w:val="009E6C76"/>
    <w:rsid w:val="009E6FB7"/>
    <w:rsid w:val="009E73AA"/>
    <w:rsid w:val="009E7FBA"/>
    <w:rsid w:val="009F0043"/>
    <w:rsid w:val="009F0065"/>
    <w:rsid w:val="009F0168"/>
    <w:rsid w:val="009F0595"/>
    <w:rsid w:val="009F0AB5"/>
    <w:rsid w:val="009F0FF9"/>
    <w:rsid w:val="009F1531"/>
    <w:rsid w:val="009F160B"/>
    <w:rsid w:val="009F1859"/>
    <w:rsid w:val="009F1ABD"/>
    <w:rsid w:val="009F2AAD"/>
    <w:rsid w:val="009F2C2D"/>
    <w:rsid w:val="009F2E58"/>
    <w:rsid w:val="009F2F7F"/>
    <w:rsid w:val="009F3167"/>
    <w:rsid w:val="009F3C8F"/>
    <w:rsid w:val="009F3DA7"/>
    <w:rsid w:val="009F3E71"/>
    <w:rsid w:val="009F3ECA"/>
    <w:rsid w:val="009F4210"/>
    <w:rsid w:val="009F42B4"/>
    <w:rsid w:val="009F49FE"/>
    <w:rsid w:val="009F4E21"/>
    <w:rsid w:val="009F4EFF"/>
    <w:rsid w:val="009F515C"/>
    <w:rsid w:val="009F57C5"/>
    <w:rsid w:val="009F6575"/>
    <w:rsid w:val="009F6AEC"/>
    <w:rsid w:val="009F723D"/>
    <w:rsid w:val="009F73F9"/>
    <w:rsid w:val="009F74CB"/>
    <w:rsid w:val="009F7D5F"/>
    <w:rsid w:val="009F7FBE"/>
    <w:rsid w:val="00A00116"/>
    <w:rsid w:val="00A003DA"/>
    <w:rsid w:val="00A0058E"/>
    <w:rsid w:val="00A009EB"/>
    <w:rsid w:val="00A01086"/>
    <w:rsid w:val="00A011E4"/>
    <w:rsid w:val="00A01234"/>
    <w:rsid w:val="00A01513"/>
    <w:rsid w:val="00A01857"/>
    <w:rsid w:val="00A018C7"/>
    <w:rsid w:val="00A019A5"/>
    <w:rsid w:val="00A01AEA"/>
    <w:rsid w:val="00A01BD3"/>
    <w:rsid w:val="00A01D6A"/>
    <w:rsid w:val="00A01E3A"/>
    <w:rsid w:val="00A0226A"/>
    <w:rsid w:val="00A02435"/>
    <w:rsid w:val="00A02458"/>
    <w:rsid w:val="00A027D6"/>
    <w:rsid w:val="00A02D17"/>
    <w:rsid w:val="00A02DA3"/>
    <w:rsid w:val="00A0305A"/>
    <w:rsid w:val="00A0378F"/>
    <w:rsid w:val="00A03BDA"/>
    <w:rsid w:val="00A03EDE"/>
    <w:rsid w:val="00A043C2"/>
    <w:rsid w:val="00A04517"/>
    <w:rsid w:val="00A04CEF"/>
    <w:rsid w:val="00A052CE"/>
    <w:rsid w:val="00A05425"/>
    <w:rsid w:val="00A0584E"/>
    <w:rsid w:val="00A058DF"/>
    <w:rsid w:val="00A05A3F"/>
    <w:rsid w:val="00A05C48"/>
    <w:rsid w:val="00A05C85"/>
    <w:rsid w:val="00A05F2E"/>
    <w:rsid w:val="00A06447"/>
    <w:rsid w:val="00A0672A"/>
    <w:rsid w:val="00A06A9D"/>
    <w:rsid w:val="00A078B3"/>
    <w:rsid w:val="00A07F30"/>
    <w:rsid w:val="00A104BF"/>
    <w:rsid w:val="00A10688"/>
    <w:rsid w:val="00A10752"/>
    <w:rsid w:val="00A10ABE"/>
    <w:rsid w:val="00A1154F"/>
    <w:rsid w:val="00A1222F"/>
    <w:rsid w:val="00A12518"/>
    <w:rsid w:val="00A12BC0"/>
    <w:rsid w:val="00A12C2F"/>
    <w:rsid w:val="00A13912"/>
    <w:rsid w:val="00A1392C"/>
    <w:rsid w:val="00A13B67"/>
    <w:rsid w:val="00A13BF1"/>
    <w:rsid w:val="00A13EE5"/>
    <w:rsid w:val="00A13FFA"/>
    <w:rsid w:val="00A140A1"/>
    <w:rsid w:val="00A14506"/>
    <w:rsid w:val="00A154B7"/>
    <w:rsid w:val="00A155BC"/>
    <w:rsid w:val="00A156CC"/>
    <w:rsid w:val="00A16BF2"/>
    <w:rsid w:val="00A1710A"/>
    <w:rsid w:val="00A174D9"/>
    <w:rsid w:val="00A175A6"/>
    <w:rsid w:val="00A17847"/>
    <w:rsid w:val="00A17E81"/>
    <w:rsid w:val="00A20030"/>
    <w:rsid w:val="00A20048"/>
    <w:rsid w:val="00A20B74"/>
    <w:rsid w:val="00A20EF7"/>
    <w:rsid w:val="00A212F9"/>
    <w:rsid w:val="00A21493"/>
    <w:rsid w:val="00A21583"/>
    <w:rsid w:val="00A219B6"/>
    <w:rsid w:val="00A21FE3"/>
    <w:rsid w:val="00A2295F"/>
    <w:rsid w:val="00A229C6"/>
    <w:rsid w:val="00A23633"/>
    <w:rsid w:val="00A23B84"/>
    <w:rsid w:val="00A24DC8"/>
    <w:rsid w:val="00A257A6"/>
    <w:rsid w:val="00A257A8"/>
    <w:rsid w:val="00A257D1"/>
    <w:rsid w:val="00A25AA0"/>
    <w:rsid w:val="00A263B9"/>
    <w:rsid w:val="00A263D3"/>
    <w:rsid w:val="00A2653B"/>
    <w:rsid w:val="00A26641"/>
    <w:rsid w:val="00A2666F"/>
    <w:rsid w:val="00A26E28"/>
    <w:rsid w:val="00A27401"/>
    <w:rsid w:val="00A27834"/>
    <w:rsid w:val="00A300AA"/>
    <w:rsid w:val="00A30108"/>
    <w:rsid w:val="00A303A5"/>
    <w:rsid w:val="00A305F3"/>
    <w:rsid w:val="00A30646"/>
    <w:rsid w:val="00A3071A"/>
    <w:rsid w:val="00A30AA8"/>
    <w:rsid w:val="00A30BF5"/>
    <w:rsid w:val="00A31075"/>
    <w:rsid w:val="00A313D8"/>
    <w:rsid w:val="00A317C9"/>
    <w:rsid w:val="00A31FAF"/>
    <w:rsid w:val="00A3221A"/>
    <w:rsid w:val="00A32B16"/>
    <w:rsid w:val="00A3302C"/>
    <w:rsid w:val="00A33A58"/>
    <w:rsid w:val="00A33BAB"/>
    <w:rsid w:val="00A33C8B"/>
    <w:rsid w:val="00A341A0"/>
    <w:rsid w:val="00A342AA"/>
    <w:rsid w:val="00A346E9"/>
    <w:rsid w:val="00A34A4C"/>
    <w:rsid w:val="00A3528A"/>
    <w:rsid w:val="00A352CA"/>
    <w:rsid w:val="00A356A2"/>
    <w:rsid w:val="00A35858"/>
    <w:rsid w:val="00A35FE2"/>
    <w:rsid w:val="00A3614F"/>
    <w:rsid w:val="00A36233"/>
    <w:rsid w:val="00A36481"/>
    <w:rsid w:val="00A3672A"/>
    <w:rsid w:val="00A3694B"/>
    <w:rsid w:val="00A36EF6"/>
    <w:rsid w:val="00A370C3"/>
    <w:rsid w:val="00A373C3"/>
    <w:rsid w:val="00A37729"/>
    <w:rsid w:val="00A37AF5"/>
    <w:rsid w:val="00A37D27"/>
    <w:rsid w:val="00A37F11"/>
    <w:rsid w:val="00A406CC"/>
    <w:rsid w:val="00A40A36"/>
    <w:rsid w:val="00A40E3D"/>
    <w:rsid w:val="00A40EAD"/>
    <w:rsid w:val="00A40FBE"/>
    <w:rsid w:val="00A41145"/>
    <w:rsid w:val="00A41792"/>
    <w:rsid w:val="00A42094"/>
    <w:rsid w:val="00A42288"/>
    <w:rsid w:val="00A42817"/>
    <w:rsid w:val="00A428BF"/>
    <w:rsid w:val="00A429B3"/>
    <w:rsid w:val="00A42C03"/>
    <w:rsid w:val="00A42C45"/>
    <w:rsid w:val="00A431FE"/>
    <w:rsid w:val="00A436C9"/>
    <w:rsid w:val="00A43936"/>
    <w:rsid w:val="00A4405C"/>
    <w:rsid w:val="00A44140"/>
    <w:rsid w:val="00A44E85"/>
    <w:rsid w:val="00A44E86"/>
    <w:rsid w:val="00A4586F"/>
    <w:rsid w:val="00A459EB"/>
    <w:rsid w:val="00A45BED"/>
    <w:rsid w:val="00A45D4F"/>
    <w:rsid w:val="00A46275"/>
    <w:rsid w:val="00A4649A"/>
    <w:rsid w:val="00A469F9"/>
    <w:rsid w:val="00A46B62"/>
    <w:rsid w:val="00A46CD7"/>
    <w:rsid w:val="00A46D13"/>
    <w:rsid w:val="00A47105"/>
    <w:rsid w:val="00A47765"/>
    <w:rsid w:val="00A47911"/>
    <w:rsid w:val="00A479E9"/>
    <w:rsid w:val="00A500D6"/>
    <w:rsid w:val="00A504D2"/>
    <w:rsid w:val="00A50AA7"/>
    <w:rsid w:val="00A50D10"/>
    <w:rsid w:val="00A5149C"/>
    <w:rsid w:val="00A517C7"/>
    <w:rsid w:val="00A51C5E"/>
    <w:rsid w:val="00A51FD1"/>
    <w:rsid w:val="00A5214F"/>
    <w:rsid w:val="00A521F9"/>
    <w:rsid w:val="00A52210"/>
    <w:rsid w:val="00A528E1"/>
    <w:rsid w:val="00A52A3A"/>
    <w:rsid w:val="00A53AFC"/>
    <w:rsid w:val="00A53BE4"/>
    <w:rsid w:val="00A53D5B"/>
    <w:rsid w:val="00A53FAA"/>
    <w:rsid w:val="00A54A0F"/>
    <w:rsid w:val="00A54A1A"/>
    <w:rsid w:val="00A55096"/>
    <w:rsid w:val="00A55907"/>
    <w:rsid w:val="00A55978"/>
    <w:rsid w:val="00A55C99"/>
    <w:rsid w:val="00A56256"/>
    <w:rsid w:val="00A56C21"/>
    <w:rsid w:val="00A56FE1"/>
    <w:rsid w:val="00A57DD9"/>
    <w:rsid w:val="00A6012A"/>
    <w:rsid w:val="00A60506"/>
    <w:rsid w:val="00A60824"/>
    <w:rsid w:val="00A6097B"/>
    <w:rsid w:val="00A6149A"/>
    <w:rsid w:val="00A615C8"/>
    <w:rsid w:val="00A62228"/>
    <w:rsid w:val="00A623AC"/>
    <w:rsid w:val="00A62A82"/>
    <w:rsid w:val="00A62DB9"/>
    <w:rsid w:val="00A62DFB"/>
    <w:rsid w:val="00A62F1C"/>
    <w:rsid w:val="00A631DF"/>
    <w:rsid w:val="00A63524"/>
    <w:rsid w:val="00A636C0"/>
    <w:rsid w:val="00A63AA7"/>
    <w:rsid w:val="00A64081"/>
    <w:rsid w:val="00A646B5"/>
    <w:rsid w:val="00A65858"/>
    <w:rsid w:val="00A65D24"/>
    <w:rsid w:val="00A65E32"/>
    <w:rsid w:val="00A6617D"/>
    <w:rsid w:val="00A6617F"/>
    <w:rsid w:val="00A6672D"/>
    <w:rsid w:val="00A6774E"/>
    <w:rsid w:val="00A67B1C"/>
    <w:rsid w:val="00A67BED"/>
    <w:rsid w:val="00A67D20"/>
    <w:rsid w:val="00A67F1B"/>
    <w:rsid w:val="00A70482"/>
    <w:rsid w:val="00A70850"/>
    <w:rsid w:val="00A708BD"/>
    <w:rsid w:val="00A7096B"/>
    <w:rsid w:val="00A70E86"/>
    <w:rsid w:val="00A70ED3"/>
    <w:rsid w:val="00A71208"/>
    <w:rsid w:val="00A71216"/>
    <w:rsid w:val="00A71485"/>
    <w:rsid w:val="00A71A3D"/>
    <w:rsid w:val="00A72071"/>
    <w:rsid w:val="00A72410"/>
    <w:rsid w:val="00A731B2"/>
    <w:rsid w:val="00A7330B"/>
    <w:rsid w:val="00A737B6"/>
    <w:rsid w:val="00A73A49"/>
    <w:rsid w:val="00A73CE0"/>
    <w:rsid w:val="00A73DE4"/>
    <w:rsid w:val="00A745EE"/>
    <w:rsid w:val="00A74D75"/>
    <w:rsid w:val="00A74FD5"/>
    <w:rsid w:val="00A74FEB"/>
    <w:rsid w:val="00A75279"/>
    <w:rsid w:val="00A75C10"/>
    <w:rsid w:val="00A75FA0"/>
    <w:rsid w:val="00A7637F"/>
    <w:rsid w:val="00A76724"/>
    <w:rsid w:val="00A76C3F"/>
    <w:rsid w:val="00A77006"/>
    <w:rsid w:val="00A77114"/>
    <w:rsid w:val="00A77DD1"/>
    <w:rsid w:val="00A77FEA"/>
    <w:rsid w:val="00A801E7"/>
    <w:rsid w:val="00A80A91"/>
    <w:rsid w:val="00A80B91"/>
    <w:rsid w:val="00A80C08"/>
    <w:rsid w:val="00A80E30"/>
    <w:rsid w:val="00A81837"/>
    <w:rsid w:val="00A8192D"/>
    <w:rsid w:val="00A819BC"/>
    <w:rsid w:val="00A81B54"/>
    <w:rsid w:val="00A81BC4"/>
    <w:rsid w:val="00A81D2E"/>
    <w:rsid w:val="00A81DEB"/>
    <w:rsid w:val="00A8217B"/>
    <w:rsid w:val="00A8268B"/>
    <w:rsid w:val="00A82921"/>
    <w:rsid w:val="00A82DED"/>
    <w:rsid w:val="00A833B1"/>
    <w:rsid w:val="00A8394B"/>
    <w:rsid w:val="00A83BD3"/>
    <w:rsid w:val="00A83DE4"/>
    <w:rsid w:val="00A84411"/>
    <w:rsid w:val="00A8498C"/>
    <w:rsid w:val="00A84A38"/>
    <w:rsid w:val="00A84BBA"/>
    <w:rsid w:val="00A84C09"/>
    <w:rsid w:val="00A84D5D"/>
    <w:rsid w:val="00A855EA"/>
    <w:rsid w:val="00A8560B"/>
    <w:rsid w:val="00A85756"/>
    <w:rsid w:val="00A85951"/>
    <w:rsid w:val="00A85A78"/>
    <w:rsid w:val="00A86088"/>
    <w:rsid w:val="00A861AA"/>
    <w:rsid w:val="00A8622C"/>
    <w:rsid w:val="00A864A4"/>
    <w:rsid w:val="00A867FE"/>
    <w:rsid w:val="00A86ED4"/>
    <w:rsid w:val="00A87195"/>
    <w:rsid w:val="00A87647"/>
    <w:rsid w:val="00A878FD"/>
    <w:rsid w:val="00A907A1"/>
    <w:rsid w:val="00A90B85"/>
    <w:rsid w:val="00A9177E"/>
    <w:rsid w:val="00A91BB7"/>
    <w:rsid w:val="00A91D1D"/>
    <w:rsid w:val="00A92DF5"/>
    <w:rsid w:val="00A93684"/>
    <w:rsid w:val="00A9385F"/>
    <w:rsid w:val="00A93BE1"/>
    <w:rsid w:val="00A93E48"/>
    <w:rsid w:val="00A93EA8"/>
    <w:rsid w:val="00A940FB"/>
    <w:rsid w:val="00A941FF"/>
    <w:rsid w:val="00A9447D"/>
    <w:rsid w:val="00A947C1"/>
    <w:rsid w:val="00A947E0"/>
    <w:rsid w:val="00A94CD3"/>
    <w:rsid w:val="00A95008"/>
    <w:rsid w:val="00A95E3E"/>
    <w:rsid w:val="00A965EE"/>
    <w:rsid w:val="00A969D2"/>
    <w:rsid w:val="00A96D72"/>
    <w:rsid w:val="00A974F2"/>
    <w:rsid w:val="00A97680"/>
    <w:rsid w:val="00A9790C"/>
    <w:rsid w:val="00A97CFF"/>
    <w:rsid w:val="00A97D5C"/>
    <w:rsid w:val="00AA058F"/>
    <w:rsid w:val="00AA05BB"/>
    <w:rsid w:val="00AA0959"/>
    <w:rsid w:val="00AA09E3"/>
    <w:rsid w:val="00AA1327"/>
    <w:rsid w:val="00AA1727"/>
    <w:rsid w:val="00AA1AD0"/>
    <w:rsid w:val="00AA20A8"/>
    <w:rsid w:val="00AA2315"/>
    <w:rsid w:val="00AA30A0"/>
    <w:rsid w:val="00AA3D5A"/>
    <w:rsid w:val="00AA40A6"/>
    <w:rsid w:val="00AA42D9"/>
    <w:rsid w:val="00AA4530"/>
    <w:rsid w:val="00AA45FF"/>
    <w:rsid w:val="00AA48D0"/>
    <w:rsid w:val="00AA49B1"/>
    <w:rsid w:val="00AA4B8A"/>
    <w:rsid w:val="00AA4FDF"/>
    <w:rsid w:val="00AA51D7"/>
    <w:rsid w:val="00AA539D"/>
    <w:rsid w:val="00AA55AC"/>
    <w:rsid w:val="00AA5830"/>
    <w:rsid w:val="00AA5C12"/>
    <w:rsid w:val="00AA604F"/>
    <w:rsid w:val="00AA6132"/>
    <w:rsid w:val="00AA6279"/>
    <w:rsid w:val="00AA6628"/>
    <w:rsid w:val="00AA6AB2"/>
    <w:rsid w:val="00AA6C41"/>
    <w:rsid w:val="00AA6DEB"/>
    <w:rsid w:val="00AA71CD"/>
    <w:rsid w:val="00AA7599"/>
    <w:rsid w:val="00AB039A"/>
    <w:rsid w:val="00AB15D3"/>
    <w:rsid w:val="00AB1A86"/>
    <w:rsid w:val="00AB1A8E"/>
    <w:rsid w:val="00AB1E35"/>
    <w:rsid w:val="00AB2211"/>
    <w:rsid w:val="00AB237E"/>
    <w:rsid w:val="00AB239D"/>
    <w:rsid w:val="00AB2DF3"/>
    <w:rsid w:val="00AB2E2A"/>
    <w:rsid w:val="00AB3069"/>
    <w:rsid w:val="00AB3277"/>
    <w:rsid w:val="00AB335E"/>
    <w:rsid w:val="00AB4067"/>
    <w:rsid w:val="00AB47D6"/>
    <w:rsid w:val="00AB4F1F"/>
    <w:rsid w:val="00AB5528"/>
    <w:rsid w:val="00AB6020"/>
    <w:rsid w:val="00AB679C"/>
    <w:rsid w:val="00AB6850"/>
    <w:rsid w:val="00AB687C"/>
    <w:rsid w:val="00AB6B68"/>
    <w:rsid w:val="00AB6DB1"/>
    <w:rsid w:val="00AB731C"/>
    <w:rsid w:val="00AB79A8"/>
    <w:rsid w:val="00AC035A"/>
    <w:rsid w:val="00AC09DA"/>
    <w:rsid w:val="00AC0DFA"/>
    <w:rsid w:val="00AC0EB9"/>
    <w:rsid w:val="00AC0FBD"/>
    <w:rsid w:val="00AC1279"/>
    <w:rsid w:val="00AC1341"/>
    <w:rsid w:val="00AC139F"/>
    <w:rsid w:val="00AC1699"/>
    <w:rsid w:val="00AC18D0"/>
    <w:rsid w:val="00AC19AC"/>
    <w:rsid w:val="00AC1BFD"/>
    <w:rsid w:val="00AC28D4"/>
    <w:rsid w:val="00AC2BFF"/>
    <w:rsid w:val="00AC2F37"/>
    <w:rsid w:val="00AC3458"/>
    <w:rsid w:val="00AC3522"/>
    <w:rsid w:val="00AC3949"/>
    <w:rsid w:val="00AC398D"/>
    <w:rsid w:val="00AC3C47"/>
    <w:rsid w:val="00AC3C7B"/>
    <w:rsid w:val="00AC3F97"/>
    <w:rsid w:val="00AC49E6"/>
    <w:rsid w:val="00AC54A0"/>
    <w:rsid w:val="00AC5562"/>
    <w:rsid w:val="00AC5B26"/>
    <w:rsid w:val="00AC5D88"/>
    <w:rsid w:val="00AC6235"/>
    <w:rsid w:val="00AC6296"/>
    <w:rsid w:val="00AC71B5"/>
    <w:rsid w:val="00AC740C"/>
    <w:rsid w:val="00AC7531"/>
    <w:rsid w:val="00AC7CA0"/>
    <w:rsid w:val="00AC7D82"/>
    <w:rsid w:val="00AD0D72"/>
    <w:rsid w:val="00AD13A2"/>
    <w:rsid w:val="00AD1A87"/>
    <w:rsid w:val="00AD215E"/>
    <w:rsid w:val="00AD26B9"/>
    <w:rsid w:val="00AD2A86"/>
    <w:rsid w:val="00AD314D"/>
    <w:rsid w:val="00AD3555"/>
    <w:rsid w:val="00AD3BE8"/>
    <w:rsid w:val="00AD3F57"/>
    <w:rsid w:val="00AD4223"/>
    <w:rsid w:val="00AD432D"/>
    <w:rsid w:val="00AD4716"/>
    <w:rsid w:val="00AD4AE1"/>
    <w:rsid w:val="00AD53AD"/>
    <w:rsid w:val="00AD551F"/>
    <w:rsid w:val="00AD586E"/>
    <w:rsid w:val="00AD59B9"/>
    <w:rsid w:val="00AD5C39"/>
    <w:rsid w:val="00AD60CB"/>
    <w:rsid w:val="00AD6DB0"/>
    <w:rsid w:val="00AD7234"/>
    <w:rsid w:val="00AD7278"/>
    <w:rsid w:val="00AD7DB1"/>
    <w:rsid w:val="00AE006E"/>
    <w:rsid w:val="00AE02DA"/>
    <w:rsid w:val="00AE05D5"/>
    <w:rsid w:val="00AE07BB"/>
    <w:rsid w:val="00AE08A0"/>
    <w:rsid w:val="00AE0C10"/>
    <w:rsid w:val="00AE104A"/>
    <w:rsid w:val="00AE19D6"/>
    <w:rsid w:val="00AE1F3B"/>
    <w:rsid w:val="00AE28F1"/>
    <w:rsid w:val="00AE29C2"/>
    <w:rsid w:val="00AE2D51"/>
    <w:rsid w:val="00AE37DD"/>
    <w:rsid w:val="00AE4095"/>
    <w:rsid w:val="00AE4B7C"/>
    <w:rsid w:val="00AE4BEF"/>
    <w:rsid w:val="00AE4CBD"/>
    <w:rsid w:val="00AE54DC"/>
    <w:rsid w:val="00AE5EEA"/>
    <w:rsid w:val="00AE60CC"/>
    <w:rsid w:val="00AE6245"/>
    <w:rsid w:val="00AE648C"/>
    <w:rsid w:val="00AE68B6"/>
    <w:rsid w:val="00AE69BB"/>
    <w:rsid w:val="00AE6BE9"/>
    <w:rsid w:val="00AE721E"/>
    <w:rsid w:val="00AE74F0"/>
    <w:rsid w:val="00AE77C5"/>
    <w:rsid w:val="00AE7A51"/>
    <w:rsid w:val="00AE7DDE"/>
    <w:rsid w:val="00AF0198"/>
    <w:rsid w:val="00AF05C8"/>
    <w:rsid w:val="00AF08F1"/>
    <w:rsid w:val="00AF0C19"/>
    <w:rsid w:val="00AF0E67"/>
    <w:rsid w:val="00AF103B"/>
    <w:rsid w:val="00AF1D94"/>
    <w:rsid w:val="00AF1EAE"/>
    <w:rsid w:val="00AF1EBA"/>
    <w:rsid w:val="00AF2001"/>
    <w:rsid w:val="00AF2683"/>
    <w:rsid w:val="00AF33A8"/>
    <w:rsid w:val="00AF33C9"/>
    <w:rsid w:val="00AF3726"/>
    <w:rsid w:val="00AF3F76"/>
    <w:rsid w:val="00AF43FD"/>
    <w:rsid w:val="00AF4E6C"/>
    <w:rsid w:val="00AF4EFE"/>
    <w:rsid w:val="00AF5202"/>
    <w:rsid w:val="00AF580D"/>
    <w:rsid w:val="00AF59C2"/>
    <w:rsid w:val="00AF5C8F"/>
    <w:rsid w:val="00AF6AD9"/>
    <w:rsid w:val="00AF7832"/>
    <w:rsid w:val="00AF7F63"/>
    <w:rsid w:val="00B0044D"/>
    <w:rsid w:val="00B0068F"/>
    <w:rsid w:val="00B00E47"/>
    <w:rsid w:val="00B00E75"/>
    <w:rsid w:val="00B01712"/>
    <w:rsid w:val="00B01799"/>
    <w:rsid w:val="00B01EF5"/>
    <w:rsid w:val="00B01EF8"/>
    <w:rsid w:val="00B0281F"/>
    <w:rsid w:val="00B02A94"/>
    <w:rsid w:val="00B02E9E"/>
    <w:rsid w:val="00B03B2D"/>
    <w:rsid w:val="00B03E1E"/>
    <w:rsid w:val="00B04213"/>
    <w:rsid w:val="00B04244"/>
    <w:rsid w:val="00B05062"/>
    <w:rsid w:val="00B050F0"/>
    <w:rsid w:val="00B050FF"/>
    <w:rsid w:val="00B0526A"/>
    <w:rsid w:val="00B0533B"/>
    <w:rsid w:val="00B054AA"/>
    <w:rsid w:val="00B05547"/>
    <w:rsid w:val="00B0569E"/>
    <w:rsid w:val="00B05716"/>
    <w:rsid w:val="00B057AB"/>
    <w:rsid w:val="00B05887"/>
    <w:rsid w:val="00B058D9"/>
    <w:rsid w:val="00B05A44"/>
    <w:rsid w:val="00B05C34"/>
    <w:rsid w:val="00B05DD5"/>
    <w:rsid w:val="00B05FED"/>
    <w:rsid w:val="00B060EA"/>
    <w:rsid w:val="00B063CA"/>
    <w:rsid w:val="00B06B00"/>
    <w:rsid w:val="00B06E71"/>
    <w:rsid w:val="00B06F93"/>
    <w:rsid w:val="00B07045"/>
    <w:rsid w:val="00B0714B"/>
    <w:rsid w:val="00B0717C"/>
    <w:rsid w:val="00B071A5"/>
    <w:rsid w:val="00B07341"/>
    <w:rsid w:val="00B1026C"/>
    <w:rsid w:val="00B102D0"/>
    <w:rsid w:val="00B102DB"/>
    <w:rsid w:val="00B10A15"/>
    <w:rsid w:val="00B10B6A"/>
    <w:rsid w:val="00B10BF5"/>
    <w:rsid w:val="00B10C1A"/>
    <w:rsid w:val="00B10D2E"/>
    <w:rsid w:val="00B1126C"/>
    <w:rsid w:val="00B11437"/>
    <w:rsid w:val="00B114B7"/>
    <w:rsid w:val="00B11B5A"/>
    <w:rsid w:val="00B121A8"/>
    <w:rsid w:val="00B121CF"/>
    <w:rsid w:val="00B12625"/>
    <w:rsid w:val="00B133FB"/>
    <w:rsid w:val="00B14AE1"/>
    <w:rsid w:val="00B151CF"/>
    <w:rsid w:val="00B160CB"/>
    <w:rsid w:val="00B161D9"/>
    <w:rsid w:val="00B162A9"/>
    <w:rsid w:val="00B163FF"/>
    <w:rsid w:val="00B164BF"/>
    <w:rsid w:val="00B167C9"/>
    <w:rsid w:val="00B168B9"/>
    <w:rsid w:val="00B16C2A"/>
    <w:rsid w:val="00B16E36"/>
    <w:rsid w:val="00B16FA9"/>
    <w:rsid w:val="00B17350"/>
    <w:rsid w:val="00B17506"/>
    <w:rsid w:val="00B203CA"/>
    <w:rsid w:val="00B20FFE"/>
    <w:rsid w:val="00B214FA"/>
    <w:rsid w:val="00B215E7"/>
    <w:rsid w:val="00B219E2"/>
    <w:rsid w:val="00B21EC8"/>
    <w:rsid w:val="00B22062"/>
    <w:rsid w:val="00B23225"/>
    <w:rsid w:val="00B23464"/>
    <w:rsid w:val="00B23472"/>
    <w:rsid w:val="00B23B7D"/>
    <w:rsid w:val="00B24747"/>
    <w:rsid w:val="00B24EBC"/>
    <w:rsid w:val="00B24EF0"/>
    <w:rsid w:val="00B24FB6"/>
    <w:rsid w:val="00B258C4"/>
    <w:rsid w:val="00B2636D"/>
    <w:rsid w:val="00B26428"/>
    <w:rsid w:val="00B2675D"/>
    <w:rsid w:val="00B26863"/>
    <w:rsid w:val="00B26E6B"/>
    <w:rsid w:val="00B2733A"/>
    <w:rsid w:val="00B276A9"/>
    <w:rsid w:val="00B27A4C"/>
    <w:rsid w:val="00B27B1B"/>
    <w:rsid w:val="00B27B9C"/>
    <w:rsid w:val="00B27EDC"/>
    <w:rsid w:val="00B3024C"/>
    <w:rsid w:val="00B303A8"/>
    <w:rsid w:val="00B304D0"/>
    <w:rsid w:val="00B30579"/>
    <w:rsid w:val="00B3078D"/>
    <w:rsid w:val="00B30863"/>
    <w:rsid w:val="00B308B4"/>
    <w:rsid w:val="00B308C9"/>
    <w:rsid w:val="00B3098B"/>
    <w:rsid w:val="00B30A5C"/>
    <w:rsid w:val="00B30CC9"/>
    <w:rsid w:val="00B30DEC"/>
    <w:rsid w:val="00B30FFD"/>
    <w:rsid w:val="00B31270"/>
    <w:rsid w:val="00B3182E"/>
    <w:rsid w:val="00B319B8"/>
    <w:rsid w:val="00B32580"/>
    <w:rsid w:val="00B3280B"/>
    <w:rsid w:val="00B329F6"/>
    <w:rsid w:val="00B32D8E"/>
    <w:rsid w:val="00B33062"/>
    <w:rsid w:val="00B33142"/>
    <w:rsid w:val="00B33197"/>
    <w:rsid w:val="00B33240"/>
    <w:rsid w:val="00B3334D"/>
    <w:rsid w:val="00B33723"/>
    <w:rsid w:val="00B33742"/>
    <w:rsid w:val="00B33E0A"/>
    <w:rsid w:val="00B34201"/>
    <w:rsid w:val="00B34579"/>
    <w:rsid w:val="00B353A1"/>
    <w:rsid w:val="00B354CD"/>
    <w:rsid w:val="00B35C6D"/>
    <w:rsid w:val="00B35DDB"/>
    <w:rsid w:val="00B36273"/>
    <w:rsid w:val="00B3667E"/>
    <w:rsid w:val="00B36A37"/>
    <w:rsid w:val="00B36F3D"/>
    <w:rsid w:val="00B37530"/>
    <w:rsid w:val="00B376A6"/>
    <w:rsid w:val="00B40DE2"/>
    <w:rsid w:val="00B40FEF"/>
    <w:rsid w:val="00B411C7"/>
    <w:rsid w:val="00B41203"/>
    <w:rsid w:val="00B4197B"/>
    <w:rsid w:val="00B41C5E"/>
    <w:rsid w:val="00B42313"/>
    <w:rsid w:val="00B42E55"/>
    <w:rsid w:val="00B42E74"/>
    <w:rsid w:val="00B4334C"/>
    <w:rsid w:val="00B43401"/>
    <w:rsid w:val="00B436F6"/>
    <w:rsid w:val="00B43782"/>
    <w:rsid w:val="00B43C65"/>
    <w:rsid w:val="00B43F3A"/>
    <w:rsid w:val="00B444A9"/>
    <w:rsid w:val="00B44701"/>
    <w:rsid w:val="00B44B60"/>
    <w:rsid w:val="00B4569C"/>
    <w:rsid w:val="00B46A28"/>
    <w:rsid w:val="00B46AFB"/>
    <w:rsid w:val="00B46FDC"/>
    <w:rsid w:val="00B4726A"/>
    <w:rsid w:val="00B478F6"/>
    <w:rsid w:val="00B4794B"/>
    <w:rsid w:val="00B47AD5"/>
    <w:rsid w:val="00B47C79"/>
    <w:rsid w:val="00B5052B"/>
    <w:rsid w:val="00B5064C"/>
    <w:rsid w:val="00B50F0A"/>
    <w:rsid w:val="00B51979"/>
    <w:rsid w:val="00B51A81"/>
    <w:rsid w:val="00B51FFA"/>
    <w:rsid w:val="00B524AE"/>
    <w:rsid w:val="00B52F4E"/>
    <w:rsid w:val="00B53C71"/>
    <w:rsid w:val="00B53C8E"/>
    <w:rsid w:val="00B53E5B"/>
    <w:rsid w:val="00B54045"/>
    <w:rsid w:val="00B54435"/>
    <w:rsid w:val="00B5474E"/>
    <w:rsid w:val="00B54D08"/>
    <w:rsid w:val="00B54D73"/>
    <w:rsid w:val="00B55463"/>
    <w:rsid w:val="00B55692"/>
    <w:rsid w:val="00B55E0E"/>
    <w:rsid w:val="00B55EDC"/>
    <w:rsid w:val="00B5604F"/>
    <w:rsid w:val="00B56144"/>
    <w:rsid w:val="00B5619C"/>
    <w:rsid w:val="00B5656A"/>
    <w:rsid w:val="00B56976"/>
    <w:rsid w:val="00B56DC0"/>
    <w:rsid w:val="00B57240"/>
    <w:rsid w:val="00B574B5"/>
    <w:rsid w:val="00B57751"/>
    <w:rsid w:val="00B57BF1"/>
    <w:rsid w:val="00B57CFC"/>
    <w:rsid w:val="00B57D13"/>
    <w:rsid w:val="00B603D1"/>
    <w:rsid w:val="00B604AF"/>
    <w:rsid w:val="00B6069B"/>
    <w:rsid w:val="00B60B78"/>
    <w:rsid w:val="00B61693"/>
    <w:rsid w:val="00B618C5"/>
    <w:rsid w:val="00B61C07"/>
    <w:rsid w:val="00B6247C"/>
    <w:rsid w:val="00B6286C"/>
    <w:rsid w:val="00B62D2F"/>
    <w:rsid w:val="00B62D72"/>
    <w:rsid w:val="00B63749"/>
    <w:rsid w:val="00B63903"/>
    <w:rsid w:val="00B639E1"/>
    <w:rsid w:val="00B63A51"/>
    <w:rsid w:val="00B63E21"/>
    <w:rsid w:val="00B64111"/>
    <w:rsid w:val="00B64178"/>
    <w:rsid w:val="00B64615"/>
    <w:rsid w:val="00B6497E"/>
    <w:rsid w:val="00B65BDD"/>
    <w:rsid w:val="00B668EC"/>
    <w:rsid w:val="00B66ACF"/>
    <w:rsid w:val="00B66D15"/>
    <w:rsid w:val="00B66DE6"/>
    <w:rsid w:val="00B66E06"/>
    <w:rsid w:val="00B66E96"/>
    <w:rsid w:val="00B6704A"/>
    <w:rsid w:val="00B6714A"/>
    <w:rsid w:val="00B671B6"/>
    <w:rsid w:val="00B67862"/>
    <w:rsid w:val="00B67919"/>
    <w:rsid w:val="00B6795A"/>
    <w:rsid w:val="00B7038F"/>
    <w:rsid w:val="00B708A0"/>
    <w:rsid w:val="00B7178D"/>
    <w:rsid w:val="00B71AF0"/>
    <w:rsid w:val="00B72625"/>
    <w:rsid w:val="00B728B4"/>
    <w:rsid w:val="00B72A08"/>
    <w:rsid w:val="00B72C7C"/>
    <w:rsid w:val="00B72CE4"/>
    <w:rsid w:val="00B72E01"/>
    <w:rsid w:val="00B72EFE"/>
    <w:rsid w:val="00B72FFF"/>
    <w:rsid w:val="00B73622"/>
    <w:rsid w:val="00B737D1"/>
    <w:rsid w:val="00B73DFA"/>
    <w:rsid w:val="00B7402E"/>
    <w:rsid w:val="00B740AD"/>
    <w:rsid w:val="00B7411D"/>
    <w:rsid w:val="00B74543"/>
    <w:rsid w:val="00B74B0F"/>
    <w:rsid w:val="00B74C61"/>
    <w:rsid w:val="00B75677"/>
    <w:rsid w:val="00B759CA"/>
    <w:rsid w:val="00B75BB7"/>
    <w:rsid w:val="00B75D2F"/>
    <w:rsid w:val="00B764A8"/>
    <w:rsid w:val="00B76674"/>
    <w:rsid w:val="00B76B48"/>
    <w:rsid w:val="00B76CCB"/>
    <w:rsid w:val="00B770E4"/>
    <w:rsid w:val="00B77515"/>
    <w:rsid w:val="00B77A25"/>
    <w:rsid w:val="00B77E21"/>
    <w:rsid w:val="00B803CF"/>
    <w:rsid w:val="00B807D4"/>
    <w:rsid w:val="00B81257"/>
    <w:rsid w:val="00B81381"/>
    <w:rsid w:val="00B81D98"/>
    <w:rsid w:val="00B81EC4"/>
    <w:rsid w:val="00B82084"/>
    <w:rsid w:val="00B820A7"/>
    <w:rsid w:val="00B82908"/>
    <w:rsid w:val="00B82D0A"/>
    <w:rsid w:val="00B83175"/>
    <w:rsid w:val="00B832DB"/>
    <w:rsid w:val="00B836AC"/>
    <w:rsid w:val="00B836D1"/>
    <w:rsid w:val="00B83781"/>
    <w:rsid w:val="00B83C55"/>
    <w:rsid w:val="00B84452"/>
    <w:rsid w:val="00B84509"/>
    <w:rsid w:val="00B8525F"/>
    <w:rsid w:val="00B852E4"/>
    <w:rsid w:val="00B8572B"/>
    <w:rsid w:val="00B85907"/>
    <w:rsid w:val="00B85BE9"/>
    <w:rsid w:val="00B85D97"/>
    <w:rsid w:val="00B85F50"/>
    <w:rsid w:val="00B863D1"/>
    <w:rsid w:val="00B86425"/>
    <w:rsid w:val="00B86607"/>
    <w:rsid w:val="00B86621"/>
    <w:rsid w:val="00B868AC"/>
    <w:rsid w:val="00B8693E"/>
    <w:rsid w:val="00B86DA3"/>
    <w:rsid w:val="00B86F04"/>
    <w:rsid w:val="00B870E9"/>
    <w:rsid w:val="00B87293"/>
    <w:rsid w:val="00B876EF"/>
    <w:rsid w:val="00B877E9"/>
    <w:rsid w:val="00B8793C"/>
    <w:rsid w:val="00B87B6D"/>
    <w:rsid w:val="00B87BB3"/>
    <w:rsid w:val="00B87C9C"/>
    <w:rsid w:val="00B90304"/>
    <w:rsid w:val="00B909C7"/>
    <w:rsid w:val="00B91899"/>
    <w:rsid w:val="00B91D21"/>
    <w:rsid w:val="00B91DD3"/>
    <w:rsid w:val="00B92343"/>
    <w:rsid w:val="00B9240A"/>
    <w:rsid w:val="00B932BC"/>
    <w:rsid w:val="00B932E9"/>
    <w:rsid w:val="00B936B6"/>
    <w:rsid w:val="00B93EF2"/>
    <w:rsid w:val="00B93F84"/>
    <w:rsid w:val="00B94723"/>
    <w:rsid w:val="00B94C5C"/>
    <w:rsid w:val="00B94D75"/>
    <w:rsid w:val="00B95339"/>
    <w:rsid w:val="00B955F5"/>
    <w:rsid w:val="00B95874"/>
    <w:rsid w:val="00B96049"/>
    <w:rsid w:val="00B962AD"/>
    <w:rsid w:val="00B96356"/>
    <w:rsid w:val="00B96A15"/>
    <w:rsid w:val="00B97159"/>
    <w:rsid w:val="00B97597"/>
    <w:rsid w:val="00B978DE"/>
    <w:rsid w:val="00B97968"/>
    <w:rsid w:val="00BA04A5"/>
    <w:rsid w:val="00BA0509"/>
    <w:rsid w:val="00BA07A7"/>
    <w:rsid w:val="00BA0B6F"/>
    <w:rsid w:val="00BA1405"/>
    <w:rsid w:val="00BA14CE"/>
    <w:rsid w:val="00BA1B40"/>
    <w:rsid w:val="00BA1C86"/>
    <w:rsid w:val="00BA1CE1"/>
    <w:rsid w:val="00BA1EA3"/>
    <w:rsid w:val="00BA2415"/>
    <w:rsid w:val="00BA277B"/>
    <w:rsid w:val="00BA37D0"/>
    <w:rsid w:val="00BA399D"/>
    <w:rsid w:val="00BA3D74"/>
    <w:rsid w:val="00BA5540"/>
    <w:rsid w:val="00BA589B"/>
    <w:rsid w:val="00BA599B"/>
    <w:rsid w:val="00BA5E88"/>
    <w:rsid w:val="00BA61C4"/>
    <w:rsid w:val="00BA6363"/>
    <w:rsid w:val="00BA6831"/>
    <w:rsid w:val="00BA6A0E"/>
    <w:rsid w:val="00BA6B1F"/>
    <w:rsid w:val="00BA6E48"/>
    <w:rsid w:val="00BA7064"/>
    <w:rsid w:val="00BA70E1"/>
    <w:rsid w:val="00BA7225"/>
    <w:rsid w:val="00BA723E"/>
    <w:rsid w:val="00BA7491"/>
    <w:rsid w:val="00BB004C"/>
    <w:rsid w:val="00BB043D"/>
    <w:rsid w:val="00BB0580"/>
    <w:rsid w:val="00BB0784"/>
    <w:rsid w:val="00BB0BFF"/>
    <w:rsid w:val="00BB0E3D"/>
    <w:rsid w:val="00BB1076"/>
    <w:rsid w:val="00BB120D"/>
    <w:rsid w:val="00BB186F"/>
    <w:rsid w:val="00BB18C4"/>
    <w:rsid w:val="00BB1A4E"/>
    <w:rsid w:val="00BB1E34"/>
    <w:rsid w:val="00BB2B7F"/>
    <w:rsid w:val="00BB2CC8"/>
    <w:rsid w:val="00BB2E3C"/>
    <w:rsid w:val="00BB3518"/>
    <w:rsid w:val="00BB39FD"/>
    <w:rsid w:val="00BB4089"/>
    <w:rsid w:val="00BB40ED"/>
    <w:rsid w:val="00BB51B8"/>
    <w:rsid w:val="00BB5333"/>
    <w:rsid w:val="00BB598E"/>
    <w:rsid w:val="00BB5A57"/>
    <w:rsid w:val="00BB5BBD"/>
    <w:rsid w:val="00BB6088"/>
    <w:rsid w:val="00BB6565"/>
    <w:rsid w:val="00BB6979"/>
    <w:rsid w:val="00BB6B91"/>
    <w:rsid w:val="00BB6E46"/>
    <w:rsid w:val="00BB7896"/>
    <w:rsid w:val="00BB79E8"/>
    <w:rsid w:val="00BB7BA9"/>
    <w:rsid w:val="00BB7F35"/>
    <w:rsid w:val="00BC0099"/>
    <w:rsid w:val="00BC0396"/>
    <w:rsid w:val="00BC055B"/>
    <w:rsid w:val="00BC07C1"/>
    <w:rsid w:val="00BC093F"/>
    <w:rsid w:val="00BC0B1F"/>
    <w:rsid w:val="00BC1E9B"/>
    <w:rsid w:val="00BC20C2"/>
    <w:rsid w:val="00BC20C5"/>
    <w:rsid w:val="00BC233E"/>
    <w:rsid w:val="00BC2BB2"/>
    <w:rsid w:val="00BC3734"/>
    <w:rsid w:val="00BC374E"/>
    <w:rsid w:val="00BC37DC"/>
    <w:rsid w:val="00BC3A3A"/>
    <w:rsid w:val="00BC3A78"/>
    <w:rsid w:val="00BC3FF8"/>
    <w:rsid w:val="00BC4B87"/>
    <w:rsid w:val="00BC4C9F"/>
    <w:rsid w:val="00BC5721"/>
    <w:rsid w:val="00BC58EB"/>
    <w:rsid w:val="00BC58FF"/>
    <w:rsid w:val="00BC5B4F"/>
    <w:rsid w:val="00BC5FD6"/>
    <w:rsid w:val="00BC623B"/>
    <w:rsid w:val="00BC79DC"/>
    <w:rsid w:val="00BC7E30"/>
    <w:rsid w:val="00BC7F53"/>
    <w:rsid w:val="00BD043C"/>
    <w:rsid w:val="00BD0740"/>
    <w:rsid w:val="00BD0CC3"/>
    <w:rsid w:val="00BD0F5D"/>
    <w:rsid w:val="00BD1346"/>
    <w:rsid w:val="00BD16B7"/>
    <w:rsid w:val="00BD1A4F"/>
    <w:rsid w:val="00BD1AE4"/>
    <w:rsid w:val="00BD1BD0"/>
    <w:rsid w:val="00BD207F"/>
    <w:rsid w:val="00BD20DD"/>
    <w:rsid w:val="00BD292F"/>
    <w:rsid w:val="00BD2979"/>
    <w:rsid w:val="00BD2AFD"/>
    <w:rsid w:val="00BD334E"/>
    <w:rsid w:val="00BD38D0"/>
    <w:rsid w:val="00BD39EF"/>
    <w:rsid w:val="00BD44CD"/>
    <w:rsid w:val="00BD4D0A"/>
    <w:rsid w:val="00BD5601"/>
    <w:rsid w:val="00BD5943"/>
    <w:rsid w:val="00BD6117"/>
    <w:rsid w:val="00BD79BE"/>
    <w:rsid w:val="00BE09F1"/>
    <w:rsid w:val="00BE0AB9"/>
    <w:rsid w:val="00BE1172"/>
    <w:rsid w:val="00BE1370"/>
    <w:rsid w:val="00BE1C99"/>
    <w:rsid w:val="00BE2489"/>
    <w:rsid w:val="00BE2573"/>
    <w:rsid w:val="00BE2697"/>
    <w:rsid w:val="00BE276C"/>
    <w:rsid w:val="00BE289E"/>
    <w:rsid w:val="00BE2EF2"/>
    <w:rsid w:val="00BE32FD"/>
    <w:rsid w:val="00BE359A"/>
    <w:rsid w:val="00BE3763"/>
    <w:rsid w:val="00BE3803"/>
    <w:rsid w:val="00BE3AFE"/>
    <w:rsid w:val="00BE3CBB"/>
    <w:rsid w:val="00BE3CF2"/>
    <w:rsid w:val="00BE3DB2"/>
    <w:rsid w:val="00BE40A4"/>
    <w:rsid w:val="00BE424B"/>
    <w:rsid w:val="00BE4F89"/>
    <w:rsid w:val="00BE505C"/>
    <w:rsid w:val="00BE5389"/>
    <w:rsid w:val="00BE5BB7"/>
    <w:rsid w:val="00BE5E47"/>
    <w:rsid w:val="00BE6041"/>
    <w:rsid w:val="00BE626D"/>
    <w:rsid w:val="00BE6D7A"/>
    <w:rsid w:val="00BE6F2B"/>
    <w:rsid w:val="00BE6F51"/>
    <w:rsid w:val="00BE6FE9"/>
    <w:rsid w:val="00BE7126"/>
    <w:rsid w:val="00BE7404"/>
    <w:rsid w:val="00BE75E7"/>
    <w:rsid w:val="00BE77B0"/>
    <w:rsid w:val="00BE7A47"/>
    <w:rsid w:val="00BE7AD8"/>
    <w:rsid w:val="00BE7EE7"/>
    <w:rsid w:val="00BF01BA"/>
    <w:rsid w:val="00BF0AC1"/>
    <w:rsid w:val="00BF0B8C"/>
    <w:rsid w:val="00BF0C2D"/>
    <w:rsid w:val="00BF108B"/>
    <w:rsid w:val="00BF1299"/>
    <w:rsid w:val="00BF1727"/>
    <w:rsid w:val="00BF199A"/>
    <w:rsid w:val="00BF1AF6"/>
    <w:rsid w:val="00BF1B32"/>
    <w:rsid w:val="00BF1C2B"/>
    <w:rsid w:val="00BF1F85"/>
    <w:rsid w:val="00BF2784"/>
    <w:rsid w:val="00BF2901"/>
    <w:rsid w:val="00BF3197"/>
    <w:rsid w:val="00BF32D7"/>
    <w:rsid w:val="00BF3E85"/>
    <w:rsid w:val="00BF3F16"/>
    <w:rsid w:val="00BF42F0"/>
    <w:rsid w:val="00BF495D"/>
    <w:rsid w:val="00BF4AE4"/>
    <w:rsid w:val="00BF508F"/>
    <w:rsid w:val="00BF5A5C"/>
    <w:rsid w:val="00BF5D7E"/>
    <w:rsid w:val="00BF5E94"/>
    <w:rsid w:val="00BF5ECE"/>
    <w:rsid w:val="00BF5F48"/>
    <w:rsid w:val="00BF6D58"/>
    <w:rsid w:val="00BF70AB"/>
    <w:rsid w:val="00BF72E3"/>
    <w:rsid w:val="00BF732D"/>
    <w:rsid w:val="00BF73B7"/>
    <w:rsid w:val="00BF7606"/>
    <w:rsid w:val="00BF77B9"/>
    <w:rsid w:val="00BF7B00"/>
    <w:rsid w:val="00BF7DFF"/>
    <w:rsid w:val="00C00029"/>
    <w:rsid w:val="00C0025B"/>
    <w:rsid w:val="00C0057B"/>
    <w:rsid w:val="00C00787"/>
    <w:rsid w:val="00C009DA"/>
    <w:rsid w:val="00C00FB1"/>
    <w:rsid w:val="00C015E0"/>
    <w:rsid w:val="00C01A3A"/>
    <w:rsid w:val="00C0205E"/>
    <w:rsid w:val="00C02075"/>
    <w:rsid w:val="00C0238D"/>
    <w:rsid w:val="00C0256E"/>
    <w:rsid w:val="00C0268B"/>
    <w:rsid w:val="00C02EF9"/>
    <w:rsid w:val="00C03104"/>
    <w:rsid w:val="00C03B42"/>
    <w:rsid w:val="00C03C79"/>
    <w:rsid w:val="00C03C9F"/>
    <w:rsid w:val="00C03CC7"/>
    <w:rsid w:val="00C0424C"/>
    <w:rsid w:val="00C0437A"/>
    <w:rsid w:val="00C048B8"/>
    <w:rsid w:val="00C049C1"/>
    <w:rsid w:val="00C04B56"/>
    <w:rsid w:val="00C04C89"/>
    <w:rsid w:val="00C04DA4"/>
    <w:rsid w:val="00C05586"/>
    <w:rsid w:val="00C0576A"/>
    <w:rsid w:val="00C06710"/>
    <w:rsid w:val="00C069BA"/>
    <w:rsid w:val="00C06BEC"/>
    <w:rsid w:val="00C06C1C"/>
    <w:rsid w:val="00C06E92"/>
    <w:rsid w:val="00C07043"/>
    <w:rsid w:val="00C0712D"/>
    <w:rsid w:val="00C072A5"/>
    <w:rsid w:val="00C078CF"/>
    <w:rsid w:val="00C10123"/>
    <w:rsid w:val="00C105B3"/>
    <w:rsid w:val="00C10DCE"/>
    <w:rsid w:val="00C10DCF"/>
    <w:rsid w:val="00C11A11"/>
    <w:rsid w:val="00C11C3F"/>
    <w:rsid w:val="00C11C62"/>
    <w:rsid w:val="00C11D1E"/>
    <w:rsid w:val="00C1228B"/>
    <w:rsid w:val="00C130D1"/>
    <w:rsid w:val="00C1339B"/>
    <w:rsid w:val="00C134BD"/>
    <w:rsid w:val="00C138E4"/>
    <w:rsid w:val="00C13E48"/>
    <w:rsid w:val="00C142C1"/>
    <w:rsid w:val="00C14711"/>
    <w:rsid w:val="00C148FD"/>
    <w:rsid w:val="00C14D7B"/>
    <w:rsid w:val="00C14EEB"/>
    <w:rsid w:val="00C15752"/>
    <w:rsid w:val="00C1579F"/>
    <w:rsid w:val="00C164B9"/>
    <w:rsid w:val="00C164F7"/>
    <w:rsid w:val="00C16698"/>
    <w:rsid w:val="00C16791"/>
    <w:rsid w:val="00C1690F"/>
    <w:rsid w:val="00C16D0F"/>
    <w:rsid w:val="00C16F4E"/>
    <w:rsid w:val="00C16FBE"/>
    <w:rsid w:val="00C17BF2"/>
    <w:rsid w:val="00C17F06"/>
    <w:rsid w:val="00C203F3"/>
    <w:rsid w:val="00C204E4"/>
    <w:rsid w:val="00C2076B"/>
    <w:rsid w:val="00C20998"/>
    <w:rsid w:val="00C20CFC"/>
    <w:rsid w:val="00C2121C"/>
    <w:rsid w:val="00C21491"/>
    <w:rsid w:val="00C21E90"/>
    <w:rsid w:val="00C224F1"/>
    <w:rsid w:val="00C2275C"/>
    <w:rsid w:val="00C22E76"/>
    <w:rsid w:val="00C230FD"/>
    <w:rsid w:val="00C2332D"/>
    <w:rsid w:val="00C239E6"/>
    <w:rsid w:val="00C23D73"/>
    <w:rsid w:val="00C23DB5"/>
    <w:rsid w:val="00C2402E"/>
    <w:rsid w:val="00C241C1"/>
    <w:rsid w:val="00C24456"/>
    <w:rsid w:val="00C246F0"/>
    <w:rsid w:val="00C24962"/>
    <w:rsid w:val="00C250AB"/>
    <w:rsid w:val="00C2552E"/>
    <w:rsid w:val="00C25C3E"/>
    <w:rsid w:val="00C25E0E"/>
    <w:rsid w:val="00C25E21"/>
    <w:rsid w:val="00C25EB1"/>
    <w:rsid w:val="00C26119"/>
    <w:rsid w:val="00C2613A"/>
    <w:rsid w:val="00C26141"/>
    <w:rsid w:val="00C261CB"/>
    <w:rsid w:val="00C2627E"/>
    <w:rsid w:val="00C266C2"/>
    <w:rsid w:val="00C26BBD"/>
    <w:rsid w:val="00C270A0"/>
    <w:rsid w:val="00C2754F"/>
    <w:rsid w:val="00C27A14"/>
    <w:rsid w:val="00C27C3D"/>
    <w:rsid w:val="00C3023E"/>
    <w:rsid w:val="00C30BDB"/>
    <w:rsid w:val="00C312B6"/>
    <w:rsid w:val="00C31414"/>
    <w:rsid w:val="00C31633"/>
    <w:rsid w:val="00C316BD"/>
    <w:rsid w:val="00C31C05"/>
    <w:rsid w:val="00C32128"/>
    <w:rsid w:val="00C32283"/>
    <w:rsid w:val="00C32627"/>
    <w:rsid w:val="00C32657"/>
    <w:rsid w:val="00C332D8"/>
    <w:rsid w:val="00C332FD"/>
    <w:rsid w:val="00C3345D"/>
    <w:rsid w:val="00C33D19"/>
    <w:rsid w:val="00C34184"/>
    <w:rsid w:val="00C342B8"/>
    <w:rsid w:val="00C343F1"/>
    <w:rsid w:val="00C34724"/>
    <w:rsid w:val="00C34922"/>
    <w:rsid w:val="00C34E3E"/>
    <w:rsid w:val="00C3517D"/>
    <w:rsid w:val="00C3566F"/>
    <w:rsid w:val="00C35E19"/>
    <w:rsid w:val="00C36356"/>
    <w:rsid w:val="00C36B87"/>
    <w:rsid w:val="00C36EB4"/>
    <w:rsid w:val="00C36FA1"/>
    <w:rsid w:val="00C37935"/>
    <w:rsid w:val="00C379D9"/>
    <w:rsid w:val="00C40CE2"/>
    <w:rsid w:val="00C40EB8"/>
    <w:rsid w:val="00C4158F"/>
    <w:rsid w:val="00C416E7"/>
    <w:rsid w:val="00C416ED"/>
    <w:rsid w:val="00C419B7"/>
    <w:rsid w:val="00C41AE3"/>
    <w:rsid w:val="00C41D88"/>
    <w:rsid w:val="00C41E50"/>
    <w:rsid w:val="00C41FF1"/>
    <w:rsid w:val="00C4201F"/>
    <w:rsid w:val="00C42259"/>
    <w:rsid w:val="00C428F8"/>
    <w:rsid w:val="00C42A30"/>
    <w:rsid w:val="00C43654"/>
    <w:rsid w:val="00C43B67"/>
    <w:rsid w:val="00C440A8"/>
    <w:rsid w:val="00C443CC"/>
    <w:rsid w:val="00C4464C"/>
    <w:rsid w:val="00C448B4"/>
    <w:rsid w:val="00C44BDA"/>
    <w:rsid w:val="00C44EC5"/>
    <w:rsid w:val="00C44FC3"/>
    <w:rsid w:val="00C45063"/>
    <w:rsid w:val="00C45464"/>
    <w:rsid w:val="00C45490"/>
    <w:rsid w:val="00C45766"/>
    <w:rsid w:val="00C45AC5"/>
    <w:rsid w:val="00C45BE2"/>
    <w:rsid w:val="00C45CBC"/>
    <w:rsid w:val="00C46909"/>
    <w:rsid w:val="00C47051"/>
    <w:rsid w:val="00C470C3"/>
    <w:rsid w:val="00C4774A"/>
    <w:rsid w:val="00C47906"/>
    <w:rsid w:val="00C479B6"/>
    <w:rsid w:val="00C5028D"/>
    <w:rsid w:val="00C51872"/>
    <w:rsid w:val="00C51999"/>
    <w:rsid w:val="00C51AE2"/>
    <w:rsid w:val="00C51D1B"/>
    <w:rsid w:val="00C51EB0"/>
    <w:rsid w:val="00C5218C"/>
    <w:rsid w:val="00C52A16"/>
    <w:rsid w:val="00C52FE4"/>
    <w:rsid w:val="00C53548"/>
    <w:rsid w:val="00C53937"/>
    <w:rsid w:val="00C53A68"/>
    <w:rsid w:val="00C53C8A"/>
    <w:rsid w:val="00C53D2F"/>
    <w:rsid w:val="00C5402A"/>
    <w:rsid w:val="00C54396"/>
    <w:rsid w:val="00C545F8"/>
    <w:rsid w:val="00C5488E"/>
    <w:rsid w:val="00C5505C"/>
    <w:rsid w:val="00C550A1"/>
    <w:rsid w:val="00C567F8"/>
    <w:rsid w:val="00C56831"/>
    <w:rsid w:val="00C56918"/>
    <w:rsid w:val="00C56AD6"/>
    <w:rsid w:val="00C56D12"/>
    <w:rsid w:val="00C57423"/>
    <w:rsid w:val="00C5748C"/>
    <w:rsid w:val="00C574DD"/>
    <w:rsid w:val="00C574DF"/>
    <w:rsid w:val="00C57620"/>
    <w:rsid w:val="00C577E0"/>
    <w:rsid w:val="00C57C3F"/>
    <w:rsid w:val="00C57ED2"/>
    <w:rsid w:val="00C57F73"/>
    <w:rsid w:val="00C60839"/>
    <w:rsid w:val="00C60B3C"/>
    <w:rsid w:val="00C60D98"/>
    <w:rsid w:val="00C60FAB"/>
    <w:rsid w:val="00C6132E"/>
    <w:rsid w:val="00C6170A"/>
    <w:rsid w:val="00C61739"/>
    <w:rsid w:val="00C6218A"/>
    <w:rsid w:val="00C621F3"/>
    <w:rsid w:val="00C62321"/>
    <w:rsid w:val="00C62515"/>
    <w:rsid w:val="00C632B0"/>
    <w:rsid w:val="00C63E55"/>
    <w:rsid w:val="00C63E6B"/>
    <w:rsid w:val="00C64208"/>
    <w:rsid w:val="00C6484B"/>
    <w:rsid w:val="00C65667"/>
    <w:rsid w:val="00C65A25"/>
    <w:rsid w:val="00C66B15"/>
    <w:rsid w:val="00C6715B"/>
    <w:rsid w:val="00C67202"/>
    <w:rsid w:val="00C678E9"/>
    <w:rsid w:val="00C67983"/>
    <w:rsid w:val="00C67D77"/>
    <w:rsid w:val="00C67E37"/>
    <w:rsid w:val="00C7039E"/>
    <w:rsid w:val="00C70705"/>
    <w:rsid w:val="00C70FBE"/>
    <w:rsid w:val="00C716D2"/>
    <w:rsid w:val="00C71A32"/>
    <w:rsid w:val="00C71C8F"/>
    <w:rsid w:val="00C71E4D"/>
    <w:rsid w:val="00C71E4F"/>
    <w:rsid w:val="00C71EB3"/>
    <w:rsid w:val="00C7280A"/>
    <w:rsid w:val="00C72CFD"/>
    <w:rsid w:val="00C72D21"/>
    <w:rsid w:val="00C72EBB"/>
    <w:rsid w:val="00C7356C"/>
    <w:rsid w:val="00C73630"/>
    <w:rsid w:val="00C738F3"/>
    <w:rsid w:val="00C7393C"/>
    <w:rsid w:val="00C747CC"/>
    <w:rsid w:val="00C74AF7"/>
    <w:rsid w:val="00C74C5B"/>
    <w:rsid w:val="00C7589B"/>
    <w:rsid w:val="00C75C92"/>
    <w:rsid w:val="00C75DDA"/>
    <w:rsid w:val="00C76079"/>
    <w:rsid w:val="00C76733"/>
    <w:rsid w:val="00C767FF"/>
    <w:rsid w:val="00C76D47"/>
    <w:rsid w:val="00C77A13"/>
    <w:rsid w:val="00C77BF9"/>
    <w:rsid w:val="00C77CEE"/>
    <w:rsid w:val="00C805D1"/>
    <w:rsid w:val="00C8066F"/>
    <w:rsid w:val="00C80DA2"/>
    <w:rsid w:val="00C81673"/>
    <w:rsid w:val="00C81F4E"/>
    <w:rsid w:val="00C82207"/>
    <w:rsid w:val="00C82D92"/>
    <w:rsid w:val="00C82DDB"/>
    <w:rsid w:val="00C82EC5"/>
    <w:rsid w:val="00C82FB4"/>
    <w:rsid w:val="00C8335E"/>
    <w:rsid w:val="00C84BCE"/>
    <w:rsid w:val="00C84D2C"/>
    <w:rsid w:val="00C851D4"/>
    <w:rsid w:val="00C8584F"/>
    <w:rsid w:val="00C85AFE"/>
    <w:rsid w:val="00C86DE3"/>
    <w:rsid w:val="00C86E46"/>
    <w:rsid w:val="00C87223"/>
    <w:rsid w:val="00C8739D"/>
    <w:rsid w:val="00C875F1"/>
    <w:rsid w:val="00C87D33"/>
    <w:rsid w:val="00C90451"/>
    <w:rsid w:val="00C905F0"/>
    <w:rsid w:val="00C907B4"/>
    <w:rsid w:val="00C90EF3"/>
    <w:rsid w:val="00C90F42"/>
    <w:rsid w:val="00C910B3"/>
    <w:rsid w:val="00C918FD"/>
    <w:rsid w:val="00C91D80"/>
    <w:rsid w:val="00C91E2C"/>
    <w:rsid w:val="00C91EEB"/>
    <w:rsid w:val="00C920BD"/>
    <w:rsid w:val="00C924AD"/>
    <w:rsid w:val="00C926EC"/>
    <w:rsid w:val="00C927CF"/>
    <w:rsid w:val="00C92991"/>
    <w:rsid w:val="00C935A6"/>
    <w:rsid w:val="00C936D6"/>
    <w:rsid w:val="00C938D6"/>
    <w:rsid w:val="00C93FA8"/>
    <w:rsid w:val="00C93FB6"/>
    <w:rsid w:val="00C95398"/>
    <w:rsid w:val="00C954AC"/>
    <w:rsid w:val="00C9556F"/>
    <w:rsid w:val="00C9559B"/>
    <w:rsid w:val="00C95628"/>
    <w:rsid w:val="00C95B07"/>
    <w:rsid w:val="00C95C11"/>
    <w:rsid w:val="00C960D0"/>
    <w:rsid w:val="00C9625E"/>
    <w:rsid w:val="00C96262"/>
    <w:rsid w:val="00C96375"/>
    <w:rsid w:val="00C964D6"/>
    <w:rsid w:val="00C9705D"/>
    <w:rsid w:val="00C97367"/>
    <w:rsid w:val="00C9755D"/>
    <w:rsid w:val="00C97EEA"/>
    <w:rsid w:val="00CA02C5"/>
    <w:rsid w:val="00CA041A"/>
    <w:rsid w:val="00CA0730"/>
    <w:rsid w:val="00CA09ED"/>
    <w:rsid w:val="00CA1072"/>
    <w:rsid w:val="00CA114C"/>
    <w:rsid w:val="00CA1764"/>
    <w:rsid w:val="00CA18E6"/>
    <w:rsid w:val="00CA2078"/>
    <w:rsid w:val="00CA2409"/>
    <w:rsid w:val="00CA28D6"/>
    <w:rsid w:val="00CA2E48"/>
    <w:rsid w:val="00CA3377"/>
    <w:rsid w:val="00CA3429"/>
    <w:rsid w:val="00CA3529"/>
    <w:rsid w:val="00CA3611"/>
    <w:rsid w:val="00CA3BD9"/>
    <w:rsid w:val="00CA422D"/>
    <w:rsid w:val="00CA43AF"/>
    <w:rsid w:val="00CA4837"/>
    <w:rsid w:val="00CA4975"/>
    <w:rsid w:val="00CA4C05"/>
    <w:rsid w:val="00CA5025"/>
    <w:rsid w:val="00CA5465"/>
    <w:rsid w:val="00CA5587"/>
    <w:rsid w:val="00CA55D3"/>
    <w:rsid w:val="00CA6402"/>
    <w:rsid w:val="00CA6499"/>
    <w:rsid w:val="00CA69D4"/>
    <w:rsid w:val="00CA6C2E"/>
    <w:rsid w:val="00CA6D13"/>
    <w:rsid w:val="00CA70FF"/>
    <w:rsid w:val="00CA7189"/>
    <w:rsid w:val="00CA776D"/>
    <w:rsid w:val="00CA7777"/>
    <w:rsid w:val="00CA7BBA"/>
    <w:rsid w:val="00CB0401"/>
    <w:rsid w:val="00CB0A56"/>
    <w:rsid w:val="00CB0AB6"/>
    <w:rsid w:val="00CB0D06"/>
    <w:rsid w:val="00CB1006"/>
    <w:rsid w:val="00CB1F11"/>
    <w:rsid w:val="00CB22BB"/>
    <w:rsid w:val="00CB3442"/>
    <w:rsid w:val="00CB370A"/>
    <w:rsid w:val="00CB370B"/>
    <w:rsid w:val="00CB4024"/>
    <w:rsid w:val="00CB40F6"/>
    <w:rsid w:val="00CB43F8"/>
    <w:rsid w:val="00CB4431"/>
    <w:rsid w:val="00CB4488"/>
    <w:rsid w:val="00CB4635"/>
    <w:rsid w:val="00CB48A9"/>
    <w:rsid w:val="00CB4F5B"/>
    <w:rsid w:val="00CB557E"/>
    <w:rsid w:val="00CB56BC"/>
    <w:rsid w:val="00CB5D98"/>
    <w:rsid w:val="00CB5FD9"/>
    <w:rsid w:val="00CB6446"/>
    <w:rsid w:val="00CB68CE"/>
    <w:rsid w:val="00CB6ACE"/>
    <w:rsid w:val="00CB6C07"/>
    <w:rsid w:val="00CB6C5F"/>
    <w:rsid w:val="00CB6D56"/>
    <w:rsid w:val="00CB77D4"/>
    <w:rsid w:val="00CB7850"/>
    <w:rsid w:val="00CB7C8C"/>
    <w:rsid w:val="00CB7D05"/>
    <w:rsid w:val="00CC043B"/>
    <w:rsid w:val="00CC0AFF"/>
    <w:rsid w:val="00CC0C4D"/>
    <w:rsid w:val="00CC1CD5"/>
    <w:rsid w:val="00CC2243"/>
    <w:rsid w:val="00CC2D35"/>
    <w:rsid w:val="00CC2F70"/>
    <w:rsid w:val="00CC32BF"/>
    <w:rsid w:val="00CC3DF3"/>
    <w:rsid w:val="00CC3F37"/>
    <w:rsid w:val="00CC4077"/>
    <w:rsid w:val="00CC41E6"/>
    <w:rsid w:val="00CC4471"/>
    <w:rsid w:val="00CC50FE"/>
    <w:rsid w:val="00CC524E"/>
    <w:rsid w:val="00CC53AA"/>
    <w:rsid w:val="00CC5543"/>
    <w:rsid w:val="00CC5AC4"/>
    <w:rsid w:val="00CC5F45"/>
    <w:rsid w:val="00CC6482"/>
    <w:rsid w:val="00CC6B15"/>
    <w:rsid w:val="00CC77E4"/>
    <w:rsid w:val="00CC799D"/>
    <w:rsid w:val="00CC79EB"/>
    <w:rsid w:val="00CC7BF7"/>
    <w:rsid w:val="00CD01A0"/>
    <w:rsid w:val="00CD14D5"/>
    <w:rsid w:val="00CD18E8"/>
    <w:rsid w:val="00CD1BFD"/>
    <w:rsid w:val="00CD1C5C"/>
    <w:rsid w:val="00CD2484"/>
    <w:rsid w:val="00CD2A18"/>
    <w:rsid w:val="00CD338D"/>
    <w:rsid w:val="00CD34DF"/>
    <w:rsid w:val="00CD38AB"/>
    <w:rsid w:val="00CD3FE6"/>
    <w:rsid w:val="00CD4147"/>
    <w:rsid w:val="00CD41A3"/>
    <w:rsid w:val="00CD45B2"/>
    <w:rsid w:val="00CD4651"/>
    <w:rsid w:val="00CD47FF"/>
    <w:rsid w:val="00CD4805"/>
    <w:rsid w:val="00CD4CF8"/>
    <w:rsid w:val="00CD541C"/>
    <w:rsid w:val="00CD62F6"/>
    <w:rsid w:val="00CD65D6"/>
    <w:rsid w:val="00CD6BB2"/>
    <w:rsid w:val="00CD6C2A"/>
    <w:rsid w:val="00CD6F16"/>
    <w:rsid w:val="00CD713F"/>
    <w:rsid w:val="00CD74BB"/>
    <w:rsid w:val="00CD7549"/>
    <w:rsid w:val="00CE0697"/>
    <w:rsid w:val="00CE072F"/>
    <w:rsid w:val="00CE088A"/>
    <w:rsid w:val="00CE0C2C"/>
    <w:rsid w:val="00CE10E0"/>
    <w:rsid w:val="00CE171B"/>
    <w:rsid w:val="00CE1CB5"/>
    <w:rsid w:val="00CE224E"/>
    <w:rsid w:val="00CE2902"/>
    <w:rsid w:val="00CE2D28"/>
    <w:rsid w:val="00CE2DDD"/>
    <w:rsid w:val="00CE2E25"/>
    <w:rsid w:val="00CE3667"/>
    <w:rsid w:val="00CE37E3"/>
    <w:rsid w:val="00CE392D"/>
    <w:rsid w:val="00CE39C2"/>
    <w:rsid w:val="00CE4134"/>
    <w:rsid w:val="00CE4601"/>
    <w:rsid w:val="00CE4DB2"/>
    <w:rsid w:val="00CE4E6D"/>
    <w:rsid w:val="00CE59D6"/>
    <w:rsid w:val="00CE59FA"/>
    <w:rsid w:val="00CE5E92"/>
    <w:rsid w:val="00CE610E"/>
    <w:rsid w:val="00CE6280"/>
    <w:rsid w:val="00CE63D6"/>
    <w:rsid w:val="00CE6436"/>
    <w:rsid w:val="00CE6846"/>
    <w:rsid w:val="00CE69A0"/>
    <w:rsid w:val="00CE6DD8"/>
    <w:rsid w:val="00CE6FD1"/>
    <w:rsid w:val="00CE70E2"/>
    <w:rsid w:val="00CE72BD"/>
    <w:rsid w:val="00CE72D7"/>
    <w:rsid w:val="00CE7819"/>
    <w:rsid w:val="00CE7A8E"/>
    <w:rsid w:val="00CE7F4C"/>
    <w:rsid w:val="00CF0111"/>
    <w:rsid w:val="00CF0963"/>
    <w:rsid w:val="00CF0CAE"/>
    <w:rsid w:val="00CF0D74"/>
    <w:rsid w:val="00CF0DB6"/>
    <w:rsid w:val="00CF0EC5"/>
    <w:rsid w:val="00CF1151"/>
    <w:rsid w:val="00CF1184"/>
    <w:rsid w:val="00CF1298"/>
    <w:rsid w:val="00CF153D"/>
    <w:rsid w:val="00CF1619"/>
    <w:rsid w:val="00CF1A1E"/>
    <w:rsid w:val="00CF1CDB"/>
    <w:rsid w:val="00CF273A"/>
    <w:rsid w:val="00CF2BEA"/>
    <w:rsid w:val="00CF32B0"/>
    <w:rsid w:val="00CF3322"/>
    <w:rsid w:val="00CF33FA"/>
    <w:rsid w:val="00CF37B6"/>
    <w:rsid w:val="00CF38E7"/>
    <w:rsid w:val="00CF39E5"/>
    <w:rsid w:val="00CF3CC1"/>
    <w:rsid w:val="00CF4741"/>
    <w:rsid w:val="00CF48EB"/>
    <w:rsid w:val="00CF4C3D"/>
    <w:rsid w:val="00CF549F"/>
    <w:rsid w:val="00CF5790"/>
    <w:rsid w:val="00CF57EA"/>
    <w:rsid w:val="00CF6000"/>
    <w:rsid w:val="00CF6885"/>
    <w:rsid w:val="00CF6EFC"/>
    <w:rsid w:val="00D00172"/>
    <w:rsid w:val="00D0051B"/>
    <w:rsid w:val="00D00713"/>
    <w:rsid w:val="00D01B18"/>
    <w:rsid w:val="00D01DC7"/>
    <w:rsid w:val="00D02516"/>
    <w:rsid w:val="00D02533"/>
    <w:rsid w:val="00D038F8"/>
    <w:rsid w:val="00D0397A"/>
    <w:rsid w:val="00D03A4C"/>
    <w:rsid w:val="00D03D04"/>
    <w:rsid w:val="00D042CA"/>
    <w:rsid w:val="00D043AD"/>
    <w:rsid w:val="00D04F13"/>
    <w:rsid w:val="00D0515E"/>
    <w:rsid w:val="00D051C2"/>
    <w:rsid w:val="00D05774"/>
    <w:rsid w:val="00D058F9"/>
    <w:rsid w:val="00D05B02"/>
    <w:rsid w:val="00D05DC6"/>
    <w:rsid w:val="00D05EA4"/>
    <w:rsid w:val="00D06662"/>
    <w:rsid w:val="00D07055"/>
    <w:rsid w:val="00D07228"/>
    <w:rsid w:val="00D07310"/>
    <w:rsid w:val="00D079AD"/>
    <w:rsid w:val="00D1030D"/>
    <w:rsid w:val="00D10A57"/>
    <w:rsid w:val="00D10D1E"/>
    <w:rsid w:val="00D10E3E"/>
    <w:rsid w:val="00D112CC"/>
    <w:rsid w:val="00D1145C"/>
    <w:rsid w:val="00D11789"/>
    <w:rsid w:val="00D117E2"/>
    <w:rsid w:val="00D1218A"/>
    <w:rsid w:val="00D12255"/>
    <w:rsid w:val="00D12588"/>
    <w:rsid w:val="00D12A9F"/>
    <w:rsid w:val="00D13195"/>
    <w:rsid w:val="00D133B5"/>
    <w:rsid w:val="00D13EFF"/>
    <w:rsid w:val="00D14112"/>
    <w:rsid w:val="00D14F16"/>
    <w:rsid w:val="00D15110"/>
    <w:rsid w:val="00D152EA"/>
    <w:rsid w:val="00D15451"/>
    <w:rsid w:val="00D15546"/>
    <w:rsid w:val="00D1557B"/>
    <w:rsid w:val="00D15643"/>
    <w:rsid w:val="00D1625E"/>
    <w:rsid w:val="00D166CF"/>
    <w:rsid w:val="00D16B7D"/>
    <w:rsid w:val="00D16D76"/>
    <w:rsid w:val="00D17229"/>
    <w:rsid w:val="00D17A31"/>
    <w:rsid w:val="00D20027"/>
    <w:rsid w:val="00D202D7"/>
    <w:rsid w:val="00D2076E"/>
    <w:rsid w:val="00D20FF2"/>
    <w:rsid w:val="00D213CB"/>
    <w:rsid w:val="00D2146E"/>
    <w:rsid w:val="00D214E4"/>
    <w:rsid w:val="00D2183C"/>
    <w:rsid w:val="00D2188B"/>
    <w:rsid w:val="00D22126"/>
    <w:rsid w:val="00D226B2"/>
    <w:rsid w:val="00D22D86"/>
    <w:rsid w:val="00D23A6A"/>
    <w:rsid w:val="00D23BFB"/>
    <w:rsid w:val="00D23DA8"/>
    <w:rsid w:val="00D23F34"/>
    <w:rsid w:val="00D24CC8"/>
    <w:rsid w:val="00D25363"/>
    <w:rsid w:val="00D257E5"/>
    <w:rsid w:val="00D259BE"/>
    <w:rsid w:val="00D259ED"/>
    <w:rsid w:val="00D259EE"/>
    <w:rsid w:val="00D260E4"/>
    <w:rsid w:val="00D26488"/>
    <w:rsid w:val="00D265EB"/>
    <w:rsid w:val="00D26971"/>
    <w:rsid w:val="00D26991"/>
    <w:rsid w:val="00D26C0D"/>
    <w:rsid w:val="00D2728D"/>
    <w:rsid w:val="00D27781"/>
    <w:rsid w:val="00D27911"/>
    <w:rsid w:val="00D27AB4"/>
    <w:rsid w:val="00D27C88"/>
    <w:rsid w:val="00D27D5F"/>
    <w:rsid w:val="00D27DD4"/>
    <w:rsid w:val="00D3007E"/>
    <w:rsid w:val="00D30270"/>
    <w:rsid w:val="00D30EB2"/>
    <w:rsid w:val="00D3145A"/>
    <w:rsid w:val="00D32A89"/>
    <w:rsid w:val="00D32B23"/>
    <w:rsid w:val="00D32C4A"/>
    <w:rsid w:val="00D32F7E"/>
    <w:rsid w:val="00D3309D"/>
    <w:rsid w:val="00D3312E"/>
    <w:rsid w:val="00D334C0"/>
    <w:rsid w:val="00D33B0C"/>
    <w:rsid w:val="00D34185"/>
    <w:rsid w:val="00D34363"/>
    <w:rsid w:val="00D34790"/>
    <w:rsid w:val="00D34A35"/>
    <w:rsid w:val="00D35F01"/>
    <w:rsid w:val="00D36178"/>
    <w:rsid w:val="00D365D9"/>
    <w:rsid w:val="00D36744"/>
    <w:rsid w:val="00D36818"/>
    <w:rsid w:val="00D36892"/>
    <w:rsid w:val="00D36A29"/>
    <w:rsid w:val="00D36AB5"/>
    <w:rsid w:val="00D36F74"/>
    <w:rsid w:val="00D371A8"/>
    <w:rsid w:val="00D374F7"/>
    <w:rsid w:val="00D3779C"/>
    <w:rsid w:val="00D377E7"/>
    <w:rsid w:val="00D3784B"/>
    <w:rsid w:val="00D37C40"/>
    <w:rsid w:val="00D403D2"/>
    <w:rsid w:val="00D404C4"/>
    <w:rsid w:val="00D4080F"/>
    <w:rsid w:val="00D409C7"/>
    <w:rsid w:val="00D41698"/>
    <w:rsid w:val="00D41E71"/>
    <w:rsid w:val="00D41FD5"/>
    <w:rsid w:val="00D426BF"/>
    <w:rsid w:val="00D4273C"/>
    <w:rsid w:val="00D42981"/>
    <w:rsid w:val="00D43060"/>
    <w:rsid w:val="00D432E0"/>
    <w:rsid w:val="00D4363D"/>
    <w:rsid w:val="00D43786"/>
    <w:rsid w:val="00D437C2"/>
    <w:rsid w:val="00D43E6E"/>
    <w:rsid w:val="00D43FAC"/>
    <w:rsid w:val="00D441C6"/>
    <w:rsid w:val="00D44C44"/>
    <w:rsid w:val="00D44FD4"/>
    <w:rsid w:val="00D451E0"/>
    <w:rsid w:val="00D4532F"/>
    <w:rsid w:val="00D455AE"/>
    <w:rsid w:val="00D45B60"/>
    <w:rsid w:val="00D45F30"/>
    <w:rsid w:val="00D46350"/>
    <w:rsid w:val="00D4640E"/>
    <w:rsid w:val="00D4677C"/>
    <w:rsid w:val="00D46904"/>
    <w:rsid w:val="00D46924"/>
    <w:rsid w:val="00D4697D"/>
    <w:rsid w:val="00D46AE8"/>
    <w:rsid w:val="00D46BF9"/>
    <w:rsid w:val="00D47776"/>
    <w:rsid w:val="00D47986"/>
    <w:rsid w:val="00D47B78"/>
    <w:rsid w:val="00D47F3C"/>
    <w:rsid w:val="00D501B3"/>
    <w:rsid w:val="00D501CF"/>
    <w:rsid w:val="00D502A0"/>
    <w:rsid w:val="00D508F4"/>
    <w:rsid w:val="00D509D2"/>
    <w:rsid w:val="00D50B3E"/>
    <w:rsid w:val="00D50C16"/>
    <w:rsid w:val="00D50C1D"/>
    <w:rsid w:val="00D50CE9"/>
    <w:rsid w:val="00D50DF9"/>
    <w:rsid w:val="00D50E9A"/>
    <w:rsid w:val="00D515CA"/>
    <w:rsid w:val="00D517CE"/>
    <w:rsid w:val="00D5187B"/>
    <w:rsid w:val="00D519D0"/>
    <w:rsid w:val="00D519EE"/>
    <w:rsid w:val="00D51C17"/>
    <w:rsid w:val="00D51C69"/>
    <w:rsid w:val="00D52320"/>
    <w:rsid w:val="00D52353"/>
    <w:rsid w:val="00D524AD"/>
    <w:rsid w:val="00D52651"/>
    <w:rsid w:val="00D527C3"/>
    <w:rsid w:val="00D52CED"/>
    <w:rsid w:val="00D53019"/>
    <w:rsid w:val="00D535AB"/>
    <w:rsid w:val="00D53610"/>
    <w:rsid w:val="00D53633"/>
    <w:rsid w:val="00D5391E"/>
    <w:rsid w:val="00D549C5"/>
    <w:rsid w:val="00D54CF3"/>
    <w:rsid w:val="00D5549D"/>
    <w:rsid w:val="00D554A3"/>
    <w:rsid w:val="00D55904"/>
    <w:rsid w:val="00D55DF1"/>
    <w:rsid w:val="00D55E91"/>
    <w:rsid w:val="00D55EDF"/>
    <w:rsid w:val="00D55F18"/>
    <w:rsid w:val="00D5676F"/>
    <w:rsid w:val="00D567BE"/>
    <w:rsid w:val="00D57054"/>
    <w:rsid w:val="00D571DB"/>
    <w:rsid w:val="00D579D1"/>
    <w:rsid w:val="00D57AEA"/>
    <w:rsid w:val="00D601E3"/>
    <w:rsid w:val="00D60552"/>
    <w:rsid w:val="00D60888"/>
    <w:rsid w:val="00D6124A"/>
    <w:rsid w:val="00D613D7"/>
    <w:rsid w:val="00D616B0"/>
    <w:rsid w:val="00D616C2"/>
    <w:rsid w:val="00D61E80"/>
    <w:rsid w:val="00D62D37"/>
    <w:rsid w:val="00D637BC"/>
    <w:rsid w:val="00D63981"/>
    <w:rsid w:val="00D639EB"/>
    <w:rsid w:val="00D63E09"/>
    <w:rsid w:val="00D6442A"/>
    <w:rsid w:val="00D64470"/>
    <w:rsid w:val="00D64A50"/>
    <w:rsid w:val="00D64B42"/>
    <w:rsid w:val="00D64B65"/>
    <w:rsid w:val="00D6501F"/>
    <w:rsid w:val="00D66241"/>
    <w:rsid w:val="00D66FCF"/>
    <w:rsid w:val="00D6755A"/>
    <w:rsid w:val="00D676ED"/>
    <w:rsid w:val="00D67D2D"/>
    <w:rsid w:val="00D67F70"/>
    <w:rsid w:val="00D701E9"/>
    <w:rsid w:val="00D7050B"/>
    <w:rsid w:val="00D706B1"/>
    <w:rsid w:val="00D707AD"/>
    <w:rsid w:val="00D709B9"/>
    <w:rsid w:val="00D70A4F"/>
    <w:rsid w:val="00D70AE8"/>
    <w:rsid w:val="00D71186"/>
    <w:rsid w:val="00D71A5D"/>
    <w:rsid w:val="00D71BC3"/>
    <w:rsid w:val="00D71CE0"/>
    <w:rsid w:val="00D722BD"/>
    <w:rsid w:val="00D724B2"/>
    <w:rsid w:val="00D72617"/>
    <w:rsid w:val="00D728C2"/>
    <w:rsid w:val="00D72FD3"/>
    <w:rsid w:val="00D73CE1"/>
    <w:rsid w:val="00D73DD1"/>
    <w:rsid w:val="00D741CF"/>
    <w:rsid w:val="00D7465C"/>
    <w:rsid w:val="00D746DD"/>
    <w:rsid w:val="00D7545B"/>
    <w:rsid w:val="00D757CA"/>
    <w:rsid w:val="00D75E1F"/>
    <w:rsid w:val="00D75E69"/>
    <w:rsid w:val="00D75FC3"/>
    <w:rsid w:val="00D761CD"/>
    <w:rsid w:val="00D761E7"/>
    <w:rsid w:val="00D76256"/>
    <w:rsid w:val="00D76641"/>
    <w:rsid w:val="00D76DDE"/>
    <w:rsid w:val="00D76ECC"/>
    <w:rsid w:val="00D77273"/>
    <w:rsid w:val="00D774C5"/>
    <w:rsid w:val="00D776A3"/>
    <w:rsid w:val="00D7771F"/>
    <w:rsid w:val="00D77CB5"/>
    <w:rsid w:val="00D800ED"/>
    <w:rsid w:val="00D80BA6"/>
    <w:rsid w:val="00D80CF4"/>
    <w:rsid w:val="00D80EBB"/>
    <w:rsid w:val="00D812D5"/>
    <w:rsid w:val="00D814D9"/>
    <w:rsid w:val="00D81792"/>
    <w:rsid w:val="00D818F3"/>
    <w:rsid w:val="00D81C1A"/>
    <w:rsid w:val="00D8216B"/>
    <w:rsid w:val="00D8236F"/>
    <w:rsid w:val="00D825E2"/>
    <w:rsid w:val="00D82821"/>
    <w:rsid w:val="00D82B33"/>
    <w:rsid w:val="00D82C52"/>
    <w:rsid w:val="00D83761"/>
    <w:rsid w:val="00D839C9"/>
    <w:rsid w:val="00D83A24"/>
    <w:rsid w:val="00D83E1E"/>
    <w:rsid w:val="00D84128"/>
    <w:rsid w:val="00D84410"/>
    <w:rsid w:val="00D8476F"/>
    <w:rsid w:val="00D84C05"/>
    <w:rsid w:val="00D84D07"/>
    <w:rsid w:val="00D84EA3"/>
    <w:rsid w:val="00D84F2F"/>
    <w:rsid w:val="00D850AE"/>
    <w:rsid w:val="00D85111"/>
    <w:rsid w:val="00D855E8"/>
    <w:rsid w:val="00D85E2F"/>
    <w:rsid w:val="00D86538"/>
    <w:rsid w:val="00D8696C"/>
    <w:rsid w:val="00D86A1D"/>
    <w:rsid w:val="00D872F2"/>
    <w:rsid w:val="00D87716"/>
    <w:rsid w:val="00D90838"/>
    <w:rsid w:val="00D90C9A"/>
    <w:rsid w:val="00D90D3F"/>
    <w:rsid w:val="00D90E28"/>
    <w:rsid w:val="00D9134C"/>
    <w:rsid w:val="00D91458"/>
    <w:rsid w:val="00D91685"/>
    <w:rsid w:val="00D919DE"/>
    <w:rsid w:val="00D923C6"/>
    <w:rsid w:val="00D92824"/>
    <w:rsid w:val="00D929F3"/>
    <w:rsid w:val="00D92D46"/>
    <w:rsid w:val="00D92E3C"/>
    <w:rsid w:val="00D933F5"/>
    <w:rsid w:val="00D937F0"/>
    <w:rsid w:val="00D94111"/>
    <w:rsid w:val="00D94989"/>
    <w:rsid w:val="00D94B3C"/>
    <w:rsid w:val="00D94D0A"/>
    <w:rsid w:val="00D94FFC"/>
    <w:rsid w:val="00D951C6"/>
    <w:rsid w:val="00D9546D"/>
    <w:rsid w:val="00D95E42"/>
    <w:rsid w:val="00D96139"/>
    <w:rsid w:val="00D96445"/>
    <w:rsid w:val="00D96D0A"/>
    <w:rsid w:val="00D97188"/>
    <w:rsid w:val="00D972AE"/>
    <w:rsid w:val="00DA0009"/>
    <w:rsid w:val="00DA0184"/>
    <w:rsid w:val="00DA0974"/>
    <w:rsid w:val="00DA0ABC"/>
    <w:rsid w:val="00DA0C30"/>
    <w:rsid w:val="00DA0D1F"/>
    <w:rsid w:val="00DA0E16"/>
    <w:rsid w:val="00DA13A7"/>
    <w:rsid w:val="00DA176E"/>
    <w:rsid w:val="00DA1EAD"/>
    <w:rsid w:val="00DA2123"/>
    <w:rsid w:val="00DA285F"/>
    <w:rsid w:val="00DA2AE6"/>
    <w:rsid w:val="00DA3A23"/>
    <w:rsid w:val="00DA3AE1"/>
    <w:rsid w:val="00DA3DC0"/>
    <w:rsid w:val="00DA41D5"/>
    <w:rsid w:val="00DA4282"/>
    <w:rsid w:val="00DA448A"/>
    <w:rsid w:val="00DA4854"/>
    <w:rsid w:val="00DA49C8"/>
    <w:rsid w:val="00DA5030"/>
    <w:rsid w:val="00DA503D"/>
    <w:rsid w:val="00DA51E9"/>
    <w:rsid w:val="00DA55C4"/>
    <w:rsid w:val="00DA6E9F"/>
    <w:rsid w:val="00DA6F79"/>
    <w:rsid w:val="00DA79C3"/>
    <w:rsid w:val="00DA7C67"/>
    <w:rsid w:val="00DA7FDA"/>
    <w:rsid w:val="00DB0736"/>
    <w:rsid w:val="00DB0892"/>
    <w:rsid w:val="00DB0F8E"/>
    <w:rsid w:val="00DB0FC7"/>
    <w:rsid w:val="00DB11FF"/>
    <w:rsid w:val="00DB1239"/>
    <w:rsid w:val="00DB12A4"/>
    <w:rsid w:val="00DB1966"/>
    <w:rsid w:val="00DB1A56"/>
    <w:rsid w:val="00DB1C13"/>
    <w:rsid w:val="00DB216E"/>
    <w:rsid w:val="00DB2354"/>
    <w:rsid w:val="00DB2B52"/>
    <w:rsid w:val="00DB2CF5"/>
    <w:rsid w:val="00DB3A50"/>
    <w:rsid w:val="00DB3BF8"/>
    <w:rsid w:val="00DB3D61"/>
    <w:rsid w:val="00DB3DB9"/>
    <w:rsid w:val="00DB473F"/>
    <w:rsid w:val="00DB49F8"/>
    <w:rsid w:val="00DB4B2A"/>
    <w:rsid w:val="00DB4CD2"/>
    <w:rsid w:val="00DB4D05"/>
    <w:rsid w:val="00DB5719"/>
    <w:rsid w:val="00DB5993"/>
    <w:rsid w:val="00DB5D6C"/>
    <w:rsid w:val="00DB6310"/>
    <w:rsid w:val="00DB6328"/>
    <w:rsid w:val="00DB6B10"/>
    <w:rsid w:val="00DB6C63"/>
    <w:rsid w:val="00DB6CC2"/>
    <w:rsid w:val="00DB746C"/>
    <w:rsid w:val="00DB7811"/>
    <w:rsid w:val="00DB78E5"/>
    <w:rsid w:val="00DB7C0F"/>
    <w:rsid w:val="00DC016B"/>
    <w:rsid w:val="00DC077C"/>
    <w:rsid w:val="00DC0804"/>
    <w:rsid w:val="00DC0A7A"/>
    <w:rsid w:val="00DC0AAD"/>
    <w:rsid w:val="00DC10AB"/>
    <w:rsid w:val="00DC14DA"/>
    <w:rsid w:val="00DC1874"/>
    <w:rsid w:val="00DC1E14"/>
    <w:rsid w:val="00DC1E3E"/>
    <w:rsid w:val="00DC2517"/>
    <w:rsid w:val="00DC253B"/>
    <w:rsid w:val="00DC2C6A"/>
    <w:rsid w:val="00DC3019"/>
    <w:rsid w:val="00DC34C1"/>
    <w:rsid w:val="00DC3FB6"/>
    <w:rsid w:val="00DC40A8"/>
    <w:rsid w:val="00DC4372"/>
    <w:rsid w:val="00DC43C2"/>
    <w:rsid w:val="00DC4548"/>
    <w:rsid w:val="00DC456D"/>
    <w:rsid w:val="00DC45C8"/>
    <w:rsid w:val="00DC4A55"/>
    <w:rsid w:val="00DC4B56"/>
    <w:rsid w:val="00DC4E94"/>
    <w:rsid w:val="00DC5502"/>
    <w:rsid w:val="00DC596B"/>
    <w:rsid w:val="00DC5EFA"/>
    <w:rsid w:val="00DC5FA4"/>
    <w:rsid w:val="00DC630A"/>
    <w:rsid w:val="00DC63DC"/>
    <w:rsid w:val="00DC6F80"/>
    <w:rsid w:val="00DC708F"/>
    <w:rsid w:val="00DC785E"/>
    <w:rsid w:val="00DC7912"/>
    <w:rsid w:val="00DC7B83"/>
    <w:rsid w:val="00DD06E8"/>
    <w:rsid w:val="00DD096F"/>
    <w:rsid w:val="00DD0A38"/>
    <w:rsid w:val="00DD0C8F"/>
    <w:rsid w:val="00DD0E68"/>
    <w:rsid w:val="00DD1311"/>
    <w:rsid w:val="00DD132B"/>
    <w:rsid w:val="00DD14ED"/>
    <w:rsid w:val="00DD15C6"/>
    <w:rsid w:val="00DD1795"/>
    <w:rsid w:val="00DD1943"/>
    <w:rsid w:val="00DD19DE"/>
    <w:rsid w:val="00DD1CF3"/>
    <w:rsid w:val="00DD2336"/>
    <w:rsid w:val="00DD29D8"/>
    <w:rsid w:val="00DD30AD"/>
    <w:rsid w:val="00DD34C1"/>
    <w:rsid w:val="00DD3C48"/>
    <w:rsid w:val="00DD4531"/>
    <w:rsid w:val="00DD474F"/>
    <w:rsid w:val="00DD4785"/>
    <w:rsid w:val="00DD4B5C"/>
    <w:rsid w:val="00DD4C23"/>
    <w:rsid w:val="00DD4F56"/>
    <w:rsid w:val="00DD4FE4"/>
    <w:rsid w:val="00DD5174"/>
    <w:rsid w:val="00DD51FB"/>
    <w:rsid w:val="00DD52A6"/>
    <w:rsid w:val="00DD53CA"/>
    <w:rsid w:val="00DD5C18"/>
    <w:rsid w:val="00DD5EA3"/>
    <w:rsid w:val="00DD6143"/>
    <w:rsid w:val="00DD6791"/>
    <w:rsid w:val="00DD686D"/>
    <w:rsid w:val="00DD6BF1"/>
    <w:rsid w:val="00DD6D19"/>
    <w:rsid w:val="00DD70EE"/>
    <w:rsid w:val="00DD776B"/>
    <w:rsid w:val="00DE07DA"/>
    <w:rsid w:val="00DE0968"/>
    <w:rsid w:val="00DE0ADA"/>
    <w:rsid w:val="00DE0B8B"/>
    <w:rsid w:val="00DE0D43"/>
    <w:rsid w:val="00DE1A82"/>
    <w:rsid w:val="00DE1DA8"/>
    <w:rsid w:val="00DE29DB"/>
    <w:rsid w:val="00DE2CC8"/>
    <w:rsid w:val="00DE3339"/>
    <w:rsid w:val="00DE4030"/>
    <w:rsid w:val="00DE4131"/>
    <w:rsid w:val="00DE4267"/>
    <w:rsid w:val="00DE4622"/>
    <w:rsid w:val="00DE4B8E"/>
    <w:rsid w:val="00DE4BCE"/>
    <w:rsid w:val="00DE4BDD"/>
    <w:rsid w:val="00DE5132"/>
    <w:rsid w:val="00DE513D"/>
    <w:rsid w:val="00DE5157"/>
    <w:rsid w:val="00DE5505"/>
    <w:rsid w:val="00DE5B80"/>
    <w:rsid w:val="00DE5CB4"/>
    <w:rsid w:val="00DE5D33"/>
    <w:rsid w:val="00DE6643"/>
    <w:rsid w:val="00DE66C2"/>
    <w:rsid w:val="00DE6949"/>
    <w:rsid w:val="00DE6C65"/>
    <w:rsid w:val="00DE7255"/>
    <w:rsid w:val="00DE72BD"/>
    <w:rsid w:val="00DE7749"/>
    <w:rsid w:val="00DE7D66"/>
    <w:rsid w:val="00DF011B"/>
    <w:rsid w:val="00DF092B"/>
    <w:rsid w:val="00DF138E"/>
    <w:rsid w:val="00DF16EB"/>
    <w:rsid w:val="00DF1A46"/>
    <w:rsid w:val="00DF1A4F"/>
    <w:rsid w:val="00DF2304"/>
    <w:rsid w:val="00DF251E"/>
    <w:rsid w:val="00DF25EB"/>
    <w:rsid w:val="00DF26D3"/>
    <w:rsid w:val="00DF2BAB"/>
    <w:rsid w:val="00DF2E0F"/>
    <w:rsid w:val="00DF2F9A"/>
    <w:rsid w:val="00DF3214"/>
    <w:rsid w:val="00DF32F9"/>
    <w:rsid w:val="00DF3745"/>
    <w:rsid w:val="00DF3C55"/>
    <w:rsid w:val="00DF3D9B"/>
    <w:rsid w:val="00DF3F54"/>
    <w:rsid w:val="00DF40A8"/>
    <w:rsid w:val="00DF41F5"/>
    <w:rsid w:val="00DF4339"/>
    <w:rsid w:val="00DF4D6A"/>
    <w:rsid w:val="00DF50B1"/>
    <w:rsid w:val="00DF5E34"/>
    <w:rsid w:val="00DF6711"/>
    <w:rsid w:val="00DF6CEE"/>
    <w:rsid w:val="00DF7356"/>
    <w:rsid w:val="00DF779F"/>
    <w:rsid w:val="00DF7998"/>
    <w:rsid w:val="00DF7E41"/>
    <w:rsid w:val="00E005CD"/>
    <w:rsid w:val="00E00814"/>
    <w:rsid w:val="00E00B7F"/>
    <w:rsid w:val="00E00C01"/>
    <w:rsid w:val="00E01383"/>
    <w:rsid w:val="00E01686"/>
    <w:rsid w:val="00E01D2E"/>
    <w:rsid w:val="00E01E89"/>
    <w:rsid w:val="00E026F0"/>
    <w:rsid w:val="00E02B84"/>
    <w:rsid w:val="00E02EEB"/>
    <w:rsid w:val="00E0315C"/>
    <w:rsid w:val="00E032E0"/>
    <w:rsid w:val="00E03CDA"/>
    <w:rsid w:val="00E03DF2"/>
    <w:rsid w:val="00E041F0"/>
    <w:rsid w:val="00E04779"/>
    <w:rsid w:val="00E048BA"/>
    <w:rsid w:val="00E04B35"/>
    <w:rsid w:val="00E04E79"/>
    <w:rsid w:val="00E059E9"/>
    <w:rsid w:val="00E05AFD"/>
    <w:rsid w:val="00E05BE7"/>
    <w:rsid w:val="00E05D55"/>
    <w:rsid w:val="00E05E49"/>
    <w:rsid w:val="00E06532"/>
    <w:rsid w:val="00E06BF9"/>
    <w:rsid w:val="00E06F27"/>
    <w:rsid w:val="00E07569"/>
    <w:rsid w:val="00E07A94"/>
    <w:rsid w:val="00E10100"/>
    <w:rsid w:val="00E10360"/>
    <w:rsid w:val="00E10E26"/>
    <w:rsid w:val="00E11092"/>
    <w:rsid w:val="00E11353"/>
    <w:rsid w:val="00E11C2C"/>
    <w:rsid w:val="00E11DC3"/>
    <w:rsid w:val="00E11E4F"/>
    <w:rsid w:val="00E12191"/>
    <w:rsid w:val="00E12699"/>
    <w:rsid w:val="00E13550"/>
    <w:rsid w:val="00E1356D"/>
    <w:rsid w:val="00E1384A"/>
    <w:rsid w:val="00E13ACF"/>
    <w:rsid w:val="00E13B83"/>
    <w:rsid w:val="00E141C4"/>
    <w:rsid w:val="00E14524"/>
    <w:rsid w:val="00E14B2F"/>
    <w:rsid w:val="00E14F54"/>
    <w:rsid w:val="00E158C2"/>
    <w:rsid w:val="00E16AD8"/>
    <w:rsid w:val="00E17468"/>
    <w:rsid w:val="00E17F6D"/>
    <w:rsid w:val="00E20206"/>
    <w:rsid w:val="00E202B3"/>
    <w:rsid w:val="00E20479"/>
    <w:rsid w:val="00E204CC"/>
    <w:rsid w:val="00E20AC0"/>
    <w:rsid w:val="00E21195"/>
    <w:rsid w:val="00E21826"/>
    <w:rsid w:val="00E21924"/>
    <w:rsid w:val="00E21AE4"/>
    <w:rsid w:val="00E22439"/>
    <w:rsid w:val="00E224AC"/>
    <w:rsid w:val="00E22A37"/>
    <w:rsid w:val="00E22A52"/>
    <w:rsid w:val="00E22B17"/>
    <w:rsid w:val="00E23789"/>
    <w:rsid w:val="00E23C62"/>
    <w:rsid w:val="00E23F6E"/>
    <w:rsid w:val="00E24540"/>
    <w:rsid w:val="00E24747"/>
    <w:rsid w:val="00E247B1"/>
    <w:rsid w:val="00E250E9"/>
    <w:rsid w:val="00E25668"/>
    <w:rsid w:val="00E25AE4"/>
    <w:rsid w:val="00E25D7E"/>
    <w:rsid w:val="00E26220"/>
    <w:rsid w:val="00E26637"/>
    <w:rsid w:val="00E2682E"/>
    <w:rsid w:val="00E26B04"/>
    <w:rsid w:val="00E26B82"/>
    <w:rsid w:val="00E26BE3"/>
    <w:rsid w:val="00E26E4C"/>
    <w:rsid w:val="00E27463"/>
    <w:rsid w:val="00E27C94"/>
    <w:rsid w:val="00E27F76"/>
    <w:rsid w:val="00E30341"/>
    <w:rsid w:val="00E304A4"/>
    <w:rsid w:val="00E30D42"/>
    <w:rsid w:val="00E30E17"/>
    <w:rsid w:val="00E31090"/>
    <w:rsid w:val="00E313DE"/>
    <w:rsid w:val="00E31767"/>
    <w:rsid w:val="00E3190E"/>
    <w:rsid w:val="00E31DF4"/>
    <w:rsid w:val="00E32001"/>
    <w:rsid w:val="00E324BA"/>
    <w:rsid w:val="00E3282A"/>
    <w:rsid w:val="00E32C8E"/>
    <w:rsid w:val="00E33271"/>
    <w:rsid w:val="00E33A5D"/>
    <w:rsid w:val="00E3402C"/>
    <w:rsid w:val="00E34541"/>
    <w:rsid w:val="00E34EAF"/>
    <w:rsid w:val="00E3524E"/>
    <w:rsid w:val="00E35DB0"/>
    <w:rsid w:val="00E363A3"/>
    <w:rsid w:val="00E36DEA"/>
    <w:rsid w:val="00E36E0C"/>
    <w:rsid w:val="00E371A9"/>
    <w:rsid w:val="00E37390"/>
    <w:rsid w:val="00E406EA"/>
    <w:rsid w:val="00E40783"/>
    <w:rsid w:val="00E41177"/>
    <w:rsid w:val="00E41B44"/>
    <w:rsid w:val="00E41C75"/>
    <w:rsid w:val="00E42143"/>
    <w:rsid w:val="00E42258"/>
    <w:rsid w:val="00E42AD1"/>
    <w:rsid w:val="00E42C5F"/>
    <w:rsid w:val="00E42D0D"/>
    <w:rsid w:val="00E42EDB"/>
    <w:rsid w:val="00E4314D"/>
    <w:rsid w:val="00E43708"/>
    <w:rsid w:val="00E4398E"/>
    <w:rsid w:val="00E43CB7"/>
    <w:rsid w:val="00E43E43"/>
    <w:rsid w:val="00E4481A"/>
    <w:rsid w:val="00E448CC"/>
    <w:rsid w:val="00E44CA3"/>
    <w:rsid w:val="00E45251"/>
    <w:rsid w:val="00E4536D"/>
    <w:rsid w:val="00E46A9E"/>
    <w:rsid w:val="00E47630"/>
    <w:rsid w:val="00E47884"/>
    <w:rsid w:val="00E47A8D"/>
    <w:rsid w:val="00E47C4A"/>
    <w:rsid w:val="00E47CE5"/>
    <w:rsid w:val="00E50185"/>
    <w:rsid w:val="00E505CD"/>
    <w:rsid w:val="00E50817"/>
    <w:rsid w:val="00E50B3B"/>
    <w:rsid w:val="00E50C19"/>
    <w:rsid w:val="00E50CFA"/>
    <w:rsid w:val="00E515B9"/>
    <w:rsid w:val="00E51F08"/>
    <w:rsid w:val="00E51F29"/>
    <w:rsid w:val="00E524B7"/>
    <w:rsid w:val="00E536E6"/>
    <w:rsid w:val="00E53AC4"/>
    <w:rsid w:val="00E53CF6"/>
    <w:rsid w:val="00E54572"/>
    <w:rsid w:val="00E54DC7"/>
    <w:rsid w:val="00E55083"/>
    <w:rsid w:val="00E55102"/>
    <w:rsid w:val="00E554E8"/>
    <w:rsid w:val="00E5553F"/>
    <w:rsid w:val="00E5591E"/>
    <w:rsid w:val="00E5603B"/>
    <w:rsid w:val="00E560D8"/>
    <w:rsid w:val="00E56753"/>
    <w:rsid w:val="00E56B04"/>
    <w:rsid w:val="00E56F7D"/>
    <w:rsid w:val="00E572B6"/>
    <w:rsid w:val="00E57754"/>
    <w:rsid w:val="00E57905"/>
    <w:rsid w:val="00E57B1F"/>
    <w:rsid w:val="00E60DCC"/>
    <w:rsid w:val="00E6145D"/>
    <w:rsid w:val="00E61679"/>
    <w:rsid w:val="00E61B02"/>
    <w:rsid w:val="00E61F50"/>
    <w:rsid w:val="00E6207A"/>
    <w:rsid w:val="00E62AB6"/>
    <w:rsid w:val="00E62B7F"/>
    <w:rsid w:val="00E62CDE"/>
    <w:rsid w:val="00E6315C"/>
    <w:rsid w:val="00E634EB"/>
    <w:rsid w:val="00E63A9F"/>
    <w:rsid w:val="00E64034"/>
    <w:rsid w:val="00E641A0"/>
    <w:rsid w:val="00E6485D"/>
    <w:rsid w:val="00E64B52"/>
    <w:rsid w:val="00E65310"/>
    <w:rsid w:val="00E6549D"/>
    <w:rsid w:val="00E65BC7"/>
    <w:rsid w:val="00E66204"/>
    <w:rsid w:val="00E66452"/>
    <w:rsid w:val="00E6647E"/>
    <w:rsid w:val="00E666CF"/>
    <w:rsid w:val="00E67308"/>
    <w:rsid w:val="00E67751"/>
    <w:rsid w:val="00E67F3B"/>
    <w:rsid w:val="00E701E3"/>
    <w:rsid w:val="00E70852"/>
    <w:rsid w:val="00E70954"/>
    <w:rsid w:val="00E709AB"/>
    <w:rsid w:val="00E70A41"/>
    <w:rsid w:val="00E70CF0"/>
    <w:rsid w:val="00E70FEB"/>
    <w:rsid w:val="00E715F0"/>
    <w:rsid w:val="00E71899"/>
    <w:rsid w:val="00E72057"/>
    <w:rsid w:val="00E72C03"/>
    <w:rsid w:val="00E72D34"/>
    <w:rsid w:val="00E72F91"/>
    <w:rsid w:val="00E73065"/>
    <w:rsid w:val="00E7322B"/>
    <w:rsid w:val="00E73A62"/>
    <w:rsid w:val="00E73FCA"/>
    <w:rsid w:val="00E73FDC"/>
    <w:rsid w:val="00E74273"/>
    <w:rsid w:val="00E742A3"/>
    <w:rsid w:val="00E744CB"/>
    <w:rsid w:val="00E745DF"/>
    <w:rsid w:val="00E74AC9"/>
    <w:rsid w:val="00E74E6E"/>
    <w:rsid w:val="00E74F0D"/>
    <w:rsid w:val="00E75295"/>
    <w:rsid w:val="00E753C5"/>
    <w:rsid w:val="00E76725"/>
    <w:rsid w:val="00E7716E"/>
    <w:rsid w:val="00E77425"/>
    <w:rsid w:val="00E77443"/>
    <w:rsid w:val="00E77820"/>
    <w:rsid w:val="00E77C04"/>
    <w:rsid w:val="00E80255"/>
    <w:rsid w:val="00E81055"/>
    <w:rsid w:val="00E81728"/>
    <w:rsid w:val="00E81A80"/>
    <w:rsid w:val="00E81DD5"/>
    <w:rsid w:val="00E829EA"/>
    <w:rsid w:val="00E83354"/>
    <w:rsid w:val="00E834BC"/>
    <w:rsid w:val="00E83500"/>
    <w:rsid w:val="00E83517"/>
    <w:rsid w:val="00E835A2"/>
    <w:rsid w:val="00E83880"/>
    <w:rsid w:val="00E839AF"/>
    <w:rsid w:val="00E84081"/>
    <w:rsid w:val="00E8535C"/>
    <w:rsid w:val="00E8536C"/>
    <w:rsid w:val="00E85819"/>
    <w:rsid w:val="00E85AEC"/>
    <w:rsid w:val="00E85DEA"/>
    <w:rsid w:val="00E860B8"/>
    <w:rsid w:val="00E863EF"/>
    <w:rsid w:val="00E86479"/>
    <w:rsid w:val="00E8662C"/>
    <w:rsid w:val="00E86989"/>
    <w:rsid w:val="00E86AF1"/>
    <w:rsid w:val="00E86DA3"/>
    <w:rsid w:val="00E86DD8"/>
    <w:rsid w:val="00E87541"/>
    <w:rsid w:val="00E87C08"/>
    <w:rsid w:val="00E90017"/>
    <w:rsid w:val="00E9078C"/>
    <w:rsid w:val="00E90EB8"/>
    <w:rsid w:val="00E9155F"/>
    <w:rsid w:val="00E91701"/>
    <w:rsid w:val="00E917D4"/>
    <w:rsid w:val="00E9196A"/>
    <w:rsid w:val="00E91A6E"/>
    <w:rsid w:val="00E91A73"/>
    <w:rsid w:val="00E91E09"/>
    <w:rsid w:val="00E91E37"/>
    <w:rsid w:val="00E92846"/>
    <w:rsid w:val="00E9287A"/>
    <w:rsid w:val="00E928BA"/>
    <w:rsid w:val="00E92905"/>
    <w:rsid w:val="00E931D2"/>
    <w:rsid w:val="00E93242"/>
    <w:rsid w:val="00E93710"/>
    <w:rsid w:val="00E93883"/>
    <w:rsid w:val="00E93AC1"/>
    <w:rsid w:val="00E93EC5"/>
    <w:rsid w:val="00E94331"/>
    <w:rsid w:val="00E9448E"/>
    <w:rsid w:val="00E95126"/>
    <w:rsid w:val="00E95440"/>
    <w:rsid w:val="00E95939"/>
    <w:rsid w:val="00E95B76"/>
    <w:rsid w:val="00E961AE"/>
    <w:rsid w:val="00E96B4C"/>
    <w:rsid w:val="00E96CF0"/>
    <w:rsid w:val="00E975E8"/>
    <w:rsid w:val="00E97746"/>
    <w:rsid w:val="00EA087A"/>
    <w:rsid w:val="00EA1121"/>
    <w:rsid w:val="00EA15E9"/>
    <w:rsid w:val="00EA1602"/>
    <w:rsid w:val="00EA1681"/>
    <w:rsid w:val="00EA1B73"/>
    <w:rsid w:val="00EA1E31"/>
    <w:rsid w:val="00EA23FB"/>
    <w:rsid w:val="00EA2610"/>
    <w:rsid w:val="00EA28BF"/>
    <w:rsid w:val="00EA28F1"/>
    <w:rsid w:val="00EA2CE1"/>
    <w:rsid w:val="00EA2EEC"/>
    <w:rsid w:val="00EA2F74"/>
    <w:rsid w:val="00EA3031"/>
    <w:rsid w:val="00EA315D"/>
    <w:rsid w:val="00EA3753"/>
    <w:rsid w:val="00EA37EE"/>
    <w:rsid w:val="00EA3B8D"/>
    <w:rsid w:val="00EA3C21"/>
    <w:rsid w:val="00EA4086"/>
    <w:rsid w:val="00EA40DF"/>
    <w:rsid w:val="00EA40E7"/>
    <w:rsid w:val="00EA472A"/>
    <w:rsid w:val="00EA4750"/>
    <w:rsid w:val="00EA4836"/>
    <w:rsid w:val="00EA4B30"/>
    <w:rsid w:val="00EA511F"/>
    <w:rsid w:val="00EA5A23"/>
    <w:rsid w:val="00EA615C"/>
    <w:rsid w:val="00EA64C2"/>
    <w:rsid w:val="00EA6C7F"/>
    <w:rsid w:val="00EA6D46"/>
    <w:rsid w:val="00EA6D57"/>
    <w:rsid w:val="00EA7256"/>
    <w:rsid w:val="00EA73A5"/>
    <w:rsid w:val="00EA7B27"/>
    <w:rsid w:val="00EA7B78"/>
    <w:rsid w:val="00EA7E66"/>
    <w:rsid w:val="00EB0413"/>
    <w:rsid w:val="00EB07E9"/>
    <w:rsid w:val="00EB08A1"/>
    <w:rsid w:val="00EB08F8"/>
    <w:rsid w:val="00EB0B80"/>
    <w:rsid w:val="00EB17BA"/>
    <w:rsid w:val="00EB18C5"/>
    <w:rsid w:val="00EB2B8F"/>
    <w:rsid w:val="00EB2C58"/>
    <w:rsid w:val="00EB2D2C"/>
    <w:rsid w:val="00EB2F96"/>
    <w:rsid w:val="00EB333E"/>
    <w:rsid w:val="00EB3AE1"/>
    <w:rsid w:val="00EB3D43"/>
    <w:rsid w:val="00EB4019"/>
    <w:rsid w:val="00EB44EA"/>
    <w:rsid w:val="00EB465D"/>
    <w:rsid w:val="00EB4894"/>
    <w:rsid w:val="00EB4D0F"/>
    <w:rsid w:val="00EB4FA8"/>
    <w:rsid w:val="00EB5299"/>
    <w:rsid w:val="00EB690E"/>
    <w:rsid w:val="00EB6C36"/>
    <w:rsid w:val="00EB6E66"/>
    <w:rsid w:val="00EB6FAA"/>
    <w:rsid w:val="00EB72B6"/>
    <w:rsid w:val="00EB7308"/>
    <w:rsid w:val="00EB783C"/>
    <w:rsid w:val="00EB7E39"/>
    <w:rsid w:val="00EC0B63"/>
    <w:rsid w:val="00EC0F90"/>
    <w:rsid w:val="00EC1668"/>
    <w:rsid w:val="00EC1E82"/>
    <w:rsid w:val="00EC2696"/>
    <w:rsid w:val="00EC28CC"/>
    <w:rsid w:val="00EC2EB0"/>
    <w:rsid w:val="00EC301A"/>
    <w:rsid w:val="00EC325A"/>
    <w:rsid w:val="00EC3279"/>
    <w:rsid w:val="00EC3A44"/>
    <w:rsid w:val="00EC3B05"/>
    <w:rsid w:val="00EC3DFE"/>
    <w:rsid w:val="00EC4162"/>
    <w:rsid w:val="00EC41D5"/>
    <w:rsid w:val="00EC454C"/>
    <w:rsid w:val="00EC4696"/>
    <w:rsid w:val="00EC4D0A"/>
    <w:rsid w:val="00EC52C1"/>
    <w:rsid w:val="00EC55FE"/>
    <w:rsid w:val="00EC59B3"/>
    <w:rsid w:val="00EC6B26"/>
    <w:rsid w:val="00EC6E3E"/>
    <w:rsid w:val="00EC6F38"/>
    <w:rsid w:val="00EC7536"/>
    <w:rsid w:val="00EC7A53"/>
    <w:rsid w:val="00EC7E18"/>
    <w:rsid w:val="00EC7EC6"/>
    <w:rsid w:val="00ED0305"/>
    <w:rsid w:val="00ED0466"/>
    <w:rsid w:val="00ED0A45"/>
    <w:rsid w:val="00ED160D"/>
    <w:rsid w:val="00ED1D00"/>
    <w:rsid w:val="00ED1D3E"/>
    <w:rsid w:val="00ED21D1"/>
    <w:rsid w:val="00ED227F"/>
    <w:rsid w:val="00ED2403"/>
    <w:rsid w:val="00ED2984"/>
    <w:rsid w:val="00ED2C56"/>
    <w:rsid w:val="00ED2C9B"/>
    <w:rsid w:val="00ED2FC9"/>
    <w:rsid w:val="00ED3236"/>
    <w:rsid w:val="00ED3463"/>
    <w:rsid w:val="00ED38EF"/>
    <w:rsid w:val="00ED4226"/>
    <w:rsid w:val="00ED4606"/>
    <w:rsid w:val="00ED4A55"/>
    <w:rsid w:val="00ED4BED"/>
    <w:rsid w:val="00ED4F88"/>
    <w:rsid w:val="00ED51B1"/>
    <w:rsid w:val="00ED54CC"/>
    <w:rsid w:val="00ED577E"/>
    <w:rsid w:val="00ED5B78"/>
    <w:rsid w:val="00ED6146"/>
    <w:rsid w:val="00ED626A"/>
    <w:rsid w:val="00ED6335"/>
    <w:rsid w:val="00ED6642"/>
    <w:rsid w:val="00ED6F1F"/>
    <w:rsid w:val="00ED6F2B"/>
    <w:rsid w:val="00ED717D"/>
    <w:rsid w:val="00ED7623"/>
    <w:rsid w:val="00ED7C59"/>
    <w:rsid w:val="00EE0564"/>
    <w:rsid w:val="00EE0653"/>
    <w:rsid w:val="00EE0888"/>
    <w:rsid w:val="00EE0945"/>
    <w:rsid w:val="00EE09D3"/>
    <w:rsid w:val="00EE0DFD"/>
    <w:rsid w:val="00EE10B6"/>
    <w:rsid w:val="00EE111B"/>
    <w:rsid w:val="00EE1193"/>
    <w:rsid w:val="00EE1A47"/>
    <w:rsid w:val="00EE1AE6"/>
    <w:rsid w:val="00EE1FAA"/>
    <w:rsid w:val="00EE2E3A"/>
    <w:rsid w:val="00EE33E3"/>
    <w:rsid w:val="00EE35D0"/>
    <w:rsid w:val="00EE38C4"/>
    <w:rsid w:val="00EE3DB4"/>
    <w:rsid w:val="00EE3FC2"/>
    <w:rsid w:val="00EE413B"/>
    <w:rsid w:val="00EE48AD"/>
    <w:rsid w:val="00EE4A12"/>
    <w:rsid w:val="00EE4C4F"/>
    <w:rsid w:val="00EE4DA8"/>
    <w:rsid w:val="00EE4F91"/>
    <w:rsid w:val="00EE5357"/>
    <w:rsid w:val="00EE5485"/>
    <w:rsid w:val="00EE5946"/>
    <w:rsid w:val="00EE5A78"/>
    <w:rsid w:val="00EE6063"/>
    <w:rsid w:val="00EE6120"/>
    <w:rsid w:val="00EE62CD"/>
    <w:rsid w:val="00EE6B0E"/>
    <w:rsid w:val="00EE6D1F"/>
    <w:rsid w:val="00EE7355"/>
    <w:rsid w:val="00EF0329"/>
    <w:rsid w:val="00EF0A4B"/>
    <w:rsid w:val="00EF0BEC"/>
    <w:rsid w:val="00EF0CDD"/>
    <w:rsid w:val="00EF0D59"/>
    <w:rsid w:val="00EF10EC"/>
    <w:rsid w:val="00EF14F4"/>
    <w:rsid w:val="00EF184B"/>
    <w:rsid w:val="00EF1A01"/>
    <w:rsid w:val="00EF1F20"/>
    <w:rsid w:val="00EF2192"/>
    <w:rsid w:val="00EF2AAF"/>
    <w:rsid w:val="00EF2CEB"/>
    <w:rsid w:val="00EF3208"/>
    <w:rsid w:val="00EF39CB"/>
    <w:rsid w:val="00EF3C92"/>
    <w:rsid w:val="00EF4054"/>
    <w:rsid w:val="00EF4FBA"/>
    <w:rsid w:val="00EF52BD"/>
    <w:rsid w:val="00EF5734"/>
    <w:rsid w:val="00EF5832"/>
    <w:rsid w:val="00EF5B66"/>
    <w:rsid w:val="00EF5B8F"/>
    <w:rsid w:val="00EF6ADC"/>
    <w:rsid w:val="00EF6CA6"/>
    <w:rsid w:val="00EF7505"/>
    <w:rsid w:val="00EF77D2"/>
    <w:rsid w:val="00EF7EB5"/>
    <w:rsid w:val="00F00171"/>
    <w:rsid w:val="00F004D4"/>
    <w:rsid w:val="00F00999"/>
    <w:rsid w:val="00F00A12"/>
    <w:rsid w:val="00F00C04"/>
    <w:rsid w:val="00F00F94"/>
    <w:rsid w:val="00F0105B"/>
    <w:rsid w:val="00F010E7"/>
    <w:rsid w:val="00F012EB"/>
    <w:rsid w:val="00F01307"/>
    <w:rsid w:val="00F014C9"/>
    <w:rsid w:val="00F0159C"/>
    <w:rsid w:val="00F0283E"/>
    <w:rsid w:val="00F0289D"/>
    <w:rsid w:val="00F0293D"/>
    <w:rsid w:val="00F02E28"/>
    <w:rsid w:val="00F02E7C"/>
    <w:rsid w:val="00F02F0B"/>
    <w:rsid w:val="00F030F0"/>
    <w:rsid w:val="00F03581"/>
    <w:rsid w:val="00F042B0"/>
    <w:rsid w:val="00F04693"/>
    <w:rsid w:val="00F04EF4"/>
    <w:rsid w:val="00F05202"/>
    <w:rsid w:val="00F0554E"/>
    <w:rsid w:val="00F05DBC"/>
    <w:rsid w:val="00F05EDE"/>
    <w:rsid w:val="00F06646"/>
    <w:rsid w:val="00F06681"/>
    <w:rsid w:val="00F076A0"/>
    <w:rsid w:val="00F079E8"/>
    <w:rsid w:val="00F07CFD"/>
    <w:rsid w:val="00F1001F"/>
    <w:rsid w:val="00F1016A"/>
    <w:rsid w:val="00F1093D"/>
    <w:rsid w:val="00F10A95"/>
    <w:rsid w:val="00F10F71"/>
    <w:rsid w:val="00F10FFF"/>
    <w:rsid w:val="00F11BAE"/>
    <w:rsid w:val="00F11CCA"/>
    <w:rsid w:val="00F12528"/>
    <w:rsid w:val="00F12667"/>
    <w:rsid w:val="00F1278E"/>
    <w:rsid w:val="00F12CAC"/>
    <w:rsid w:val="00F13126"/>
    <w:rsid w:val="00F13379"/>
    <w:rsid w:val="00F13868"/>
    <w:rsid w:val="00F13B82"/>
    <w:rsid w:val="00F13D2E"/>
    <w:rsid w:val="00F14382"/>
    <w:rsid w:val="00F14A59"/>
    <w:rsid w:val="00F14E9F"/>
    <w:rsid w:val="00F15246"/>
    <w:rsid w:val="00F1553F"/>
    <w:rsid w:val="00F15558"/>
    <w:rsid w:val="00F1573E"/>
    <w:rsid w:val="00F16565"/>
    <w:rsid w:val="00F16C45"/>
    <w:rsid w:val="00F16DA1"/>
    <w:rsid w:val="00F16EAA"/>
    <w:rsid w:val="00F17983"/>
    <w:rsid w:val="00F17D90"/>
    <w:rsid w:val="00F17DF8"/>
    <w:rsid w:val="00F206C6"/>
    <w:rsid w:val="00F20B9A"/>
    <w:rsid w:val="00F21717"/>
    <w:rsid w:val="00F21B04"/>
    <w:rsid w:val="00F2261C"/>
    <w:rsid w:val="00F2262A"/>
    <w:rsid w:val="00F22EA5"/>
    <w:rsid w:val="00F23128"/>
    <w:rsid w:val="00F23631"/>
    <w:rsid w:val="00F23972"/>
    <w:rsid w:val="00F23D37"/>
    <w:rsid w:val="00F24099"/>
    <w:rsid w:val="00F240B8"/>
    <w:rsid w:val="00F24797"/>
    <w:rsid w:val="00F24925"/>
    <w:rsid w:val="00F24C51"/>
    <w:rsid w:val="00F24D6F"/>
    <w:rsid w:val="00F24E31"/>
    <w:rsid w:val="00F2580F"/>
    <w:rsid w:val="00F25A59"/>
    <w:rsid w:val="00F25AF0"/>
    <w:rsid w:val="00F26188"/>
    <w:rsid w:val="00F26257"/>
    <w:rsid w:val="00F26394"/>
    <w:rsid w:val="00F26B97"/>
    <w:rsid w:val="00F26F52"/>
    <w:rsid w:val="00F26FF4"/>
    <w:rsid w:val="00F2743C"/>
    <w:rsid w:val="00F27590"/>
    <w:rsid w:val="00F277C5"/>
    <w:rsid w:val="00F27952"/>
    <w:rsid w:val="00F27B7E"/>
    <w:rsid w:val="00F27E91"/>
    <w:rsid w:val="00F3075B"/>
    <w:rsid w:val="00F30BE7"/>
    <w:rsid w:val="00F31224"/>
    <w:rsid w:val="00F315C0"/>
    <w:rsid w:val="00F31BA7"/>
    <w:rsid w:val="00F31FA7"/>
    <w:rsid w:val="00F32045"/>
    <w:rsid w:val="00F3204E"/>
    <w:rsid w:val="00F326A6"/>
    <w:rsid w:val="00F3282B"/>
    <w:rsid w:val="00F32B0F"/>
    <w:rsid w:val="00F32BC7"/>
    <w:rsid w:val="00F32EC4"/>
    <w:rsid w:val="00F33180"/>
    <w:rsid w:val="00F332E7"/>
    <w:rsid w:val="00F33444"/>
    <w:rsid w:val="00F334D8"/>
    <w:rsid w:val="00F33550"/>
    <w:rsid w:val="00F336E7"/>
    <w:rsid w:val="00F34994"/>
    <w:rsid w:val="00F350F0"/>
    <w:rsid w:val="00F35154"/>
    <w:rsid w:val="00F3560F"/>
    <w:rsid w:val="00F35820"/>
    <w:rsid w:val="00F36016"/>
    <w:rsid w:val="00F360FF"/>
    <w:rsid w:val="00F3624C"/>
    <w:rsid w:val="00F363CB"/>
    <w:rsid w:val="00F363E7"/>
    <w:rsid w:val="00F368E0"/>
    <w:rsid w:val="00F36EAB"/>
    <w:rsid w:val="00F37198"/>
    <w:rsid w:val="00F372F3"/>
    <w:rsid w:val="00F4041C"/>
    <w:rsid w:val="00F40874"/>
    <w:rsid w:val="00F410B0"/>
    <w:rsid w:val="00F41328"/>
    <w:rsid w:val="00F419FC"/>
    <w:rsid w:val="00F41AD1"/>
    <w:rsid w:val="00F41DF1"/>
    <w:rsid w:val="00F42926"/>
    <w:rsid w:val="00F42BE6"/>
    <w:rsid w:val="00F42D78"/>
    <w:rsid w:val="00F42E7D"/>
    <w:rsid w:val="00F42F65"/>
    <w:rsid w:val="00F43DE2"/>
    <w:rsid w:val="00F44088"/>
    <w:rsid w:val="00F44AD8"/>
    <w:rsid w:val="00F44CFC"/>
    <w:rsid w:val="00F44E90"/>
    <w:rsid w:val="00F45089"/>
    <w:rsid w:val="00F4550B"/>
    <w:rsid w:val="00F45D37"/>
    <w:rsid w:val="00F45F35"/>
    <w:rsid w:val="00F45F75"/>
    <w:rsid w:val="00F45FD2"/>
    <w:rsid w:val="00F462B5"/>
    <w:rsid w:val="00F46458"/>
    <w:rsid w:val="00F466D7"/>
    <w:rsid w:val="00F4769B"/>
    <w:rsid w:val="00F47AD6"/>
    <w:rsid w:val="00F50031"/>
    <w:rsid w:val="00F505F6"/>
    <w:rsid w:val="00F50E51"/>
    <w:rsid w:val="00F51370"/>
    <w:rsid w:val="00F51465"/>
    <w:rsid w:val="00F51553"/>
    <w:rsid w:val="00F51706"/>
    <w:rsid w:val="00F51719"/>
    <w:rsid w:val="00F51803"/>
    <w:rsid w:val="00F51B74"/>
    <w:rsid w:val="00F52178"/>
    <w:rsid w:val="00F521EE"/>
    <w:rsid w:val="00F52399"/>
    <w:rsid w:val="00F528EE"/>
    <w:rsid w:val="00F52968"/>
    <w:rsid w:val="00F5431E"/>
    <w:rsid w:val="00F544C7"/>
    <w:rsid w:val="00F545B1"/>
    <w:rsid w:val="00F54AA8"/>
    <w:rsid w:val="00F55537"/>
    <w:rsid w:val="00F558D1"/>
    <w:rsid w:val="00F55A0B"/>
    <w:rsid w:val="00F55C6B"/>
    <w:rsid w:val="00F55F54"/>
    <w:rsid w:val="00F5615E"/>
    <w:rsid w:val="00F561CF"/>
    <w:rsid w:val="00F56525"/>
    <w:rsid w:val="00F5687C"/>
    <w:rsid w:val="00F56BFD"/>
    <w:rsid w:val="00F56CCC"/>
    <w:rsid w:val="00F56F6C"/>
    <w:rsid w:val="00F5738C"/>
    <w:rsid w:val="00F57801"/>
    <w:rsid w:val="00F57A02"/>
    <w:rsid w:val="00F57B58"/>
    <w:rsid w:val="00F57C73"/>
    <w:rsid w:val="00F60105"/>
    <w:rsid w:val="00F606A7"/>
    <w:rsid w:val="00F60710"/>
    <w:rsid w:val="00F60DA3"/>
    <w:rsid w:val="00F61083"/>
    <w:rsid w:val="00F61498"/>
    <w:rsid w:val="00F61840"/>
    <w:rsid w:val="00F624A0"/>
    <w:rsid w:val="00F62ADC"/>
    <w:rsid w:val="00F62E60"/>
    <w:rsid w:val="00F62E88"/>
    <w:rsid w:val="00F62EFA"/>
    <w:rsid w:val="00F62FF5"/>
    <w:rsid w:val="00F63189"/>
    <w:rsid w:val="00F63380"/>
    <w:rsid w:val="00F6341F"/>
    <w:rsid w:val="00F63540"/>
    <w:rsid w:val="00F63B4E"/>
    <w:rsid w:val="00F63CDD"/>
    <w:rsid w:val="00F63CFE"/>
    <w:rsid w:val="00F64266"/>
    <w:rsid w:val="00F646D0"/>
    <w:rsid w:val="00F64702"/>
    <w:rsid w:val="00F64C13"/>
    <w:rsid w:val="00F65984"/>
    <w:rsid w:val="00F65C19"/>
    <w:rsid w:val="00F65F8F"/>
    <w:rsid w:val="00F66947"/>
    <w:rsid w:val="00F6704E"/>
    <w:rsid w:val="00F67290"/>
    <w:rsid w:val="00F67A83"/>
    <w:rsid w:val="00F67C26"/>
    <w:rsid w:val="00F70135"/>
    <w:rsid w:val="00F7019D"/>
    <w:rsid w:val="00F70321"/>
    <w:rsid w:val="00F7124F"/>
    <w:rsid w:val="00F71526"/>
    <w:rsid w:val="00F7187F"/>
    <w:rsid w:val="00F71959"/>
    <w:rsid w:val="00F7201F"/>
    <w:rsid w:val="00F72B3C"/>
    <w:rsid w:val="00F735B7"/>
    <w:rsid w:val="00F738E6"/>
    <w:rsid w:val="00F7392F"/>
    <w:rsid w:val="00F741F6"/>
    <w:rsid w:val="00F74215"/>
    <w:rsid w:val="00F74388"/>
    <w:rsid w:val="00F74FFB"/>
    <w:rsid w:val="00F758FD"/>
    <w:rsid w:val="00F75952"/>
    <w:rsid w:val="00F75D8B"/>
    <w:rsid w:val="00F75DFA"/>
    <w:rsid w:val="00F75E06"/>
    <w:rsid w:val="00F7619D"/>
    <w:rsid w:val="00F76238"/>
    <w:rsid w:val="00F76310"/>
    <w:rsid w:val="00F76319"/>
    <w:rsid w:val="00F76D01"/>
    <w:rsid w:val="00F76D6C"/>
    <w:rsid w:val="00F772DC"/>
    <w:rsid w:val="00F77347"/>
    <w:rsid w:val="00F804C1"/>
    <w:rsid w:val="00F80B19"/>
    <w:rsid w:val="00F80C98"/>
    <w:rsid w:val="00F8107F"/>
    <w:rsid w:val="00F81427"/>
    <w:rsid w:val="00F81437"/>
    <w:rsid w:val="00F81D32"/>
    <w:rsid w:val="00F81E3B"/>
    <w:rsid w:val="00F8204B"/>
    <w:rsid w:val="00F823D0"/>
    <w:rsid w:val="00F82AE2"/>
    <w:rsid w:val="00F831B4"/>
    <w:rsid w:val="00F83230"/>
    <w:rsid w:val="00F83B85"/>
    <w:rsid w:val="00F83F91"/>
    <w:rsid w:val="00F8413F"/>
    <w:rsid w:val="00F846A0"/>
    <w:rsid w:val="00F8497F"/>
    <w:rsid w:val="00F84A71"/>
    <w:rsid w:val="00F852CB"/>
    <w:rsid w:val="00F85827"/>
    <w:rsid w:val="00F85A2F"/>
    <w:rsid w:val="00F85B05"/>
    <w:rsid w:val="00F85C22"/>
    <w:rsid w:val="00F86040"/>
    <w:rsid w:val="00F86181"/>
    <w:rsid w:val="00F869B8"/>
    <w:rsid w:val="00F86C1D"/>
    <w:rsid w:val="00F86E44"/>
    <w:rsid w:val="00F87285"/>
    <w:rsid w:val="00F873C7"/>
    <w:rsid w:val="00F87806"/>
    <w:rsid w:val="00F8793E"/>
    <w:rsid w:val="00F87FD8"/>
    <w:rsid w:val="00F901F3"/>
    <w:rsid w:val="00F909BC"/>
    <w:rsid w:val="00F90A78"/>
    <w:rsid w:val="00F90E1D"/>
    <w:rsid w:val="00F90E1F"/>
    <w:rsid w:val="00F90EEF"/>
    <w:rsid w:val="00F91245"/>
    <w:rsid w:val="00F913B1"/>
    <w:rsid w:val="00F91873"/>
    <w:rsid w:val="00F91F2D"/>
    <w:rsid w:val="00F920FF"/>
    <w:rsid w:val="00F9217C"/>
    <w:rsid w:val="00F92B71"/>
    <w:rsid w:val="00F93B13"/>
    <w:rsid w:val="00F93C6A"/>
    <w:rsid w:val="00F93DB1"/>
    <w:rsid w:val="00F94021"/>
    <w:rsid w:val="00F944C2"/>
    <w:rsid w:val="00F9473B"/>
    <w:rsid w:val="00F94A14"/>
    <w:rsid w:val="00F94C55"/>
    <w:rsid w:val="00F94D5F"/>
    <w:rsid w:val="00F95AE9"/>
    <w:rsid w:val="00F962B5"/>
    <w:rsid w:val="00F9662B"/>
    <w:rsid w:val="00F966FA"/>
    <w:rsid w:val="00F96D07"/>
    <w:rsid w:val="00F973E9"/>
    <w:rsid w:val="00F974ED"/>
    <w:rsid w:val="00F97800"/>
    <w:rsid w:val="00F9791F"/>
    <w:rsid w:val="00F97A2F"/>
    <w:rsid w:val="00F97C89"/>
    <w:rsid w:val="00F97F21"/>
    <w:rsid w:val="00F97F7E"/>
    <w:rsid w:val="00FA0163"/>
    <w:rsid w:val="00FA13EB"/>
    <w:rsid w:val="00FA181E"/>
    <w:rsid w:val="00FA19F5"/>
    <w:rsid w:val="00FA1AC1"/>
    <w:rsid w:val="00FA1B5C"/>
    <w:rsid w:val="00FA1D51"/>
    <w:rsid w:val="00FA1F51"/>
    <w:rsid w:val="00FA2194"/>
    <w:rsid w:val="00FA297A"/>
    <w:rsid w:val="00FA2A42"/>
    <w:rsid w:val="00FA319E"/>
    <w:rsid w:val="00FA3845"/>
    <w:rsid w:val="00FA39E0"/>
    <w:rsid w:val="00FA4184"/>
    <w:rsid w:val="00FA44C3"/>
    <w:rsid w:val="00FA49F6"/>
    <w:rsid w:val="00FA4FBC"/>
    <w:rsid w:val="00FA5048"/>
    <w:rsid w:val="00FA5ED8"/>
    <w:rsid w:val="00FA5F0C"/>
    <w:rsid w:val="00FA6014"/>
    <w:rsid w:val="00FA60AF"/>
    <w:rsid w:val="00FA66A8"/>
    <w:rsid w:val="00FA6EAF"/>
    <w:rsid w:val="00FA768A"/>
    <w:rsid w:val="00FA787D"/>
    <w:rsid w:val="00FA79D9"/>
    <w:rsid w:val="00FA7B44"/>
    <w:rsid w:val="00FB034B"/>
    <w:rsid w:val="00FB038A"/>
    <w:rsid w:val="00FB0C95"/>
    <w:rsid w:val="00FB0E2D"/>
    <w:rsid w:val="00FB1B37"/>
    <w:rsid w:val="00FB1BF1"/>
    <w:rsid w:val="00FB2160"/>
    <w:rsid w:val="00FB218A"/>
    <w:rsid w:val="00FB2478"/>
    <w:rsid w:val="00FB297B"/>
    <w:rsid w:val="00FB29DD"/>
    <w:rsid w:val="00FB2FA0"/>
    <w:rsid w:val="00FB40BE"/>
    <w:rsid w:val="00FB4DBF"/>
    <w:rsid w:val="00FB4ECF"/>
    <w:rsid w:val="00FB5603"/>
    <w:rsid w:val="00FB5B48"/>
    <w:rsid w:val="00FB5C8E"/>
    <w:rsid w:val="00FB5E65"/>
    <w:rsid w:val="00FB6593"/>
    <w:rsid w:val="00FB671B"/>
    <w:rsid w:val="00FB6A13"/>
    <w:rsid w:val="00FB6DB0"/>
    <w:rsid w:val="00FB6FDD"/>
    <w:rsid w:val="00FB7124"/>
    <w:rsid w:val="00FB71B0"/>
    <w:rsid w:val="00FB7237"/>
    <w:rsid w:val="00FB773A"/>
    <w:rsid w:val="00FB7A9E"/>
    <w:rsid w:val="00FB7AE1"/>
    <w:rsid w:val="00FB7E6F"/>
    <w:rsid w:val="00FC092A"/>
    <w:rsid w:val="00FC10B3"/>
    <w:rsid w:val="00FC24AB"/>
    <w:rsid w:val="00FC25C3"/>
    <w:rsid w:val="00FC280B"/>
    <w:rsid w:val="00FC289B"/>
    <w:rsid w:val="00FC2AD6"/>
    <w:rsid w:val="00FC311D"/>
    <w:rsid w:val="00FC334E"/>
    <w:rsid w:val="00FC34BA"/>
    <w:rsid w:val="00FC3A78"/>
    <w:rsid w:val="00FC3DD6"/>
    <w:rsid w:val="00FC3FE0"/>
    <w:rsid w:val="00FC41A6"/>
    <w:rsid w:val="00FC439D"/>
    <w:rsid w:val="00FC475D"/>
    <w:rsid w:val="00FC4B0B"/>
    <w:rsid w:val="00FC4E69"/>
    <w:rsid w:val="00FC5009"/>
    <w:rsid w:val="00FC5367"/>
    <w:rsid w:val="00FC5464"/>
    <w:rsid w:val="00FC5828"/>
    <w:rsid w:val="00FC5BB1"/>
    <w:rsid w:val="00FC5C52"/>
    <w:rsid w:val="00FC6023"/>
    <w:rsid w:val="00FC63BA"/>
    <w:rsid w:val="00FC64D3"/>
    <w:rsid w:val="00FC67DD"/>
    <w:rsid w:val="00FC6835"/>
    <w:rsid w:val="00FC693E"/>
    <w:rsid w:val="00FC6CD6"/>
    <w:rsid w:val="00FC71B2"/>
    <w:rsid w:val="00FC7AAB"/>
    <w:rsid w:val="00FD0856"/>
    <w:rsid w:val="00FD0A34"/>
    <w:rsid w:val="00FD0E18"/>
    <w:rsid w:val="00FD19AF"/>
    <w:rsid w:val="00FD1A35"/>
    <w:rsid w:val="00FD2533"/>
    <w:rsid w:val="00FD30F7"/>
    <w:rsid w:val="00FD3238"/>
    <w:rsid w:val="00FD4041"/>
    <w:rsid w:val="00FD42CB"/>
    <w:rsid w:val="00FD43A5"/>
    <w:rsid w:val="00FD44E8"/>
    <w:rsid w:val="00FD4722"/>
    <w:rsid w:val="00FD5289"/>
    <w:rsid w:val="00FD55CB"/>
    <w:rsid w:val="00FD56EB"/>
    <w:rsid w:val="00FD58CE"/>
    <w:rsid w:val="00FD5C04"/>
    <w:rsid w:val="00FD61DD"/>
    <w:rsid w:val="00FD6AB5"/>
    <w:rsid w:val="00FD6B74"/>
    <w:rsid w:val="00FD6E1F"/>
    <w:rsid w:val="00FD7A3A"/>
    <w:rsid w:val="00FD7A8E"/>
    <w:rsid w:val="00FE02D2"/>
    <w:rsid w:val="00FE0478"/>
    <w:rsid w:val="00FE085B"/>
    <w:rsid w:val="00FE0AD6"/>
    <w:rsid w:val="00FE0E25"/>
    <w:rsid w:val="00FE0E90"/>
    <w:rsid w:val="00FE0ECE"/>
    <w:rsid w:val="00FE0FD6"/>
    <w:rsid w:val="00FE1315"/>
    <w:rsid w:val="00FE1862"/>
    <w:rsid w:val="00FE2952"/>
    <w:rsid w:val="00FE29A4"/>
    <w:rsid w:val="00FE2AFF"/>
    <w:rsid w:val="00FE30DC"/>
    <w:rsid w:val="00FE33A5"/>
    <w:rsid w:val="00FE3433"/>
    <w:rsid w:val="00FE36D9"/>
    <w:rsid w:val="00FE3792"/>
    <w:rsid w:val="00FE3FA7"/>
    <w:rsid w:val="00FE41F1"/>
    <w:rsid w:val="00FE4543"/>
    <w:rsid w:val="00FE46FE"/>
    <w:rsid w:val="00FE4DDF"/>
    <w:rsid w:val="00FE51BF"/>
    <w:rsid w:val="00FE52B3"/>
    <w:rsid w:val="00FE5BD6"/>
    <w:rsid w:val="00FE5CFE"/>
    <w:rsid w:val="00FE5ED6"/>
    <w:rsid w:val="00FE6880"/>
    <w:rsid w:val="00FE76CE"/>
    <w:rsid w:val="00FE7859"/>
    <w:rsid w:val="00FE787C"/>
    <w:rsid w:val="00FF008D"/>
    <w:rsid w:val="00FF023F"/>
    <w:rsid w:val="00FF02B5"/>
    <w:rsid w:val="00FF082B"/>
    <w:rsid w:val="00FF0C38"/>
    <w:rsid w:val="00FF0F96"/>
    <w:rsid w:val="00FF1046"/>
    <w:rsid w:val="00FF108B"/>
    <w:rsid w:val="00FF166A"/>
    <w:rsid w:val="00FF16EC"/>
    <w:rsid w:val="00FF19DA"/>
    <w:rsid w:val="00FF22B9"/>
    <w:rsid w:val="00FF2321"/>
    <w:rsid w:val="00FF26A4"/>
    <w:rsid w:val="00FF276A"/>
    <w:rsid w:val="00FF2D35"/>
    <w:rsid w:val="00FF2E62"/>
    <w:rsid w:val="00FF304C"/>
    <w:rsid w:val="00FF344B"/>
    <w:rsid w:val="00FF3B47"/>
    <w:rsid w:val="00FF3FEC"/>
    <w:rsid w:val="00FF4046"/>
    <w:rsid w:val="00FF40B7"/>
    <w:rsid w:val="00FF4707"/>
    <w:rsid w:val="00FF4956"/>
    <w:rsid w:val="00FF4ABA"/>
    <w:rsid w:val="00FF53A3"/>
    <w:rsid w:val="00FF549A"/>
    <w:rsid w:val="00FF56BD"/>
    <w:rsid w:val="00FF5A6D"/>
    <w:rsid w:val="00FF5D1B"/>
    <w:rsid w:val="00FF5E2A"/>
    <w:rsid w:val="00FF616F"/>
    <w:rsid w:val="00FF6224"/>
    <w:rsid w:val="00FF62E1"/>
    <w:rsid w:val="00FF6341"/>
    <w:rsid w:val="00FF6625"/>
    <w:rsid w:val="00FF6B5B"/>
    <w:rsid w:val="00FF6DD3"/>
    <w:rsid w:val="00FF7047"/>
    <w:rsid w:val="00FF7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F9EAF0"/>
  <w15:docId w15:val="{9B33438A-A0E2-487F-93F0-394D9AE8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209B3"/>
    <w:pPr>
      <w:keepNext/>
      <w:keepLines/>
      <w:spacing w:before="480" w:line="276" w:lineRule="auto"/>
      <w:outlineLvl w:val="0"/>
    </w:pPr>
    <w:rPr>
      <w:rFonts w:asciiTheme="majorHAnsi" w:eastAsiaTheme="majorEastAsia" w:hAnsiTheme="majorHAnsi" w:cstheme="majorBidi"/>
      <w:b/>
      <w:bCs/>
      <w:color w:val="1F497D" w:themeColor="text2"/>
      <w:sz w:val="28"/>
      <w:szCs w:val="28"/>
      <w:lang w:val="en-CA"/>
    </w:rPr>
  </w:style>
  <w:style w:type="paragraph" w:styleId="Heading2">
    <w:name w:val="heading 2"/>
    <w:basedOn w:val="Normal"/>
    <w:next w:val="Normal"/>
    <w:link w:val="Heading2Char"/>
    <w:uiPriority w:val="9"/>
    <w:unhideWhenUsed/>
    <w:qFormat/>
    <w:rsid w:val="001209B3"/>
    <w:pPr>
      <w:keepNext/>
      <w:keepLines/>
      <w:spacing w:before="200" w:line="276" w:lineRule="auto"/>
      <w:outlineLvl w:val="1"/>
    </w:pPr>
    <w:rPr>
      <w:rFonts w:asciiTheme="majorHAnsi" w:eastAsiaTheme="majorEastAsia" w:hAnsiTheme="majorHAnsi" w:cstheme="majorBidi"/>
      <w:b/>
      <w:bCs/>
      <w:color w:val="365F91" w:themeColor="accent1" w:themeShade="BF"/>
      <w:sz w:val="26"/>
      <w:szCs w:val="26"/>
      <w:lang w:val="en-CA"/>
    </w:rPr>
  </w:style>
  <w:style w:type="paragraph" w:styleId="Heading3">
    <w:name w:val="heading 3"/>
    <w:basedOn w:val="Normal"/>
    <w:next w:val="Normal"/>
    <w:link w:val="Heading3Char"/>
    <w:semiHidden/>
    <w:unhideWhenUsed/>
    <w:qFormat/>
    <w:rsid w:val="001209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B3"/>
    <w:rPr>
      <w:rFonts w:asciiTheme="majorHAnsi" w:eastAsiaTheme="majorEastAsia" w:hAnsiTheme="majorHAnsi" w:cstheme="majorBidi"/>
      <w:b/>
      <w:bCs/>
      <w:color w:val="1F497D" w:themeColor="text2"/>
      <w:sz w:val="28"/>
      <w:szCs w:val="28"/>
      <w:lang w:eastAsia="en-US"/>
    </w:rPr>
  </w:style>
  <w:style w:type="character" w:customStyle="1" w:styleId="Heading2Char">
    <w:name w:val="Heading 2 Char"/>
    <w:basedOn w:val="DefaultParagraphFont"/>
    <w:link w:val="Heading2"/>
    <w:uiPriority w:val="9"/>
    <w:rsid w:val="001209B3"/>
    <w:rPr>
      <w:rFonts w:asciiTheme="majorHAnsi" w:eastAsiaTheme="majorEastAsia" w:hAnsiTheme="majorHAnsi" w:cstheme="majorBidi"/>
      <w:b/>
      <w:bCs/>
      <w:color w:val="365F91" w:themeColor="accent1" w:themeShade="BF"/>
      <w:sz w:val="26"/>
      <w:szCs w:val="26"/>
      <w:lang w:eastAsia="en-US"/>
    </w:rPr>
  </w:style>
  <w:style w:type="character" w:customStyle="1" w:styleId="Heading3Char">
    <w:name w:val="Heading 3 Char"/>
    <w:basedOn w:val="DefaultParagraphFont"/>
    <w:link w:val="Heading3"/>
    <w:semiHidden/>
    <w:rsid w:val="001209B3"/>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209B3"/>
    <w:pPr>
      <w:ind w:left="720"/>
      <w:contextualSpacing/>
    </w:pPr>
  </w:style>
  <w:style w:type="paragraph" w:styleId="Header">
    <w:name w:val="header"/>
    <w:basedOn w:val="Normal"/>
    <w:link w:val="HeaderChar"/>
    <w:uiPriority w:val="99"/>
    <w:unhideWhenUsed/>
    <w:rsid w:val="001209B3"/>
    <w:pPr>
      <w:tabs>
        <w:tab w:val="center" w:pos="4680"/>
        <w:tab w:val="right" w:pos="9360"/>
      </w:tabs>
    </w:pPr>
    <w:rPr>
      <w:rFonts w:asciiTheme="minorHAnsi" w:eastAsiaTheme="minorHAnsi" w:hAnsiTheme="minorHAnsi" w:cstheme="minorBidi"/>
      <w:szCs w:val="22"/>
      <w:lang w:val="en-CA"/>
    </w:rPr>
  </w:style>
  <w:style w:type="character" w:customStyle="1" w:styleId="HeaderChar">
    <w:name w:val="Header Char"/>
    <w:basedOn w:val="DefaultParagraphFont"/>
    <w:link w:val="Header"/>
    <w:uiPriority w:val="99"/>
    <w:rsid w:val="001209B3"/>
    <w:rPr>
      <w:rFonts w:asciiTheme="minorHAnsi" w:eastAsiaTheme="minorHAnsi" w:hAnsiTheme="minorHAnsi" w:cstheme="minorBidi"/>
      <w:sz w:val="24"/>
      <w:szCs w:val="22"/>
      <w:lang w:eastAsia="en-US"/>
    </w:rPr>
  </w:style>
  <w:style w:type="paragraph" w:styleId="BalloonText">
    <w:name w:val="Balloon Text"/>
    <w:basedOn w:val="Normal"/>
    <w:link w:val="BalloonTextChar"/>
    <w:rsid w:val="001209B3"/>
    <w:rPr>
      <w:rFonts w:ascii="Tahoma" w:hAnsi="Tahoma" w:cs="Tahoma"/>
      <w:sz w:val="16"/>
      <w:szCs w:val="16"/>
    </w:rPr>
  </w:style>
  <w:style w:type="character" w:customStyle="1" w:styleId="BalloonTextChar">
    <w:name w:val="Balloon Text Char"/>
    <w:basedOn w:val="DefaultParagraphFont"/>
    <w:link w:val="BalloonText"/>
    <w:rsid w:val="001209B3"/>
    <w:rPr>
      <w:rFonts w:ascii="Tahoma" w:hAnsi="Tahoma" w:cs="Tahoma"/>
      <w:sz w:val="16"/>
      <w:szCs w:val="16"/>
      <w:lang w:val="en-US" w:eastAsia="en-US"/>
    </w:rPr>
  </w:style>
  <w:style w:type="paragraph" w:styleId="Caption">
    <w:name w:val="caption"/>
    <w:basedOn w:val="Normal"/>
    <w:next w:val="Normal"/>
    <w:uiPriority w:val="35"/>
    <w:unhideWhenUsed/>
    <w:qFormat/>
    <w:rsid w:val="001209B3"/>
    <w:pPr>
      <w:spacing w:after="200" w:line="360" w:lineRule="auto"/>
    </w:pPr>
    <w:rPr>
      <w:rFonts w:asciiTheme="minorHAnsi" w:eastAsiaTheme="minorHAnsi" w:hAnsiTheme="minorHAnsi" w:cstheme="minorHAnsi"/>
      <w:szCs w:val="22"/>
      <w:lang w:val="en-CA"/>
    </w:rPr>
  </w:style>
  <w:style w:type="table" w:styleId="TableGrid">
    <w:name w:val="Table Grid"/>
    <w:basedOn w:val="TableNormal"/>
    <w:uiPriority w:val="59"/>
    <w:rsid w:val="001209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09B3"/>
    <w:rPr>
      <w:color w:val="0000FF" w:themeColor="hyperlink"/>
      <w:u w:val="single"/>
    </w:rPr>
  </w:style>
  <w:style w:type="paragraph" w:styleId="NormalWeb">
    <w:name w:val="Normal (Web)"/>
    <w:basedOn w:val="Normal"/>
    <w:uiPriority w:val="99"/>
    <w:unhideWhenUsed/>
    <w:rsid w:val="001209B3"/>
    <w:pPr>
      <w:spacing w:before="100" w:beforeAutospacing="1" w:after="100" w:afterAutospacing="1"/>
    </w:pPr>
    <w:rPr>
      <w:lang w:val="en-CA" w:eastAsia="en-CA"/>
    </w:rPr>
  </w:style>
  <w:style w:type="character" w:customStyle="1" w:styleId="apple-converted-space">
    <w:name w:val="apple-converted-space"/>
    <w:basedOn w:val="DefaultParagraphFont"/>
    <w:rsid w:val="001209B3"/>
  </w:style>
  <w:style w:type="character" w:styleId="Emphasis">
    <w:name w:val="Emphasis"/>
    <w:basedOn w:val="DefaultParagraphFont"/>
    <w:uiPriority w:val="20"/>
    <w:qFormat/>
    <w:rsid w:val="001209B3"/>
    <w:rPr>
      <w:i/>
      <w:iCs/>
    </w:rPr>
  </w:style>
  <w:style w:type="character" w:styleId="FollowedHyperlink">
    <w:name w:val="FollowedHyperlink"/>
    <w:basedOn w:val="DefaultParagraphFont"/>
    <w:rsid w:val="001209B3"/>
    <w:rPr>
      <w:color w:val="800080" w:themeColor="followedHyperlink"/>
      <w:u w:val="single"/>
    </w:rPr>
  </w:style>
  <w:style w:type="paragraph" w:styleId="Footer">
    <w:name w:val="footer"/>
    <w:basedOn w:val="Normal"/>
    <w:link w:val="FooterChar"/>
    <w:uiPriority w:val="99"/>
    <w:rsid w:val="001209B3"/>
    <w:pPr>
      <w:tabs>
        <w:tab w:val="center" w:pos="4680"/>
        <w:tab w:val="right" w:pos="9360"/>
      </w:tabs>
    </w:pPr>
  </w:style>
  <w:style w:type="character" w:customStyle="1" w:styleId="FooterChar">
    <w:name w:val="Footer Char"/>
    <w:basedOn w:val="DefaultParagraphFont"/>
    <w:link w:val="Footer"/>
    <w:uiPriority w:val="99"/>
    <w:rsid w:val="001209B3"/>
    <w:rPr>
      <w:sz w:val="24"/>
      <w:szCs w:val="24"/>
      <w:lang w:val="en-US" w:eastAsia="en-US"/>
    </w:rPr>
  </w:style>
  <w:style w:type="character" w:styleId="LineNumber">
    <w:name w:val="line number"/>
    <w:basedOn w:val="DefaultParagraphFont"/>
    <w:rsid w:val="001209B3"/>
  </w:style>
  <w:style w:type="table" w:customStyle="1" w:styleId="TableGrid3">
    <w:name w:val="Table Grid3"/>
    <w:basedOn w:val="TableNormal"/>
    <w:next w:val="TableGrid"/>
    <w:uiPriority w:val="59"/>
    <w:rsid w:val="001209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209B3"/>
    <w:rPr>
      <w:sz w:val="16"/>
      <w:szCs w:val="16"/>
    </w:rPr>
  </w:style>
  <w:style w:type="paragraph" w:styleId="CommentText">
    <w:name w:val="annotation text"/>
    <w:basedOn w:val="Normal"/>
    <w:link w:val="CommentTextChar"/>
    <w:rsid w:val="001209B3"/>
    <w:rPr>
      <w:sz w:val="20"/>
      <w:szCs w:val="20"/>
    </w:rPr>
  </w:style>
  <w:style w:type="character" w:customStyle="1" w:styleId="CommentTextChar">
    <w:name w:val="Comment Text Char"/>
    <w:basedOn w:val="DefaultParagraphFont"/>
    <w:link w:val="CommentText"/>
    <w:rsid w:val="001209B3"/>
    <w:rPr>
      <w:lang w:val="en-US" w:eastAsia="en-US"/>
    </w:rPr>
  </w:style>
  <w:style w:type="paragraph" w:styleId="CommentSubject">
    <w:name w:val="annotation subject"/>
    <w:basedOn w:val="CommentText"/>
    <w:next w:val="CommentText"/>
    <w:link w:val="CommentSubjectChar"/>
    <w:rsid w:val="001209B3"/>
    <w:rPr>
      <w:b/>
      <w:bCs/>
    </w:rPr>
  </w:style>
  <w:style w:type="character" w:customStyle="1" w:styleId="CommentSubjectChar">
    <w:name w:val="Comment Subject Char"/>
    <w:basedOn w:val="CommentTextChar"/>
    <w:link w:val="CommentSubject"/>
    <w:rsid w:val="001209B3"/>
    <w:rPr>
      <w:b/>
      <w:bCs/>
      <w:lang w:val="en-US" w:eastAsia="en-US"/>
    </w:rPr>
  </w:style>
  <w:style w:type="paragraph" w:styleId="DocumentMap">
    <w:name w:val="Document Map"/>
    <w:basedOn w:val="Normal"/>
    <w:link w:val="DocumentMapChar"/>
    <w:rsid w:val="001209B3"/>
    <w:rPr>
      <w:rFonts w:ascii="Tahoma" w:hAnsi="Tahoma" w:cs="Tahoma"/>
      <w:sz w:val="16"/>
      <w:szCs w:val="16"/>
    </w:rPr>
  </w:style>
  <w:style w:type="character" w:customStyle="1" w:styleId="DocumentMapChar">
    <w:name w:val="Document Map Char"/>
    <w:basedOn w:val="DefaultParagraphFont"/>
    <w:link w:val="DocumentMap"/>
    <w:rsid w:val="001209B3"/>
    <w:rPr>
      <w:rFonts w:ascii="Tahoma" w:hAnsi="Tahoma" w:cs="Tahoma"/>
      <w:sz w:val="16"/>
      <w:szCs w:val="16"/>
      <w:lang w:val="en-US" w:eastAsia="en-US"/>
    </w:rPr>
  </w:style>
  <w:style w:type="character" w:customStyle="1" w:styleId="xbe">
    <w:name w:val="_xbe"/>
    <w:basedOn w:val="DefaultParagraphFont"/>
    <w:rsid w:val="0092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registry.gc.ca/default.asp?lang=En&amp;n=1502E054-1" TargetMode="External"/><Relationship Id="rId3" Type="http://schemas.openxmlformats.org/officeDocument/2006/relationships/styles" Target="styles.xml"/><Relationship Id="rId7" Type="http://schemas.openxmlformats.org/officeDocument/2006/relationships/hyperlink" Target="http://www.ontario.ca/document/state-ontarios-for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raregistry.gc.ca/default.asp?lang=En&amp;n=CC00D5CB-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22D3-70F8-4156-BB0A-B4D4D83B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19575</Words>
  <Characters>111578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130892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Rempel</dc:creator>
  <cp:lastModifiedBy>Rempel, Rob (MNRF)</cp:lastModifiedBy>
  <cp:revision>3</cp:revision>
  <dcterms:created xsi:type="dcterms:W3CDTF">2017-02-10T15:00:00Z</dcterms:created>
  <dcterms:modified xsi:type="dcterms:W3CDTF">2017-02-10T20:22:00Z</dcterms:modified>
</cp:coreProperties>
</file>