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B4D1D" w:rsidRPr="00BF4D0F" w:rsidRDefault="00EB4D1D" w:rsidP="00EB4D1D">
      <w:pPr>
        <w:rPr>
          <w:rFonts w:ascii="Times New Roman" w:hAnsi="Times New Roman" w:cs="Times New Roman"/>
          <w:b/>
        </w:rPr>
      </w:pPr>
      <w:r w:rsidRPr="00BF4D0F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1F1BD" wp14:editId="1D73D1EE">
                <wp:simplePos x="0" y="0"/>
                <wp:positionH relativeFrom="column">
                  <wp:posOffset>-6056</wp:posOffset>
                </wp:positionH>
                <wp:positionV relativeFrom="paragraph">
                  <wp:posOffset>260350</wp:posOffset>
                </wp:positionV>
                <wp:extent cx="5928461" cy="6056"/>
                <wp:effectExtent l="0" t="0" r="15240" b="323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461" cy="60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0.5pt" to="466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" strokecolor="#4579b8 [3044]"/>
            </w:pict>
          </mc:Fallback>
        </mc:AlternateContent>
      </w:r>
      <w:proofErr w:type="gramStart"/>
      <w:r w:rsidR="00BF4D0F" w:rsidRPr="00BF4D0F">
        <w:rPr>
          <w:rFonts w:ascii="Times New Roman" w:hAnsi="Times New Roman" w:cs="Times New Roman"/>
          <w:b/>
        </w:rPr>
        <w:t>S3 Table</w:t>
      </w:r>
      <w:r w:rsidRPr="00BF4D0F">
        <w:rPr>
          <w:rFonts w:ascii="Times New Roman" w:hAnsi="Times New Roman" w:cs="Times New Roman"/>
          <w:b/>
        </w:rPr>
        <w:t>.</w:t>
      </w:r>
      <w:proofErr w:type="gramEnd"/>
      <w:r w:rsidRPr="00BF4D0F">
        <w:rPr>
          <w:rFonts w:ascii="Times New Roman" w:hAnsi="Times New Roman" w:cs="Times New Roman"/>
          <w:b/>
        </w:rPr>
        <w:t xml:space="preserve"> PET-CT</w:t>
      </w:r>
      <w:r w:rsidR="00372A8F" w:rsidRPr="00BF4D0F">
        <w:rPr>
          <w:rFonts w:ascii="Times New Roman" w:hAnsi="Times New Roman" w:cs="Times New Roman"/>
          <w:b/>
        </w:rPr>
        <w:t xml:space="preserve"> # 2</w:t>
      </w:r>
      <w:r w:rsidRPr="00BF4D0F">
        <w:rPr>
          <w:rFonts w:ascii="Times New Roman" w:hAnsi="Times New Roman" w:cs="Times New Roman"/>
          <w:b/>
        </w:rPr>
        <w:t xml:space="preserve"> Findings with Mean and Max SUVs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"/>
        <w:gridCol w:w="1471"/>
        <w:gridCol w:w="1634"/>
        <w:gridCol w:w="3146"/>
        <w:gridCol w:w="1113"/>
        <w:gridCol w:w="1090"/>
      </w:tblGrid>
      <w:tr w:rsidR="00EB4D1D" w:rsidRPr="007E386C" w:rsidTr="00372A8F">
        <w:tc>
          <w:tcPr>
            <w:tcW w:w="1122" w:type="dxa"/>
          </w:tcPr>
          <w:p w:rsidR="00EB4D1D" w:rsidRPr="007E386C" w:rsidRDefault="00EB4D1D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D2C20E" wp14:editId="7B6B618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691515</wp:posOffset>
                      </wp:positionV>
                      <wp:extent cx="5928360" cy="5715"/>
                      <wp:effectExtent l="0" t="0" r="15240" b="3238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836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54.45pt" to="466.3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" strokecolor="#4579b8 [3044]"/>
                  </w:pict>
                </mc:Fallback>
              </mc:AlternateContent>
            </w:r>
            <w:r w:rsidRPr="007E386C">
              <w:rPr>
                <w:rFonts w:ascii="Times New Roman" w:hAnsi="Times New Roman" w:cs="Times New Roman"/>
              </w:rPr>
              <w:t>Dog</w:t>
            </w:r>
          </w:p>
        </w:tc>
        <w:tc>
          <w:tcPr>
            <w:tcW w:w="1471" w:type="dxa"/>
          </w:tcPr>
          <w:p w:rsidR="00EB4D1D" w:rsidRDefault="00EB4D1D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Pre-injection glucose concentration (mg/dl)</w:t>
            </w:r>
          </w:p>
          <w:p w:rsidR="00EB4D1D" w:rsidRPr="007E386C" w:rsidRDefault="00EB4D1D" w:rsidP="00490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</w:tcPr>
          <w:p w:rsidR="00EB4D1D" w:rsidRPr="007E386C" w:rsidRDefault="00EB4D1D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Areas of increased FDG uptake</w:t>
            </w:r>
          </w:p>
        </w:tc>
        <w:tc>
          <w:tcPr>
            <w:tcW w:w="3146" w:type="dxa"/>
          </w:tcPr>
          <w:p w:rsidR="00EB4D1D" w:rsidRPr="007E386C" w:rsidRDefault="00EB4D1D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Presumed diagnosis</w:t>
            </w:r>
          </w:p>
        </w:tc>
        <w:tc>
          <w:tcPr>
            <w:tcW w:w="1113" w:type="dxa"/>
          </w:tcPr>
          <w:p w:rsidR="00EB4D1D" w:rsidRPr="007E386C" w:rsidRDefault="00EB4D1D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SUV Peak</w:t>
            </w:r>
          </w:p>
        </w:tc>
        <w:tc>
          <w:tcPr>
            <w:tcW w:w="1090" w:type="dxa"/>
          </w:tcPr>
          <w:p w:rsidR="00EB4D1D" w:rsidRPr="007E386C" w:rsidRDefault="00EB4D1D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SUV Max</w:t>
            </w:r>
          </w:p>
        </w:tc>
      </w:tr>
      <w:tr w:rsidR="00372A8F" w:rsidRPr="007E386C" w:rsidTr="003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Liver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Right atrium, auricle and ventricles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Left submandibular lymph node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Reference/background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 xml:space="preserve">Suspected auricular </w:t>
            </w:r>
            <w:proofErr w:type="spellStart"/>
            <w:r w:rsidRPr="007E386C">
              <w:rPr>
                <w:rFonts w:ascii="Times New Roman" w:hAnsi="Times New Roman" w:cs="Times New Roman"/>
              </w:rPr>
              <w:t>hemangiosarcoma</w:t>
            </w:r>
            <w:proofErr w:type="spellEnd"/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Reactive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2.75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55049D" w:rsidP="0049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55049D" w:rsidP="0049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2.94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55049D" w:rsidP="0049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7.95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Default="0055049D" w:rsidP="0049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2.58</w:t>
            </w:r>
          </w:p>
          <w:p w:rsidR="00372A8F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</w:tc>
      </w:tr>
      <w:tr w:rsidR="00372A8F" w:rsidRPr="007E386C" w:rsidTr="003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Liver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Normal kidney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Left kidney 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Portal lymph node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Reference/background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Reference/background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FF73AD" w:rsidP="0049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Reactive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2.03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2.25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080F11" w:rsidP="0049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080F11" w:rsidP="0049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3.01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2.15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2.17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080F11" w:rsidP="0049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2.88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Default="00080F11" w:rsidP="0049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3.72</w:t>
            </w:r>
          </w:p>
          <w:p w:rsidR="00372A8F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</w:tc>
      </w:tr>
      <w:tr w:rsidR="00372A8F" w:rsidRPr="007E386C" w:rsidTr="003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6E06C4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2CC760" wp14:editId="69E9A2D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876300</wp:posOffset>
                      </wp:positionV>
                      <wp:extent cx="5928360" cy="5715"/>
                      <wp:effectExtent l="0" t="0" r="15240" b="3238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836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69pt" to="466.3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" strokecolor="#4579b8 [3044]"/>
                  </w:pict>
                </mc:Fallback>
              </mc:AlternateContent>
            </w:r>
            <w:r w:rsidR="00372A8F" w:rsidRPr="007E3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Liver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Liver near the apex of the gall bladder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Reference/background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 xml:space="preserve">Suspected hemangioma versus early </w:t>
            </w:r>
            <w:proofErr w:type="spellStart"/>
            <w:r w:rsidRPr="007E386C">
              <w:rPr>
                <w:rFonts w:ascii="Times New Roman" w:hAnsi="Times New Roman" w:cs="Times New Roman"/>
              </w:rPr>
              <w:t>hemangiosarcoma</w:t>
            </w:r>
            <w:proofErr w:type="spellEnd"/>
            <w:r w:rsidRPr="007E386C">
              <w:rPr>
                <w:rFonts w:ascii="Times New Roman" w:hAnsi="Times New Roman" w:cs="Times New Roman"/>
              </w:rPr>
              <w:t xml:space="preserve"> metastasis 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1.72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7E34E8" w:rsidP="0049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  <w:r w:rsidRPr="007E386C">
              <w:rPr>
                <w:rFonts w:ascii="Times New Roman" w:hAnsi="Times New Roman" w:cs="Times New Roman"/>
              </w:rPr>
              <w:t>1.81</w:t>
            </w:r>
          </w:p>
          <w:p w:rsidR="00372A8F" w:rsidRPr="007E386C" w:rsidRDefault="00372A8F" w:rsidP="004904FB">
            <w:pPr>
              <w:rPr>
                <w:rFonts w:ascii="Times New Roman" w:hAnsi="Times New Roman" w:cs="Times New Roman"/>
              </w:rPr>
            </w:pPr>
          </w:p>
          <w:p w:rsidR="00372A8F" w:rsidRPr="007E386C" w:rsidRDefault="007E34E8" w:rsidP="00490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3.97</w:t>
            </w:r>
          </w:p>
        </w:tc>
      </w:tr>
    </w:tbl>
    <w:p w:rsidR="006E06C4" w:rsidRPr="007E386C" w:rsidRDefault="006E06C4" w:rsidP="006E06C4">
      <w:pPr>
        <w:rPr>
          <w:rFonts w:ascii="Times New Roman" w:hAnsi="Times New Roman" w:cs="Times New Roman"/>
        </w:rPr>
      </w:pPr>
      <w:r w:rsidRPr="007E386C">
        <w:rPr>
          <w:rFonts w:ascii="Times New Roman" w:hAnsi="Times New Roman" w:cs="Times New Roman"/>
        </w:rPr>
        <w:t xml:space="preserve">*PET-CT, positron emission tomography computerized tomography; SUV, standardized uptake value; FDG, </w:t>
      </w:r>
      <w:proofErr w:type="spellStart"/>
      <w:r w:rsidRPr="007E386C">
        <w:rPr>
          <w:rFonts w:ascii="Times New Roman" w:hAnsi="Times New Roman" w:cs="Times New Roman"/>
        </w:rPr>
        <w:t>fluoro</w:t>
      </w:r>
      <w:proofErr w:type="spellEnd"/>
      <w:r w:rsidRPr="007E386C">
        <w:rPr>
          <w:rFonts w:ascii="Times New Roman" w:hAnsi="Times New Roman" w:cs="Times New Roman"/>
        </w:rPr>
        <w:t>-deoxy-glucose.</w:t>
      </w:r>
    </w:p>
    <w:p w:rsidR="00696794" w:rsidRDefault="00696794"/>
    <w:sectPr w:rsidR="0069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1D"/>
    <w:rsid w:val="00080F11"/>
    <w:rsid w:val="00372A8F"/>
    <w:rsid w:val="00404A9E"/>
    <w:rsid w:val="00526D9A"/>
    <w:rsid w:val="0055049D"/>
    <w:rsid w:val="00696794"/>
    <w:rsid w:val="006E06C4"/>
    <w:rsid w:val="007E34E8"/>
    <w:rsid w:val="00BF4D0F"/>
    <w:rsid w:val="00EB4D1D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2016-10-27T16:50:00Z</dcterms:created>
  <dcterms:modified xsi:type="dcterms:W3CDTF">2016-10-27T16:50:00Z</dcterms:modified>
</cp:coreProperties>
</file>