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21C1" w14:textId="2EEED295" w:rsidR="004139E0" w:rsidRPr="00316C3C" w:rsidRDefault="004139E0" w:rsidP="00D27738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</w:t>
      </w:r>
      <w:r w:rsidR="0046336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Table. </w:t>
      </w:r>
      <w:r w:rsidRPr="00316C3C">
        <w:rPr>
          <w:rFonts w:ascii="Arial" w:hAnsi="Arial" w:cs="Arial"/>
          <w:b/>
        </w:rPr>
        <w:t>Literature search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080"/>
        <w:gridCol w:w="2335"/>
        <w:gridCol w:w="1721"/>
      </w:tblGrid>
      <w:tr w:rsidR="004139E0" w:rsidRPr="009F5EEC" w14:paraId="7B2CC6DA" w14:textId="77777777" w:rsidTr="00D27738">
        <w:tc>
          <w:tcPr>
            <w:tcW w:w="2380" w:type="dxa"/>
            <w:vMerge w:val="restart"/>
            <w:shd w:val="clear" w:color="auto" w:fill="F2F2F2" w:themeFill="background1" w:themeFillShade="F2"/>
          </w:tcPr>
          <w:p w14:paraId="7F88E185" w14:textId="0884B326" w:rsidR="004139E0" w:rsidRPr="009F5EEC" w:rsidRDefault="004139E0" w:rsidP="00D2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 xml:space="preserve">Chromosomally </w:t>
            </w:r>
            <w:r w:rsidR="0007033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 xml:space="preserve">ncoded </w:t>
            </w:r>
            <w:r w:rsidR="00070336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>rotein</w:t>
            </w:r>
          </w:p>
          <w:p w14:paraId="4140A79F" w14:textId="2E6176FB" w:rsidR="004139E0" w:rsidRPr="009F5EEC" w:rsidRDefault="004139E0" w:rsidP="00D2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="00070336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>ocus</w:t>
            </w:r>
            <w:proofErr w:type="gramEnd"/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033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 xml:space="preserve">ag </w:t>
            </w:r>
            <w:r w:rsidR="0007033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 xml:space="preserve">f </w:t>
            </w:r>
            <w:r w:rsidR="00070336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F5EEC">
              <w:rPr>
                <w:rFonts w:ascii="Arial" w:hAnsi="Arial" w:cs="Arial"/>
                <w:color w:val="000000"/>
                <w:sz w:val="20"/>
                <w:szCs w:val="20"/>
              </w:rPr>
              <w:t>ene)</w:t>
            </w:r>
          </w:p>
        </w:tc>
        <w:tc>
          <w:tcPr>
            <w:tcW w:w="6136" w:type="dxa"/>
            <w:gridSpan w:val="3"/>
            <w:shd w:val="clear" w:color="auto" w:fill="F2F2F2" w:themeFill="background1" w:themeFillShade="F2"/>
          </w:tcPr>
          <w:p w14:paraId="686B65C9" w14:textId="77777777" w:rsidR="004139E0" w:rsidRPr="009F5EEC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4139E0" w:rsidRPr="009F5EEC" w14:paraId="6624A48F" w14:textId="77777777" w:rsidTr="00D27738">
        <w:tc>
          <w:tcPr>
            <w:tcW w:w="2380" w:type="dxa"/>
            <w:vMerge/>
            <w:shd w:val="clear" w:color="auto" w:fill="F2F2F2" w:themeFill="background1" w:themeFillShade="F2"/>
          </w:tcPr>
          <w:p w14:paraId="7FD59C8B" w14:textId="77777777" w:rsidR="004139E0" w:rsidRPr="009F5EEC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14:paraId="40E36A5F" w14:textId="77777777" w:rsidR="004139E0" w:rsidRPr="009F5EEC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EEC">
              <w:rPr>
                <w:rFonts w:ascii="Arial" w:hAnsi="Arial" w:cs="Arial"/>
                <w:sz w:val="20"/>
                <w:szCs w:val="20"/>
              </w:rPr>
              <w:t>Antibiotic resistance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F748B50" w14:textId="77777777" w:rsidR="004139E0" w:rsidRPr="009F5EEC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hAnsi="Arial" w:cs="Arial"/>
                <w:sz w:val="20"/>
                <w:szCs w:val="20"/>
              </w:rPr>
              <w:t>Hypermutation</w:t>
            </w:r>
            <w:proofErr w:type="spellEnd"/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65115CDE" w14:textId="77777777" w:rsidR="004139E0" w:rsidRPr="009F5EEC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hAnsi="Arial" w:cs="Arial"/>
                <w:sz w:val="20"/>
                <w:szCs w:val="20"/>
              </w:rPr>
              <w:t>Pathoadapt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9F5EEC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</w:tc>
      </w:tr>
      <w:tr w:rsidR="004139E0" w:rsidRPr="009F5EEC" w14:paraId="0BDCEA2C" w14:textId="77777777" w:rsidTr="00D27738">
        <w:tc>
          <w:tcPr>
            <w:tcW w:w="2380" w:type="dxa"/>
          </w:tcPr>
          <w:p w14:paraId="26CA021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GyrA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(PA3168) </w:t>
            </w:r>
          </w:p>
        </w:tc>
        <w:tc>
          <w:tcPr>
            <w:tcW w:w="2080" w:type="dxa"/>
          </w:tcPr>
          <w:p w14:paraId="2EBE83F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[1]</w:t>
            </w:r>
          </w:p>
        </w:tc>
        <w:tc>
          <w:tcPr>
            <w:tcW w:w="2335" w:type="dxa"/>
          </w:tcPr>
          <w:p w14:paraId="5DD99E9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A66E2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[2,3]</w:t>
            </w:r>
          </w:p>
        </w:tc>
      </w:tr>
      <w:tr w:rsidR="004139E0" w:rsidRPr="009F5EEC" w14:paraId="0A5D444F" w14:textId="77777777" w:rsidTr="00D27738">
        <w:tc>
          <w:tcPr>
            <w:tcW w:w="2380" w:type="dxa"/>
          </w:tcPr>
          <w:p w14:paraId="35105435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GyrB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(PA0004) </w:t>
            </w:r>
          </w:p>
        </w:tc>
        <w:tc>
          <w:tcPr>
            <w:tcW w:w="2080" w:type="dxa"/>
          </w:tcPr>
          <w:p w14:paraId="4E7B396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[1]</w:t>
            </w:r>
          </w:p>
        </w:tc>
        <w:tc>
          <w:tcPr>
            <w:tcW w:w="2335" w:type="dxa"/>
          </w:tcPr>
          <w:p w14:paraId="6855F2D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4519F6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[2,3]</w:t>
            </w:r>
          </w:p>
        </w:tc>
      </w:tr>
      <w:tr w:rsidR="004139E0" w:rsidRPr="009F5EEC" w14:paraId="6C28441F" w14:textId="77777777" w:rsidTr="00D27738">
        <w:tc>
          <w:tcPr>
            <w:tcW w:w="2380" w:type="dxa"/>
          </w:tcPr>
          <w:p w14:paraId="371230E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ParC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(PA4964)</w:t>
            </w:r>
          </w:p>
        </w:tc>
        <w:tc>
          <w:tcPr>
            <w:tcW w:w="2080" w:type="dxa"/>
          </w:tcPr>
          <w:p w14:paraId="4FEB4CE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[1]</w:t>
            </w:r>
          </w:p>
        </w:tc>
        <w:tc>
          <w:tcPr>
            <w:tcW w:w="2335" w:type="dxa"/>
          </w:tcPr>
          <w:p w14:paraId="10F2609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D6F269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1F458B3" w14:textId="77777777" w:rsidTr="00D27738">
        <w:tc>
          <w:tcPr>
            <w:tcW w:w="2380" w:type="dxa"/>
            <w:vAlign w:val="center"/>
          </w:tcPr>
          <w:p w14:paraId="5FCA4E39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sz w:val="20"/>
                <w:szCs w:val="20"/>
              </w:rPr>
              <w:t>ParE (PA4967)</w:t>
            </w:r>
          </w:p>
        </w:tc>
        <w:tc>
          <w:tcPr>
            <w:tcW w:w="2080" w:type="dxa"/>
          </w:tcPr>
          <w:p w14:paraId="6F27CF6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[1]</w:t>
            </w:r>
          </w:p>
        </w:tc>
        <w:tc>
          <w:tcPr>
            <w:tcW w:w="2335" w:type="dxa"/>
          </w:tcPr>
          <w:p w14:paraId="654B7A9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BAA5E6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247128C" w14:textId="77777777" w:rsidTr="00D27738">
        <w:tc>
          <w:tcPr>
            <w:tcW w:w="2380" w:type="dxa"/>
          </w:tcPr>
          <w:p w14:paraId="45FBCF9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AmpC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(PA4110)</w:t>
            </w:r>
          </w:p>
        </w:tc>
        <w:tc>
          <w:tcPr>
            <w:tcW w:w="2080" w:type="dxa"/>
          </w:tcPr>
          <w:p w14:paraId="685720A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[4-6]</w:t>
            </w:r>
          </w:p>
        </w:tc>
        <w:tc>
          <w:tcPr>
            <w:tcW w:w="2335" w:type="dxa"/>
          </w:tcPr>
          <w:p w14:paraId="718D8AB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E0FE16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[3,7]</w:t>
            </w:r>
          </w:p>
        </w:tc>
      </w:tr>
      <w:tr w:rsidR="004139E0" w:rsidRPr="009F5EEC" w14:paraId="261414C4" w14:textId="77777777" w:rsidTr="00D27738">
        <w:tc>
          <w:tcPr>
            <w:tcW w:w="2380" w:type="dxa"/>
            <w:vAlign w:val="bottom"/>
          </w:tcPr>
          <w:p w14:paraId="1B9F4E7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AmpR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(PA4109) </w:t>
            </w:r>
          </w:p>
        </w:tc>
        <w:tc>
          <w:tcPr>
            <w:tcW w:w="2080" w:type="dxa"/>
          </w:tcPr>
          <w:p w14:paraId="499106C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[5,6]</w:t>
            </w:r>
          </w:p>
        </w:tc>
        <w:tc>
          <w:tcPr>
            <w:tcW w:w="2335" w:type="dxa"/>
          </w:tcPr>
          <w:p w14:paraId="5BBD4C2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81EF11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[3]</w:t>
            </w:r>
          </w:p>
        </w:tc>
      </w:tr>
      <w:tr w:rsidR="004139E0" w:rsidRPr="009F5EEC" w14:paraId="58CA86EA" w14:textId="77777777" w:rsidTr="00D27738">
        <w:tc>
          <w:tcPr>
            <w:tcW w:w="2380" w:type="dxa"/>
            <w:vAlign w:val="center"/>
          </w:tcPr>
          <w:p w14:paraId="6B6D5E05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AmpE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(PA4521)</w:t>
            </w:r>
          </w:p>
        </w:tc>
        <w:tc>
          <w:tcPr>
            <w:tcW w:w="2080" w:type="dxa"/>
          </w:tcPr>
          <w:p w14:paraId="5DBCD63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[5]</w:t>
            </w:r>
          </w:p>
        </w:tc>
        <w:tc>
          <w:tcPr>
            <w:tcW w:w="2335" w:type="dxa"/>
          </w:tcPr>
          <w:p w14:paraId="30729AC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7A890D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05DA81E" w14:textId="77777777" w:rsidTr="00D27738">
        <w:tc>
          <w:tcPr>
            <w:tcW w:w="2380" w:type="dxa"/>
            <w:vAlign w:val="bottom"/>
          </w:tcPr>
          <w:p w14:paraId="6CA698E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AmpD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(PA4522)</w:t>
            </w:r>
          </w:p>
        </w:tc>
        <w:tc>
          <w:tcPr>
            <w:tcW w:w="2080" w:type="dxa"/>
          </w:tcPr>
          <w:p w14:paraId="4E456E6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[5]</w:t>
            </w:r>
          </w:p>
        </w:tc>
        <w:tc>
          <w:tcPr>
            <w:tcW w:w="2335" w:type="dxa"/>
          </w:tcPr>
          <w:p w14:paraId="58A82E3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701EFE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A3C07DA" w14:textId="77777777" w:rsidTr="00D27738">
        <w:tc>
          <w:tcPr>
            <w:tcW w:w="2380" w:type="dxa"/>
            <w:vAlign w:val="center"/>
          </w:tcPr>
          <w:p w14:paraId="1407650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AmpP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(PA4218)</w:t>
            </w:r>
          </w:p>
        </w:tc>
        <w:tc>
          <w:tcPr>
            <w:tcW w:w="2080" w:type="dxa"/>
          </w:tcPr>
          <w:p w14:paraId="7ABADCF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[8]</w:t>
            </w:r>
          </w:p>
        </w:tc>
        <w:tc>
          <w:tcPr>
            <w:tcW w:w="2335" w:type="dxa"/>
          </w:tcPr>
          <w:p w14:paraId="6DBB9E0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1AAA30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5C881346" w14:textId="77777777" w:rsidTr="00D27738">
        <w:tc>
          <w:tcPr>
            <w:tcW w:w="2380" w:type="dxa"/>
            <w:vAlign w:val="bottom"/>
          </w:tcPr>
          <w:p w14:paraId="0C05E94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AmpDh2 (PA5485)</w:t>
            </w:r>
          </w:p>
        </w:tc>
        <w:tc>
          <w:tcPr>
            <w:tcW w:w="2080" w:type="dxa"/>
          </w:tcPr>
          <w:p w14:paraId="59D3DDC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[9]</w:t>
            </w:r>
          </w:p>
        </w:tc>
        <w:tc>
          <w:tcPr>
            <w:tcW w:w="2335" w:type="dxa"/>
          </w:tcPr>
          <w:p w14:paraId="2FF0EF7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91F9AF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3D88F48" w14:textId="77777777" w:rsidTr="00D27738">
        <w:tc>
          <w:tcPr>
            <w:tcW w:w="2380" w:type="dxa"/>
            <w:vAlign w:val="bottom"/>
          </w:tcPr>
          <w:p w14:paraId="6B584AB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AmpDh3 (PA0807)</w:t>
            </w:r>
          </w:p>
        </w:tc>
        <w:tc>
          <w:tcPr>
            <w:tcW w:w="2080" w:type="dxa"/>
          </w:tcPr>
          <w:p w14:paraId="3536D94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[9]</w:t>
            </w:r>
          </w:p>
        </w:tc>
        <w:tc>
          <w:tcPr>
            <w:tcW w:w="2335" w:type="dxa"/>
          </w:tcPr>
          <w:p w14:paraId="143A0BE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1E75C9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B710B06" w14:textId="77777777" w:rsidTr="00D27738">
        <w:tc>
          <w:tcPr>
            <w:tcW w:w="2380" w:type="dxa"/>
            <w:vAlign w:val="center"/>
          </w:tcPr>
          <w:p w14:paraId="55FDA95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AmpG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(PA4393)</w:t>
            </w:r>
          </w:p>
        </w:tc>
        <w:tc>
          <w:tcPr>
            <w:tcW w:w="2080" w:type="dxa"/>
          </w:tcPr>
          <w:p w14:paraId="7F56C69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[8,10]</w:t>
            </w:r>
          </w:p>
        </w:tc>
        <w:tc>
          <w:tcPr>
            <w:tcW w:w="2335" w:type="dxa"/>
          </w:tcPr>
          <w:p w14:paraId="3F0EB54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24E286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A9DF82E" w14:textId="77777777" w:rsidTr="00D27738">
        <w:tc>
          <w:tcPr>
            <w:tcW w:w="2380" w:type="dxa"/>
          </w:tcPr>
          <w:p w14:paraId="3AC0DEF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RpoN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(PA4462)</w:t>
            </w:r>
          </w:p>
        </w:tc>
        <w:tc>
          <w:tcPr>
            <w:tcW w:w="2080" w:type="dxa"/>
          </w:tcPr>
          <w:p w14:paraId="14357D7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[6]</w:t>
            </w:r>
          </w:p>
        </w:tc>
        <w:tc>
          <w:tcPr>
            <w:tcW w:w="2335" w:type="dxa"/>
          </w:tcPr>
          <w:p w14:paraId="631B4E1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98FBEF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9BCBA71" w14:textId="77777777" w:rsidTr="00D27738">
        <w:tc>
          <w:tcPr>
            <w:tcW w:w="2380" w:type="dxa"/>
            <w:vAlign w:val="center"/>
          </w:tcPr>
          <w:p w14:paraId="6946A625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(PA5045)</w:t>
            </w:r>
          </w:p>
        </w:tc>
        <w:tc>
          <w:tcPr>
            <w:tcW w:w="2080" w:type="dxa"/>
          </w:tcPr>
          <w:p w14:paraId="5660C47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[11]</w:t>
            </w:r>
          </w:p>
        </w:tc>
        <w:tc>
          <w:tcPr>
            <w:tcW w:w="2335" w:type="dxa"/>
          </w:tcPr>
          <w:p w14:paraId="595CE53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BD2315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F41D469" w14:textId="77777777" w:rsidTr="00D27738">
        <w:tc>
          <w:tcPr>
            <w:tcW w:w="2380" w:type="dxa"/>
            <w:vAlign w:val="center"/>
          </w:tcPr>
          <w:p w14:paraId="48494BF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MrcB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(PA4700)</w:t>
            </w:r>
          </w:p>
        </w:tc>
        <w:tc>
          <w:tcPr>
            <w:tcW w:w="2080" w:type="dxa"/>
          </w:tcPr>
          <w:p w14:paraId="3EF4A83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[12]</w:t>
            </w:r>
          </w:p>
        </w:tc>
        <w:tc>
          <w:tcPr>
            <w:tcW w:w="2335" w:type="dxa"/>
          </w:tcPr>
          <w:p w14:paraId="4AE6EDA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837C9B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ED72365" w14:textId="77777777" w:rsidTr="00D27738">
        <w:tc>
          <w:tcPr>
            <w:tcW w:w="2380" w:type="dxa"/>
            <w:vAlign w:val="center"/>
          </w:tcPr>
          <w:p w14:paraId="0B7E87B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PbpA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(PA4003)</w:t>
            </w:r>
          </w:p>
        </w:tc>
        <w:tc>
          <w:tcPr>
            <w:tcW w:w="2080" w:type="dxa"/>
          </w:tcPr>
          <w:p w14:paraId="1028C9C7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FE9">
              <w:rPr>
                <w:rFonts w:ascii="Arial" w:hAnsi="Arial" w:cs="Arial"/>
                <w:noProof/>
                <w:sz w:val="20"/>
                <w:szCs w:val="20"/>
              </w:rPr>
              <w:t>[12]</w:t>
            </w:r>
          </w:p>
        </w:tc>
        <w:tc>
          <w:tcPr>
            <w:tcW w:w="2335" w:type="dxa"/>
          </w:tcPr>
          <w:p w14:paraId="07D1926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DEAAC0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64AE122" w14:textId="77777777" w:rsidTr="00D27738">
        <w:tc>
          <w:tcPr>
            <w:tcW w:w="2380" w:type="dxa"/>
            <w:vAlign w:val="center"/>
          </w:tcPr>
          <w:p w14:paraId="1E75CE22" w14:textId="1087B688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(PA4418</w:t>
            </w:r>
            <w:r w:rsidR="003F3B8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14:paraId="2871AC52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FE9">
              <w:rPr>
                <w:rFonts w:ascii="Arial" w:hAnsi="Arial" w:cs="Arial"/>
                <w:noProof/>
                <w:sz w:val="20"/>
                <w:szCs w:val="20"/>
              </w:rPr>
              <w:t>[12]</w:t>
            </w:r>
          </w:p>
        </w:tc>
        <w:tc>
          <w:tcPr>
            <w:tcW w:w="2335" w:type="dxa"/>
          </w:tcPr>
          <w:p w14:paraId="2BEC819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B34090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3008EC0" w14:textId="77777777" w:rsidTr="00D27738">
        <w:tc>
          <w:tcPr>
            <w:tcW w:w="2380" w:type="dxa"/>
            <w:vAlign w:val="center"/>
          </w:tcPr>
          <w:p w14:paraId="01AB807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PbpC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(PA2272)</w:t>
            </w:r>
          </w:p>
        </w:tc>
        <w:tc>
          <w:tcPr>
            <w:tcW w:w="2080" w:type="dxa"/>
          </w:tcPr>
          <w:p w14:paraId="2B6B0D2C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FE9">
              <w:rPr>
                <w:rFonts w:ascii="Arial" w:hAnsi="Arial" w:cs="Arial"/>
                <w:noProof/>
                <w:sz w:val="20"/>
                <w:szCs w:val="20"/>
              </w:rPr>
              <w:t>[12]</w:t>
            </w:r>
          </w:p>
        </w:tc>
        <w:tc>
          <w:tcPr>
            <w:tcW w:w="2335" w:type="dxa"/>
          </w:tcPr>
          <w:p w14:paraId="44E52B9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6C5880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463FACC" w14:textId="77777777" w:rsidTr="00D27738">
        <w:tc>
          <w:tcPr>
            <w:tcW w:w="2380" w:type="dxa"/>
          </w:tcPr>
          <w:p w14:paraId="4771082F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DacB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(PA3047)</w:t>
            </w:r>
          </w:p>
        </w:tc>
        <w:tc>
          <w:tcPr>
            <w:tcW w:w="2080" w:type="dxa"/>
          </w:tcPr>
          <w:p w14:paraId="5653C1E6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FE9"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</w:p>
        </w:tc>
        <w:tc>
          <w:tcPr>
            <w:tcW w:w="2335" w:type="dxa"/>
          </w:tcPr>
          <w:p w14:paraId="664288B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182DCF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3FF527B" w14:textId="77777777" w:rsidTr="00D27738">
        <w:tc>
          <w:tcPr>
            <w:tcW w:w="2380" w:type="dxa"/>
          </w:tcPr>
          <w:p w14:paraId="7A9942B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DacC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(PA3999)</w:t>
            </w:r>
          </w:p>
        </w:tc>
        <w:tc>
          <w:tcPr>
            <w:tcW w:w="2080" w:type="dxa"/>
          </w:tcPr>
          <w:p w14:paraId="64A25CAC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FE9"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</w:p>
        </w:tc>
        <w:tc>
          <w:tcPr>
            <w:tcW w:w="2335" w:type="dxa"/>
          </w:tcPr>
          <w:p w14:paraId="43CA10D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9F4161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4F7D54AD" w14:textId="77777777" w:rsidTr="00D27738">
        <w:tc>
          <w:tcPr>
            <w:tcW w:w="2380" w:type="dxa"/>
            <w:vAlign w:val="center"/>
          </w:tcPr>
          <w:p w14:paraId="550C1D6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PbpG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(PA0869)</w:t>
            </w:r>
          </w:p>
        </w:tc>
        <w:tc>
          <w:tcPr>
            <w:tcW w:w="2080" w:type="dxa"/>
          </w:tcPr>
          <w:p w14:paraId="4CD03D99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FE9">
              <w:rPr>
                <w:rFonts w:ascii="Arial" w:hAnsi="Arial" w:cs="Arial"/>
                <w:noProof/>
                <w:sz w:val="20"/>
                <w:szCs w:val="20"/>
              </w:rPr>
              <w:t>[13]</w:t>
            </w:r>
          </w:p>
        </w:tc>
        <w:tc>
          <w:tcPr>
            <w:tcW w:w="2335" w:type="dxa"/>
          </w:tcPr>
          <w:p w14:paraId="6BD8003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88DB59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E2A03F1" w14:textId="77777777" w:rsidTr="00D27738">
        <w:tc>
          <w:tcPr>
            <w:tcW w:w="2380" w:type="dxa"/>
          </w:tcPr>
          <w:p w14:paraId="1626485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NagZ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(PA3005)</w:t>
            </w:r>
          </w:p>
        </w:tc>
        <w:tc>
          <w:tcPr>
            <w:tcW w:w="2080" w:type="dxa"/>
          </w:tcPr>
          <w:p w14:paraId="55B2F79E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FE9">
              <w:rPr>
                <w:rFonts w:ascii="Arial" w:hAnsi="Arial" w:cs="Arial"/>
                <w:noProof/>
                <w:sz w:val="20"/>
                <w:szCs w:val="20"/>
              </w:rPr>
              <w:t>[14]</w:t>
            </w:r>
          </w:p>
        </w:tc>
        <w:tc>
          <w:tcPr>
            <w:tcW w:w="2335" w:type="dxa"/>
          </w:tcPr>
          <w:p w14:paraId="4DD24E7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8187AC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5067DA27" w14:textId="77777777" w:rsidTr="00D27738">
        <w:tc>
          <w:tcPr>
            <w:tcW w:w="2380" w:type="dxa"/>
            <w:vAlign w:val="center"/>
          </w:tcPr>
          <w:p w14:paraId="2CE63FD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CreB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(PA0463)</w:t>
            </w:r>
          </w:p>
        </w:tc>
        <w:tc>
          <w:tcPr>
            <w:tcW w:w="2080" w:type="dxa"/>
          </w:tcPr>
          <w:p w14:paraId="182C0EB9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[15]</w:t>
            </w:r>
          </w:p>
        </w:tc>
        <w:tc>
          <w:tcPr>
            <w:tcW w:w="2335" w:type="dxa"/>
          </w:tcPr>
          <w:p w14:paraId="6D3D8D1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D5AD34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A59E559" w14:textId="77777777" w:rsidTr="00D27738">
        <w:tc>
          <w:tcPr>
            <w:tcW w:w="2380" w:type="dxa"/>
            <w:vAlign w:val="bottom"/>
          </w:tcPr>
          <w:p w14:paraId="3B28ED2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CreC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(PA0464)</w:t>
            </w:r>
          </w:p>
        </w:tc>
        <w:tc>
          <w:tcPr>
            <w:tcW w:w="2080" w:type="dxa"/>
          </w:tcPr>
          <w:p w14:paraId="2C1EA29F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[15]</w:t>
            </w:r>
          </w:p>
        </w:tc>
        <w:tc>
          <w:tcPr>
            <w:tcW w:w="2335" w:type="dxa"/>
          </w:tcPr>
          <w:p w14:paraId="2E51831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81F786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ECC4BBB" w14:textId="77777777" w:rsidTr="00D27738">
        <w:tc>
          <w:tcPr>
            <w:tcW w:w="2380" w:type="dxa"/>
            <w:vAlign w:val="bottom"/>
          </w:tcPr>
          <w:p w14:paraId="25C06572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(PA0465)</w:t>
            </w:r>
          </w:p>
        </w:tc>
        <w:tc>
          <w:tcPr>
            <w:tcW w:w="2080" w:type="dxa"/>
          </w:tcPr>
          <w:p w14:paraId="61007F48" w14:textId="77777777" w:rsidR="004139E0" w:rsidRPr="00151FE9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[15]</w:t>
            </w:r>
          </w:p>
        </w:tc>
        <w:tc>
          <w:tcPr>
            <w:tcW w:w="2335" w:type="dxa"/>
          </w:tcPr>
          <w:p w14:paraId="6B1FE83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21B5D0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3411B0E" w14:textId="77777777" w:rsidTr="00D27738">
        <w:tc>
          <w:tcPr>
            <w:tcW w:w="2380" w:type="dxa"/>
            <w:vAlign w:val="center"/>
          </w:tcPr>
          <w:p w14:paraId="6E82004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PoxB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(PA5297)</w:t>
            </w:r>
          </w:p>
        </w:tc>
        <w:tc>
          <w:tcPr>
            <w:tcW w:w="2080" w:type="dxa"/>
          </w:tcPr>
          <w:p w14:paraId="0C51783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[16]</w:t>
            </w:r>
          </w:p>
        </w:tc>
        <w:tc>
          <w:tcPr>
            <w:tcW w:w="2335" w:type="dxa"/>
          </w:tcPr>
          <w:p w14:paraId="2C7E8AE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DA3E2D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B8C82CA" w14:textId="77777777" w:rsidTr="00D27738">
        <w:tc>
          <w:tcPr>
            <w:tcW w:w="2380" w:type="dxa"/>
            <w:vAlign w:val="center"/>
          </w:tcPr>
          <w:p w14:paraId="53B7CB97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OprD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(PA0958) </w:t>
            </w:r>
          </w:p>
        </w:tc>
        <w:tc>
          <w:tcPr>
            <w:tcW w:w="2080" w:type="dxa"/>
          </w:tcPr>
          <w:p w14:paraId="4D0A421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[17,18]</w:t>
            </w:r>
          </w:p>
        </w:tc>
        <w:tc>
          <w:tcPr>
            <w:tcW w:w="2335" w:type="dxa"/>
          </w:tcPr>
          <w:p w14:paraId="1D9624D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410976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[2,3]</w:t>
            </w:r>
          </w:p>
        </w:tc>
      </w:tr>
      <w:tr w:rsidR="004139E0" w:rsidRPr="009F5EEC" w14:paraId="47ADC6BA" w14:textId="77777777" w:rsidTr="00D27738">
        <w:tc>
          <w:tcPr>
            <w:tcW w:w="2380" w:type="dxa"/>
            <w:vAlign w:val="center"/>
          </w:tcPr>
          <w:p w14:paraId="4882405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OXA-50 (PA5514)</w:t>
            </w:r>
          </w:p>
        </w:tc>
        <w:tc>
          <w:tcPr>
            <w:tcW w:w="2080" w:type="dxa"/>
          </w:tcPr>
          <w:p w14:paraId="47EB5C5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[19]</w:t>
            </w:r>
          </w:p>
        </w:tc>
        <w:tc>
          <w:tcPr>
            <w:tcW w:w="2335" w:type="dxa"/>
          </w:tcPr>
          <w:p w14:paraId="2B415BE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5707E6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5929F990" w14:textId="77777777" w:rsidTr="00D27738">
        <w:tc>
          <w:tcPr>
            <w:tcW w:w="2380" w:type="dxa"/>
            <w:vAlign w:val="center"/>
          </w:tcPr>
          <w:p w14:paraId="70ADA5D5" w14:textId="77777777" w:rsidR="004139E0" w:rsidRPr="009F5EEC" w:rsidRDefault="004139E0" w:rsidP="00D27738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Mpl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(PA4020)</w:t>
            </w:r>
          </w:p>
        </w:tc>
        <w:tc>
          <w:tcPr>
            <w:tcW w:w="2080" w:type="dxa"/>
          </w:tcPr>
          <w:p w14:paraId="50BFDB8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[20]</w:t>
            </w:r>
          </w:p>
        </w:tc>
        <w:tc>
          <w:tcPr>
            <w:tcW w:w="2335" w:type="dxa"/>
          </w:tcPr>
          <w:p w14:paraId="6B55D3A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6A6D44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499A51E2" w14:textId="77777777" w:rsidTr="00D27738">
        <w:tc>
          <w:tcPr>
            <w:tcW w:w="2380" w:type="dxa"/>
            <w:vAlign w:val="center"/>
          </w:tcPr>
          <w:p w14:paraId="3A57E06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PIB-1 (PA5542)</w:t>
            </w:r>
          </w:p>
        </w:tc>
        <w:tc>
          <w:tcPr>
            <w:tcW w:w="2080" w:type="dxa"/>
          </w:tcPr>
          <w:p w14:paraId="5847C5A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[21]</w:t>
            </w:r>
          </w:p>
        </w:tc>
        <w:tc>
          <w:tcPr>
            <w:tcW w:w="2335" w:type="dxa"/>
          </w:tcPr>
          <w:p w14:paraId="5475638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6788BD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A0FD920" w14:textId="77777777" w:rsidTr="00D27738">
        <w:tc>
          <w:tcPr>
            <w:tcW w:w="2380" w:type="dxa"/>
          </w:tcPr>
          <w:p w14:paraId="40443892" w14:textId="6C1E43C9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Aph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3')-</w:t>
            </w: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D277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(PA4119)</w:t>
            </w:r>
          </w:p>
        </w:tc>
        <w:tc>
          <w:tcPr>
            <w:tcW w:w="2080" w:type="dxa"/>
          </w:tcPr>
          <w:p w14:paraId="143B215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[22,23]</w:t>
            </w:r>
          </w:p>
        </w:tc>
        <w:tc>
          <w:tcPr>
            <w:tcW w:w="2335" w:type="dxa"/>
          </w:tcPr>
          <w:p w14:paraId="3B7ADA7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31B516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64EE28F" w14:textId="77777777" w:rsidTr="00D27738">
        <w:tc>
          <w:tcPr>
            <w:tcW w:w="2380" w:type="dxa"/>
            <w:vAlign w:val="center"/>
          </w:tcPr>
          <w:p w14:paraId="4D099DA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HpaA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(PA4091)</w:t>
            </w:r>
          </w:p>
        </w:tc>
        <w:tc>
          <w:tcPr>
            <w:tcW w:w="2080" w:type="dxa"/>
          </w:tcPr>
          <w:p w14:paraId="04F2FC3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[24]</w:t>
            </w:r>
          </w:p>
        </w:tc>
        <w:tc>
          <w:tcPr>
            <w:tcW w:w="2335" w:type="dxa"/>
          </w:tcPr>
          <w:p w14:paraId="78C1D7C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F80411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E1F58EE" w14:textId="77777777" w:rsidTr="00D27738">
        <w:tc>
          <w:tcPr>
            <w:tcW w:w="2380" w:type="dxa"/>
          </w:tcPr>
          <w:p w14:paraId="0B56467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DsbM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(PA0058)</w:t>
            </w:r>
          </w:p>
        </w:tc>
        <w:tc>
          <w:tcPr>
            <w:tcW w:w="2080" w:type="dxa"/>
          </w:tcPr>
          <w:p w14:paraId="07D9234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[25]</w:t>
            </w:r>
          </w:p>
        </w:tc>
        <w:tc>
          <w:tcPr>
            <w:tcW w:w="2335" w:type="dxa"/>
          </w:tcPr>
          <w:p w14:paraId="302A7C6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8F29A8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6277AC8" w14:textId="77777777" w:rsidTr="00D27738">
        <w:tc>
          <w:tcPr>
            <w:tcW w:w="2380" w:type="dxa"/>
          </w:tcPr>
          <w:p w14:paraId="53A37029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RplY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(PA4671)</w:t>
            </w:r>
          </w:p>
        </w:tc>
        <w:tc>
          <w:tcPr>
            <w:tcW w:w="2080" w:type="dxa"/>
          </w:tcPr>
          <w:p w14:paraId="4012BC9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[26]</w:t>
            </w:r>
          </w:p>
        </w:tc>
        <w:tc>
          <w:tcPr>
            <w:tcW w:w="2335" w:type="dxa"/>
          </w:tcPr>
          <w:p w14:paraId="29D9FC0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AA7104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BB75942" w14:textId="77777777" w:rsidTr="00D27738">
        <w:tc>
          <w:tcPr>
            <w:tcW w:w="2380" w:type="dxa"/>
          </w:tcPr>
          <w:p w14:paraId="139E3D7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(PA2023)</w:t>
            </w:r>
          </w:p>
        </w:tc>
        <w:tc>
          <w:tcPr>
            <w:tcW w:w="2080" w:type="dxa"/>
          </w:tcPr>
          <w:p w14:paraId="38A822B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[26]</w:t>
            </w:r>
          </w:p>
        </w:tc>
        <w:tc>
          <w:tcPr>
            <w:tcW w:w="2335" w:type="dxa"/>
          </w:tcPr>
          <w:p w14:paraId="2549B52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7B87D9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49F8901" w14:textId="77777777" w:rsidTr="00D27738">
        <w:tc>
          <w:tcPr>
            <w:tcW w:w="2380" w:type="dxa"/>
          </w:tcPr>
          <w:p w14:paraId="63E80A6C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(PA2637)</w:t>
            </w:r>
          </w:p>
        </w:tc>
        <w:tc>
          <w:tcPr>
            <w:tcW w:w="2080" w:type="dxa"/>
          </w:tcPr>
          <w:p w14:paraId="57E4BC1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7D104C3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548CAF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95DB280" w14:textId="77777777" w:rsidTr="00D27738">
        <w:tc>
          <w:tcPr>
            <w:tcW w:w="2380" w:type="dxa"/>
          </w:tcPr>
          <w:p w14:paraId="7757970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NuoB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(PA2638)</w:t>
            </w:r>
          </w:p>
        </w:tc>
        <w:tc>
          <w:tcPr>
            <w:tcW w:w="2080" w:type="dxa"/>
          </w:tcPr>
          <w:p w14:paraId="764A7D3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22B2FA3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735788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4D9F7416" w14:textId="77777777" w:rsidTr="00D27738">
        <w:tc>
          <w:tcPr>
            <w:tcW w:w="2380" w:type="dxa"/>
            <w:vAlign w:val="center"/>
          </w:tcPr>
          <w:p w14:paraId="4A95C21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NuoD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(PA2639)</w:t>
            </w:r>
          </w:p>
        </w:tc>
        <w:tc>
          <w:tcPr>
            <w:tcW w:w="2080" w:type="dxa"/>
          </w:tcPr>
          <w:p w14:paraId="6E432A1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21B3AB3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4BC79F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A798D26" w14:textId="77777777" w:rsidTr="00D27738">
        <w:tc>
          <w:tcPr>
            <w:tcW w:w="2380" w:type="dxa"/>
          </w:tcPr>
          <w:p w14:paraId="79353FC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NuoE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(PA2640)</w:t>
            </w:r>
          </w:p>
        </w:tc>
        <w:tc>
          <w:tcPr>
            <w:tcW w:w="2080" w:type="dxa"/>
          </w:tcPr>
          <w:p w14:paraId="0ADD136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5E3D58C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283199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B778937" w14:textId="77777777" w:rsidTr="00D27738">
        <w:tc>
          <w:tcPr>
            <w:tcW w:w="2380" w:type="dxa"/>
          </w:tcPr>
          <w:p w14:paraId="1428B5D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NuoF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(PA2641)</w:t>
            </w:r>
          </w:p>
        </w:tc>
        <w:tc>
          <w:tcPr>
            <w:tcW w:w="2080" w:type="dxa"/>
          </w:tcPr>
          <w:p w14:paraId="78D3993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68A9DD1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792F2C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5B3EB44" w14:textId="77777777" w:rsidTr="00D27738">
        <w:tc>
          <w:tcPr>
            <w:tcW w:w="2380" w:type="dxa"/>
          </w:tcPr>
          <w:p w14:paraId="73D7D82C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NuoG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(PA2642)</w:t>
            </w:r>
          </w:p>
        </w:tc>
        <w:tc>
          <w:tcPr>
            <w:tcW w:w="2080" w:type="dxa"/>
          </w:tcPr>
          <w:p w14:paraId="3A8CFDF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[26,27]</w:t>
            </w:r>
          </w:p>
        </w:tc>
        <w:tc>
          <w:tcPr>
            <w:tcW w:w="2335" w:type="dxa"/>
          </w:tcPr>
          <w:p w14:paraId="4DF8528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A832F2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A5ECA0A" w14:textId="77777777" w:rsidTr="00D27738">
        <w:tc>
          <w:tcPr>
            <w:tcW w:w="2380" w:type="dxa"/>
          </w:tcPr>
          <w:p w14:paraId="02556739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NuoH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(PA2643)</w:t>
            </w:r>
          </w:p>
        </w:tc>
        <w:tc>
          <w:tcPr>
            <w:tcW w:w="2080" w:type="dxa"/>
          </w:tcPr>
          <w:p w14:paraId="2165AF2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54FE376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7A0440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EFB123A" w14:textId="77777777" w:rsidTr="00D27738">
        <w:tc>
          <w:tcPr>
            <w:tcW w:w="2380" w:type="dxa"/>
          </w:tcPr>
          <w:p w14:paraId="4179A10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NuoI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(PA2644)</w:t>
            </w:r>
          </w:p>
        </w:tc>
        <w:tc>
          <w:tcPr>
            <w:tcW w:w="2080" w:type="dxa"/>
          </w:tcPr>
          <w:p w14:paraId="7223304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4B00107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C84D56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9091325" w14:textId="77777777" w:rsidTr="00D27738">
        <w:tc>
          <w:tcPr>
            <w:tcW w:w="2380" w:type="dxa"/>
          </w:tcPr>
          <w:p w14:paraId="30F71E0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NuoJ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(PA2645)</w:t>
            </w:r>
          </w:p>
        </w:tc>
        <w:tc>
          <w:tcPr>
            <w:tcW w:w="2080" w:type="dxa"/>
          </w:tcPr>
          <w:p w14:paraId="1348B09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66AC535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C064EC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D4EE8FB" w14:textId="77777777" w:rsidTr="00D27738">
        <w:tc>
          <w:tcPr>
            <w:tcW w:w="2380" w:type="dxa"/>
          </w:tcPr>
          <w:p w14:paraId="0C3026D2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NuoK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(PA2646)</w:t>
            </w:r>
          </w:p>
        </w:tc>
        <w:tc>
          <w:tcPr>
            <w:tcW w:w="2080" w:type="dxa"/>
          </w:tcPr>
          <w:p w14:paraId="2E4DF87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0042C81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D0253A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4A051D61" w14:textId="77777777" w:rsidTr="00D27738">
        <w:tc>
          <w:tcPr>
            <w:tcW w:w="2380" w:type="dxa"/>
          </w:tcPr>
          <w:p w14:paraId="574CD4D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NuoL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(PA2647)</w:t>
            </w:r>
          </w:p>
        </w:tc>
        <w:tc>
          <w:tcPr>
            <w:tcW w:w="2080" w:type="dxa"/>
          </w:tcPr>
          <w:p w14:paraId="398D955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07A8148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627A58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358648C" w14:textId="77777777" w:rsidTr="00D27738">
        <w:tc>
          <w:tcPr>
            <w:tcW w:w="2380" w:type="dxa"/>
            <w:vAlign w:val="center"/>
          </w:tcPr>
          <w:p w14:paraId="4144F212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NuoM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(PA2648)</w:t>
            </w:r>
          </w:p>
        </w:tc>
        <w:tc>
          <w:tcPr>
            <w:tcW w:w="2080" w:type="dxa"/>
          </w:tcPr>
          <w:p w14:paraId="0D07829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7429C3D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14A883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FBF779A" w14:textId="77777777" w:rsidTr="00D27738">
        <w:tc>
          <w:tcPr>
            <w:tcW w:w="2380" w:type="dxa"/>
          </w:tcPr>
          <w:p w14:paraId="11161C0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NuoN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(PA2649)</w:t>
            </w:r>
          </w:p>
        </w:tc>
        <w:tc>
          <w:tcPr>
            <w:tcW w:w="2080" w:type="dxa"/>
          </w:tcPr>
          <w:p w14:paraId="183E6E0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[27]</w:t>
            </w:r>
          </w:p>
        </w:tc>
        <w:tc>
          <w:tcPr>
            <w:tcW w:w="2335" w:type="dxa"/>
          </w:tcPr>
          <w:p w14:paraId="2E10FD0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CC86B0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B54DE04" w14:textId="77777777" w:rsidTr="00D27738">
        <w:tc>
          <w:tcPr>
            <w:tcW w:w="2380" w:type="dxa"/>
          </w:tcPr>
          <w:p w14:paraId="3F5C0EA2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AmgS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(PA5199)</w:t>
            </w:r>
          </w:p>
        </w:tc>
        <w:tc>
          <w:tcPr>
            <w:tcW w:w="2080" w:type="dxa"/>
          </w:tcPr>
          <w:p w14:paraId="49AA45D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[28]</w:t>
            </w:r>
          </w:p>
        </w:tc>
        <w:tc>
          <w:tcPr>
            <w:tcW w:w="2335" w:type="dxa"/>
          </w:tcPr>
          <w:p w14:paraId="24459BD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D78B8C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C12D4E8" w14:textId="77777777" w:rsidTr="00D27738">
        <w:tc>
          <w:tcPr>
            <w:tcW w:w="2380" w:type="dxa"/>
          </w:tcPr>
          <w:p w14:paraId="41D61CB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PhoP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(PA1179)</w:t>
            </w:r>
          </w:p>
        </w:tc>
        <w:tc>
          <w:tcPr>
            <w:tcW w:w="2080" w:type="dxa"/>
          </w:tcPr>
          <w:p w14:paraId="4E195DF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[29]</w:t>
            </w:r>
          </w:p>
        </w:tc>
        <w:tc>
          <w:tcPr>
            <w:tcW w:w="2335" w:type="dxa"/>
          </w:tcPr>
          <w:p w14:paraId="3E36CEB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7A5BB6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5A4F43E" w14:textId="77777777" w:rsidTr="00D27738">
        <w:tc>
          <w:tcPr>
            <w:tcW w:w="2380" w:type="dxa"/>
            <w:vAlign w:val="bottom"/>
          </w:tcPr>
          <w:p w14:paraId="497E7922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PhoQ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PA1180)</w:t>
            </w:r>
          </w:p>
        </w:tc>
        <w:tc>
          <w:tcPr>
            <w:tcW w:w="2080" w:type="dxa"/>
          </w:tcPr>
          <w:p w14:paraId="13F9F7A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[29]</w:t>
            </w:r>
          </w:p>
        </w:tc>
        <w:tc>
          <w:tcPr>
            <w:tcW w:w="2335" w:type="dxa"/>
          </w:tcPr>
          <w:p w14:paraId="779F780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BCC3F4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08B40AB" w14:textId="77777777" w:rsidTr="00D27738">
        <w:tc>
          <w:tcPr>
            <w:tcW w:w="2380" w:type="dxa"/>
            <w:vAlign w:val="center"/>
          </w:tcPr>
          <w:p w14:paraId="443AB9C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(PA4293)</w:t>
            </w:r>
          </w:p>
        </w:tc>
        <w:tc>
          <w:tcPr>
            <w:tcW w:w="2080" w:type="dxa"/>
          </w:tcPr>
          <w:p w14:paraId="1BF4E2A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[30]</w:t>
            </w:r>
          </w:p>
        </w:tc>
        <w:tc>
          <w:tcPr>
            <w:tcW w:w="2335" w:type="dxa"/>
          </w:tcPr>
          <w:p w14:paraId="1CA8DE3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561B5E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C1BA162" w14:textId="77777777" w:rsidTr="00D27738">
        <w:tc>
          <w:tcPr>
            <w:tcW w:w="2380" w:type="dxa"/>
            <w:vAlign w:val="center"/>
          </w:tcPr>
          <w:p w14:paraId="593CC85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PprB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(PA4296)</w:t>
            </w:r>
          </w:p>
        </w:tc>
        <w:tc>
          <w:tcPr>
            <w:tcW w:w="2080" w:type="dxa"/>
          </w:tcPr>
          <w:p w14:paraId="0BDECB3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[30]</w:t>
            </w:r>
          </w:p>
        </w:tc>
        <w:tc>
          <w:tcPr>
            <w:tcW w:w="2335" w:type="dxa"/>
          </w:tcPr>
          <w:p w14:paraId="7D26980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CA3345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01A8D12" w14:textId="77777777" w:rsidTr="00D27738">
        <w:tc>
          <w:tcPr>
            <w:tcW w:w="2380" w:type="dxa"/>
          </w:tcPr>
          <w:p w14:paraId="3B0AF3C9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MexA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(PA0425) </w:t>
            </w:r>
          </w:p>
        </w:tc>
        <w:tc>
          <w:tcPr>
            <w:tcW w:w="2080" w:type="dxa"/>
          </w:tcPr>
          <w:p w14:paraId="2E372EE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[31,32]</w:t>
            </w:r>
          </w:p>
        </w:tc>
        <w:tc>
          <w:tcPr>
            <w:tcW w:w="2335" w:type="dxa"/>
          </w:tcPr>
          <w:p w14:paraId="161009D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55A15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6EAD269B" w14:textId="77777777" w:rsidTr="00D27738">
        <w:tc>
          <w:tcPr>
            <w:tcW w:w="2380" w:type="dxa"/>
          </w:tcPr>
          <w:p w14:paraId="45A2D3E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MexB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(PA0426) </w:t>
            </w:r>
          </w:p>
        </w:tc>
        <w:tc>
          <w:tcPr>
            <w:tcW w:w="2080" w:type="dxa"/>
          </w:tcPr>
          <w:p w14:paraId="12A8A14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[31,32]</w:t>
            </w:r>
          </w:p>
        </w:tc>
        <w:tc>
          <w:tcPr>
            <w:tcW w:w="2335" w:type="dxa"/>
          </w:tcPr>
          <w:p w14:paraId="6A4028D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A6C7AB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[2,3]</w:t>
            </w:r>
          </w:p>
        </w:tc>
      </w:tr>
      <w:tr w:rsidR="004139E0" w:rsidRPr="009F5EEC" w14:paraId="7E9BD073" w14:textId="77777777" w:rsidTr="00D27738">
        <w:tc>
          <w:tcPr>
            <w:tcW w:w="2380" w:type="dxa"/>
          </w:tcPr>
          <w:p w14:paraId="03AEFDE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MexC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(PA4599)</w:t>
            </w:r>
          </w:p>
        </w:tc>
        <w:tc>
          <w:tcPr>
            <w:tcW w:w="2080" w:type="dxa"/>
          </w:tcPr>
          <w:p w14:paraId="6B4E2DB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[33]</w:t>
            </w:r>
          </w:p>
        </w:tc>
        <w:tc>
          <w:tcPr>
            <w:tcW w:w="2335" w:type="dxa"/>
          </w:tcPr>
          <w:p w14:paraId="313C162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929AB4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A420F23" w14:textId="77777777" w:rsidTr="00D27738">
        <w:tc>
          <w:tcPr>
            <w:tcW w:w="2380" w:type="dxa"/>
          </w:tcPr>
          <w:p w14:paraId="3A98C4F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MexD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(PA4598)</w:t>
            </w:r>
          </w:p>
        </w:tc>
        <w:tc>
          <w:tcPr>
            <w:tcW w:w="2080" w:type="dxa"/>
          </w:tcPr>
          <w:p w14:paraId="11C7FA1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[33]</w:t>
            </w:r>
          </w:p>
        </w:tc>
        <w:tc>
          <w:tcPr>
            <w:tcW w:w="2335" w:type="dxa"/>
          </w:tcPr>
          <w:p w14:paraId="3FD2021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6A7465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1C97615" w14:textId="77777777" w:rsidTr="00D27738">
        <w:tc>
          <w:tcPr>
            <w:tcW w:w="2380" w:type="dxa"/>
          </w:tcPr>
          <w:p w14:paraId="234B66B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MexE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(PA2493)</w:t>
            </w:r>
          </w:p>
        </w:tc>
        <w:tc>
          <w:tcPr>
            <w:tcW w:w="2080" w:type="dxa"/>
          </w:tcPr>
          <w:p w14:paraId="1EAF57E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[34]</w:t>
            </w:r>
          </w:p>
        </w:tc>
        <w:tc>
          <w:tcPr>
            <w:tcW w:w="2335" w:type="dxa"/>
          </w:tcPr>
          <w:p w14:paraId="47CB732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30DC19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20ACF1D" w14:textId="77777777" w:rsidTr="00D27738">
        <w:tc>
          <w:tcPr>
            <w:tcW w:w="2380" w:type="dxa"/>
          </w:tcPr>
          <w:p w14:paraId="48C3D97F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MexF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(PA2494)</w:t>
            </w:r>
          </w:p>
        </w:tc>
        <w:tc>
          <w:tcPr>
            <w:tcW w:w="2080" w:type="dxa"/>
          </w:tcPr>
          <w:p w14:paraId="1C7BBD1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[34]</w:t>
            </w:r>
          </w:p>
        </w:tc>
        <w:tc>
          <w:tcPr>
            <w:tcW w:w="2335" w:type="dxa"/>
          </w:tcPr>
          <w:p w14:paraId="52131BE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221B43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AE76312" w14:textId="77777777" w:rsidTr="00D27738">
        <w:tc>
          <w:tcPr>
            <w:tcW w:w="2380" w:type="dxa"/>
          </w:tcPr>
          <w:p w14:paraId="13B8430F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MexH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(PA4206)</w:t>
            </w:r>
          </w:p>
        </w:tc>
        <w:tc>
          <w:tcPr>
            <w:tcW w:w="2080" w:type="dxa"/>
          </w:tcPr>
          <w:p w14:paraId="1EF160C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[35]</w:t>
            </w:r>
          </w:p>
        </w:tc>
        <w:tc>
          <w:tcPr>
            <w:tcW w:w="2335" w:type="dxa"/>
          </w:tcPr>
          <w:p w14:paraId="2D1A935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F92B99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712A2A62" w14:textId="77777777" w:rsidTr="00D27738">
        <w:tc>
          <w:tcPr>
            <w:tcW w:w="2380" w:type="dxa"/>
            <w:vAlign w:val="center"/>
          </w:tcPr>
          <w:p w14:paraId="49D09BC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(PA4207)</w:t>
            </w:r>
          </w:p>
        </w:tc>
        <w:tc>
          <w:tcPr>
            <w:tcW w:w="2080" w:type="dxa"/>
          </w:tcPr>
          <w:p w14:paraId="62F607D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[35]</w:t>
            </w:r>
          </w:p>
        </w:tc>
        <w:tc>
          <w:tcPr>
            <w:tcW w:w="2335" w:type="dxa"/>
          </w:tcPr>
          <w:p w14:paraId="1397094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44B207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1B115EB" w14:textId="77777777" w:rsidTr="00D27738">
        <w:tc>
          <w:tcPr>
            <w:tcW w:w="2380" w:type="dxa"/>
            <w:vAlign w:val="center"/>
          </w:tcPr>
          <w:p w14:paraId="79A8DCAC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MexJ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(PA3677)</w:t>
            </w:r>
          </w:p>
        </w:tc>
        <w:tc>
          <w:tcPr>
            <w:tcW w:w="2080" w:type="dxa"/>
          </w:tcPr>
          <w:p w14:paraId="5E26A20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[36]</w:t>
            </w:r>
          </w:p>
        </w:tc>
        <w:tc>
          <w:tcPr>
            <w:tcW w:w="2335" w:type="dxa"/>
          </w:tcPr>
          <w:p w14:paraId="0B23B86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465D53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14B21EA" w14:textId="77777777" w:rsidTr="00D27738">
        <w:tc>
          <w:tcPr>
            <w:tcW w:w="2380" w:type="dxa"/>
          </w:tcPr>
          <w:p w14:paraId="01A28CC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MexK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(PA3676)</w:t>
            </w:r>
          </w:p>
        </w:tc>
        <w:tc>
          <w:tcPr>
            <w:tcW w:w="2080" w:type="dxa"/>
          </w:tcPr>
          <w:p w14:paraId="53FE53F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[36]</w:t>
            </w:r>
          </w:p>
        </w:tc>
        <w:tc>
          <w:tcPr>
            <w:tcW w:w="2335" w:type="dxa"/>
          </w:tcPr>
          <w:p w14:paraId="5EE79CF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67C801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9278BA2" w14:textId="77777777" w:rsidTr="00D27738">
        <w:tc>
          <w:tcPr>
            <w:tcW w:w="2380" w:type="dxa"/>
            <w:vAlign w:val="center"/>
          </w:tcPr>
          <w:p w14:paraId="5A60D7F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MexV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(PA4374)</w:t>
            </w:r>
          </w:p>
        </w:tc>
        <w:tc>
          <w:tcPr>
            <w:tcW w:w="2080" w:type="dxa"/>
          </w:tcPr>
          <w:p w14:paraId="5049DCE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[37]</w:t>
            </w:r>
          </w:p>
        </w:tc>
        <w:tc>
          <w:tcPr>
            <w:tcW w:w="2335" w:type="dxa"/>
          </w:tcPr>
          <w:p w14:paraId="3CAD1A6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7DBDFD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F6C76BD" w14:textId="77777777" w:rsidTr="00D27738">
        <w:tc>
          <w:tcPr>
            <w:tcW w:w="2380" w:type="dxa"/>
            <w:vAlign w:val="center"/>
          </w:tcPr>
          <w:p w14:paraId="6D248CB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MexW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(PA4375)</w:t>
            </w:r>
          </w:p>
        </w:tc>
        <w:tc>
          <w:tcPr>
            <w:tcW w:w="2080" w:type="dxa"/>
          </w:tcPr>
          <w:p w14:paraId="2E37DBB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[37]</w:t>
            </w:r>
          </w:p>
        </w:tc>
        <w:tc>
          <w:tcPr>
            <w:tcW w:w="2335" w:type="dxa"/>
          </w:tcPr>
          <w:p w14:paraId="2FF3F59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D213EA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D02FEC0" w14:textId="77777777" w:rsidTr="00D27738">
        <w:tc>
          <w:tcPr>
            <w:tcW w:w="2380" w:type="dxa"/>
            <w:vAlign w:val="center"/>
          </w:tcPr>
          <w:p w14:paraId="3F13F8B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MexX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(PA2019)</w:t>
            </w:r>
          </w:p>
        </w:tc>
        <w:tc>
          <w:tcPr>
            <w:tcW w:w="2080" w:type="dxa"/>
          </w:tcPr>
          <w:p w14:paraId="7C3A60D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[32]</w:t>
            </w:r>
          </w:p>
        </w:tc>
        <w:tc>
          <w:tcPr>
            <w:tcW w:w="2335" w:type="dxa"/>
          </w:tcPr>
          <w:p w14:paraId="66A1434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39F300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22728A8" w14:textId="77777777" w:rsidTr="00D27738">
        <w:tc>
          <w:tcPr>
            <w:tcW w:w="2380" w:type="dxa"/>
            <w:vAlign w:val="center"/>
          </w:tcPr>
          <w:p w14:paraId="16F3BCA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MexY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(PA2018) </w:t>
            </w:r>
          </w:p>
        </w:tc>
        <w:tc>
          <w:tcPr>
            <w:tcW w:w="2080" w:type="dxa"/>
          </w:tcPr>
          <w:p w14:paraId="1F9A2A2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[32]</w:t>
            </w:r>
          </w:p>
        </w:tc>
        <w:tc>
          <w:tcPr>
            <w:tcW w:w="2335" w:type="dxa"/>
          </w:tcPr>
          <w:p w14:paraId="784F732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B00A0D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[3,7]</w:t>
            </w:r>
          </w:p>
        </w:tc>
      </w:tr>
      <w:tr w:rsidR="004139E0" w:rsidRPr="009F5EEC" w14:paraId="35B77E14" w14:textId="77777777" w:rsidTr="00D27738">
        <w:tc>
          <w:tcPr>
            <w:tcW w:w="2380" w:type="dxa"/>
            <w:vAlign w:val="bottom"/>
          </w:tcPr>
          <w:p w14:paraId="334F72A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MuxA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(PA2528)</w:t>
            </w:r>
          </w:p>
        </w:tc>
        <w:tc>
          <w:tcPr>
            <w:tcW w:w="2080" w:type="dxa"/>
          </w:tcPr>
          <w:p w14:paraId="09ED237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[38]</w:t>
            </w:r>
          </w:p>
        </w:tc>
        <w:tc>
          <w:tcPr>
            <w:tcW w:w="2335" w:type="dxa"/>
          </w:tcPr>
          <w:p w14:paraId="6975832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C3699C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FC27F78" w14:textId="77777777" w:rsidTr="00D27738">
        <w:tc>
          <w:tcPr>
            <w:tcW w:w="2380" w:type="dxa"/>
            <w:vAlign w:val="bottom"/>
          </w:tcPr>
          <w:p w14:paraId="5B6CA3F9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MuxB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(PA2527)</w:t>
            </w:r>
          </w:p>
        </w:tc>
        <w:tc>
          <w:tcPr>
            <w:tcW w:w="2080" w:type="dxa"/>
          </w:tcPr>
          <w:p w14:paraId="71DB781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[38]</w:t>
            </w:r>
          </w:p>
        </w:tc>
        <w:tc>
          <w:tcPr>
            <w:tcW w:w="2335" w:type="dxa"/>
          </w:tcPr>
          <w:p w14:paraId="0B9A4AF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93ACC7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F017813" w14:textId="77777777" w:rsidTr="00D27738">
        <w:tc>
          <w:tcPr>
            <w:tcW w:w="2380" w:type="dxa"/>
            <w:vAlign w:val="bottom"/>
          </w:tcPr>
          <w:p w14:paraId="03A0E5B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MuxC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(PA2526)</w:t>
            </w:r>
          </w:p>
        </w:tc>
        <w:tc>
          <w:tcPr>
            <w:tcW w:w="2080" w:type="dxa"/>
          </w:tcPr>
          <w:p w14:paraId="4E98EC5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[38]</w:t>
            </w:r>
          </w:p>
        </w:tc>
        <w:tc>
          <w:tcPr>
            <w:tcW w:w="2335" w:type="dxa"/>
          </w:tcPr>
          <w:p w14:paraId="5BAF265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95F7B1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998DC06" w14:textId="77777777" w:rsidTr="00D27738">
        <w:tc>
          <w:tcPr>
            <w:tcW w:w="2380" w:type="dxa"/>
            <w:vAlign w:val="center"/>
          </w:tcPr>
          <w:p w14:paraId="4668212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OprJ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(PA4597)</w:t>
            </w:r>
          </w:p>
        </w:tc>
        <w:tc>
          <w:tcPr>
            <w:tcW w:w="2080" w:type="dxa"/>
          </w:tcPr>
          <w:p w14:paraId="23CCD47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[33]</w:t>
            </w:r>
          </w:p>
        </w:tc>
        <w:tc>
          <w:tcPr>
            <w:tcW w:w="2335" w:type="dxa"/>
          </w:tcPr>
          <w:p w14:paraId="03FFF0B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CC340C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50915799" w14:textId="77777777" w:rsidTr="00D27738">
        <w:tc>
          <w:tcPr>
            <w:tcW w:w="2380" w:type="dxa"/>
          </w:tcPr>
          <w:p w14:paraId="383DA1D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OprM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(PA0427)</w:t>
            </w:r>
          </w:p>
        </w:tc>
        <w:tc>
          <w:tcPr>
            <w:tcW w:w="2080" w:type="dxa"/>
          </w:tcPr>
          <w:p w14:paraId="2F761F1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[31,32]</w:t>
            </w:r>
          </w:p>
        </w:tc>
        <w:tc>
          <w:tcPr>
            <w:tcW w:w="2335" w:type="dxa"/>
          </w:tcPr>
          <w:p w14:paraId="61930CA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159E41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8D7145B" w14:textId="77777777" w:rsidTr="00D27738">
        <w:tc>
          <w:tcPr>
            <w:tcW w:w="2380" w:type="dxa"/>
            <w:vAlign w:val="center"/>
          </w:tcPr>
          <w:p w14:paraId="72DA565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OprN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(PA2495)</w:t>
            </w:r>
          </w:p>
        </w:tc>
        <w:tc>
          <w:tcPr>
            <w:tcW w:w="2080" w:type="dxa"/>
          </w:tcPr>
          <w:p w14:paraId="3D2FCFB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[34]</w:t>
            </w:r>
          </w:p>
        </w:tc>
        <w:tc>
          <w:tcPr>
            <w:tcW w:w="2335" w:type="dxa"/>
          </w:tcPr>
          <w:p w14:paraId="6E40F75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D5DF6E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42A897CB" w14:textId="77777777" w:rsidTr="00D27738">
        <w:tc>
          <w:tcPr>
            <w:tcW w:w="2380" w:type="dxa"/>
          </w:tcPr>
          <w:p w14:paraId="5E349F4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OpmB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(PA2525)</w:t>
            </w:r>
          </w:p>
        </w:tc>
        <w:tc>
          <w:tcPr>
            <w:tcW w:w="2080" w:type="dxa"/>
          </w:tcPr>
          <w:p w14:paraId="23CE634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[38]</w:t>
            </w:r>
          </w:p>
        </w:tc>
        <w:tc>
          <w:tcPr>
            <w:tcW w:w="2335" w:type="dxa"/>
          </w:tcPr>
          <w:p w14:paraId="3FC4168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0A2050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484973AC" w14:textId="77777777" w:rsidTr="00D27738">
        <w:tc>
          <w:tcPr>
            <w:tcW w:w="2380" w:type="dxa"/>
          </w:tcPr>
          <w:p w14:paraId="58D418F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OpmD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(PA4208)</w:t>
            </w:r>
          </w:p>
        </w:tc>
        <w:tc>
          <w:tcPr>
            <w:tcW w:w="2080" w:type="dxa"/>
          </w:tcPr>
          <w:p w14:paraId="5BCDB95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[35]</w:t>
            </w:r>
          </w:p>
        </w:tc>
        <w:tc>
          <w:tcPr>
            <w:tcW w:w="2335" w:type="dxa"/>
          </w:tcPr>
          <w:p w14:paraId="7E4CAFC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F0119D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5365B3E" w14:textId="77777777" w:rsidTr="00D27738">
        <w:tc>
          <w:tcPr>
            <w:tcW w:w="2380" w:type="dxa"/>
            <w:vAlign w:val="center"/>
          </w:tcPr>
          <w:p w14:paraId="44E75F2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NalC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(PA3721)</w:t>
            </w:r>
          </w:p>
        </w:tc>
        <w:tc>
          <w:tcPr>
            <w:tcW w:w="2080" w:type="dxa"/>
          </w:tcPr>
          <w:p w14:paraId="7B3A5AE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[39]</w:t>
            </w:r>
          </w:p>
        </w:tc>
        <w:tc>
          <w:tcPr>
            <w:tcW w:w="2335" w:type="dxa"/>
          </w:tcPr>
          <w:p w14:paraId="08BEDDF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D55F21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5DB00062" w14:textId="77777777" w:rsidTr="00D27738">
        <w:tc>
          <w:tcPr>
            <w:tcW w:w="2380" w:type="dxa"/>
          </w:tcPr>
          <w:p w14:paraId="1157140C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NalD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(PA3574) </w:t>
            </w:r>
          </w:p>
        </w:tc>
        <w:tc>
          <w:tcPr>
            <w:tcW w:w="2080" w:type="dxa"/>
          </w:tcPr>
          <w:p w14:paraId="54A8BE8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[40,41]</w:t>
            </w:r>
          </w:p>
        </w:tc>
        <w:tc>
          <w:tcPr>
            <w:tcW w:w="2335" w:type="dxa"/>
          </w:tcPr>
          <w:p w14:paraId="68A1A39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C0DEFA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4F0CC25D" w14:textId="77777777" w:rsidTr="00D27738">
        <w:tc>
          <w:tcPr>
            <w:tcW w:w="2380" w:type="dxa"/>
          </w:tcPr>
          <w:p w14:paraId="440B8F3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MexR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(PA0424) </w:t>
            </w:r>
          </w:p>
        </w:tc>
        <w:tc>
          <w:tcPr>
            <w:tcW w:w="2080" w:type="dxa"/>
          </w:tcPr>
          <w:p w14:paraId="0A81DBC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[31,39]</w:t>
            </w:r>
          </w:p>
        </w:tc>
        <w:tc>
          <w:tcPr>
            <w:tcW w:w="2335" w:type="dxa"/>
          </w:tcPr>
          <w:p w14:paraId="32D8BD2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FDE526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30130976" w14:textId="77777777" w:rsidTr="00D27738">
        <w:tc>
          <w:tcPr>
            <w:tcW w:w="2380" w:type="dxa"/>
          </w:tcPr>
          <w:p w14:paraId="37894E6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ArmR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(PA3719)</w:t>
            </w:r>
          </w:p>
        </w:tc>
        <w:tc>
          <w:tcPr>
            <w:tcW w:w="2080" w:type="dxa"/>
          </w:tcPr>
          <w:p w14:paraId="2992102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[39]</w:t>
            </w:r>
          </w:p>
        </w:tc>
        <w:tc>
          <w:tcPr>
            <w:tcW w:w="2335" w:type="dxa"/>
          </w:tcPr>
          <w:p w14:paraId="638355C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07DAAE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7CE5E56" w14:textId="77777777" w:rsidTr="00D27738">
        <w:tc>
          <w:tcPr>
            <w:tcW w:w="2380" w:type="dxa"/>
            <w:vAlign w:val="center"/>
          </w:tcPr>
          <w:p w14:paraId="655EB2A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MexS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(PA2491) </w:t>
            </w:r>
          </w:p>
        </w:tc>
        <w:tc>
          <w:tcPr>
            <w:tcW w:w="2080" w:type="dxa"/>
          </w:tcPr>
          <w:p w14:paraId="7CF8B91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[42,43]</w:t>
            </w:r>
          </w:p>
        </w:tc>
        <w:tc>
          <w:tcPr>
            <w:tcW w:w="2335" w:type="dxa"/>
          </w:tcPr>
          <w:p w14:paraId="6CE25E7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34E8EF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1DF8A1CA" w14:textId="77777777" w:rsidTr="00D27738">
        <w:tc>
          <w:tcPr>
            <w:tcW w:w="2380" w:type="dxa"/>
          </w:tcPr>
          <w:p w14:paraId="0305D83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MexT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(PA2492)</w:t>
            </w:r>
          </w:p>
        </w:tc>
        <w:tc>
          <w:tcPr>
            <w:tcW w:w="2080" w:type="dxa"/>
          </w:tcPr>
          <w:p w14:paraId="1244A10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[34,44]</w:t>
            </w:r>
          </w:p>
        </w:tc>
        <w:tc>
          <w:tcPr>
            <w:tcW w:w="2335" w:type="dxa"/>
          </w:tcPr>
          <w:p w14:paraId="6DE35F3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6C8BC9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40A9D23A" w14:textId="77777777" w:rsidTr="00D27738">
        <w:tc>
          <w:tcPr>
            <w:tcW w:w="2380" w:type="dxa"/>
          </w:tcPr>
          <w:p w14:paraId="6663722F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MexZ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(PA2020) </w:t>
            </w:r>
          </w:p>
        </w:tc>
        <w:tc>
          <w:tcPr>
            <w:tcW w:w="2080" w:type="dxa"/>
          </w:tcPr>
          <w:p w14:paraId="102070E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[45]</w:t>
            </w:r>
          </w:p>
        </w:tc>
        <w:tc>
          <w:tcPr>
            <w:tcW w:w="2335" w:type="dxa"/>
          </w:tcPr>
          <w:p w14:paraId="47993DF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CEB0EF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4F0E3DAC" w14:textId="77777777" w:rsidTr="00D27738">
        <w:tc>
          <w:tcPr>
            <w:tcW w:w="2380" w:type="dxa"/>
            <w:vAlign w:val="center"/>
          </w:tcPr>
          <w:p w14:paraId="4DF2D34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ArmZ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(PA5471)</w:t>
            </w:r>
          </w:p>
        </w:tc>
        <w:tc>
          <w:tcPr>
            <w:tcW w:w="2080" w:type="dxa"/>
          </w:tcPr>
          <w:p w14:paraId="779F832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[26,46]</w:t>
            </w:r>
          </w:p>
        </w:tc>
        <w:tc>
          <w:tcPr>
            <w:tcW w:w="2335" w:type="dxa"/>
          </w:tcPr>
          <w:p w14:paraId="3D77A33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1BD87C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80ED025" w14:textId="77777777" w:rsidTr="00D27738">
        <w:tc>
          <w:tcPr>
            <w:tcW w:w="2380" w:type="dxa"/>
          </w:tcPr>
          <w:p w14:paraId="7060D6A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MexL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F5EEC">
              <w:rPr>
                <w:rFonts w:ascii="Arial" w:eastAsia="Times New Roman" w:hAnsi="Arial" w:cs="Arial"/>
                <w:sz w:val="20"/>
                <w:szCs w:val="20"/>
              </w:rPr>
              <w:t>(PA3678)</w:t>
            </w:r>
          </w:p>
        </w:tc>
        <w:tc>
          <w:tcPr>
            <w:tcW w:w="2080" w:type="dxa"/>
          </w:tcPr>
          <w:p w14:paraId="4E17EFC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[36]</w:t>
            </w:r>
          </w:p>
        </w:tc>
        <w:tc>
          <w:tcPr>
            <w:tcW w:w="2335" w:type="dxa"/>
          </w:tcPr>
          <w:p w14:paraId="0757869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3D2C65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38F16D4" w14:textId="77777777" w:rsidTr="00D27738">
        <w:tc>
          <w:tcPr>
            <w:tcW w:w="2380" w:type="dxa"/>
          </w:tcPr>
          <w:p w14:paraId="3B53D03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MexG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(PA4205)</w:t>
            </w:r>
          </w:p>
        </w:tc>
        <w:tc>
          <w:tcPr>
            <w:tcW w:w="2080" w:type="dxa"/>
          </w:tcPr>
          <w:p w14:paraId="1966BCD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[12]</w:t>
            </w:r>
          </w:p>
        </w:tc>
        <w:tc>
          <w:tcPr>
            <w:tcW w:w="2335" w:type="dxa"/>
          </w:tcPr>
          <w:p w14:paraId="15678A8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03A31A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0E672D29" w14:textId="77777777" w:rsidTr="00D27738">
        <w:tc>
          <w:tcPr>
            <w:tcW w:w="2380" w:type="dxa"/>
          </w:tcPr>
          <w:p w14:paraId="736B89F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MvaT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(PA4315)</w:t>
            </w:r>
          </w:p>
        </w:tc>
        <w:tc>
          <w:tcPr>
            <w:tcW w:w="2080" w:type="dxa"/>
          </w:tcPr>
          <w:p w14:paraId="7F98EFD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[43]</w:t>
            </w:r>
          </w:p>
        </w:tc>
        <w:tc>
          <w:tcPr>
            <w:tcW w:w="2335" w:type="dxa"/>
          </w:tcPr>
          <w:p w14:paraId="2935278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73A309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58D748B" w14:textId="77777777" w:rsidTr="00D27738">
        <w:tc>
          <w:tcPr>
            <w:tcW w:w="2380" w:type="dxa"/>
          </w:tcPr>
          <w:p w14:paraId="273C2DC7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NfxB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(PA4600) </w:t>
            </w:r>
          </w:p>
        </w:tc>
        <w:tc>
          <w:tcPr>
            <w:tcW w:w="2080" w:type="dxa"/>
          </w:tcPr>
          <w:p w14:paraId="4AB4E16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[33]</w:t>
            </w:r>
          </w:p>
        </w:tc>
        <w:tc>
          <w:tcPr>
            <w:tcW w:w="2335" w:type="dxa"/>
          </w:tcPr>
          <w:p w14:paraId="183798B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7EA60B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1637EB23" w14:textId="77777777" w:rsidTr="00D27738">
        <w:tc>
          <w:tcPr>
            <w:tcW w:w="2380" w:type="dxa"/>
          </w:tcPr>
          <w:p w14:paraId="7EBCE27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ParR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(PA1799)</w:t>
            </w:r>
          </w:p>
        </w:tc>
        <w:tc>
          <w:tcPr>
            <w:tcW w:w="2080" w:type="dxa"/>
          </w:tcPr>
          <w:p w14:paraId="2F48031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[46,47]</w:t>
            </w:r>
          </w:p>
        </w:tc>
        <w:tc>
          <w:tcPr>
            <w:tcW w:w="2335" w:type="dxa"/>
          </w:tcPr>
          <w:p w14:paraId="78AC1EF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E2CC2B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93C2AF4" w14:textId="77777777" w:rsidTr="00D27738">
        <w:tc>
          <w:tcPr>
            <w:tcW w:w="2380" w:type="dxa"/>
          </w:tcPr>
          <w:p w14:paraId="7A4457C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>ParS</w:t>
            </w:r>
            <w:proofErr w:type="spellEnd"/>
            <w:r w:rsidRPr="009F5EEC">
              <w:rPr>
                <w:rFonts w:ascii="Arial" w:eastAsia="Times New Roman" w:hAnsi="Arial" w:cs="Arial"/>
                <w:sz w:val="20"/>
                <w:szCs w:val="20"/>
              </w:rPr>
              <w:t xml:space="preserve"> (PA1798)</w:t>
            </w:r>
          </w:p>
        </w:tc>
        <w:tc>
          <w:tcPr>
            <w:tcW w:w="2080" w:type="dxa"/>
          </w:tcPr>
          <w:p w14:paraId="2AE88B1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[46,47]</w:t>
            </w:r>
          </w:p>
        </w:tc>
        <w:tc>
          <w:tcPr>
            <w:tcW w:w="2335" w:type="dxa"/>
          </w:tcPr>
          <w:p w14:paraId="362CDFE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2956B2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2CD88CA8" w14:textId="77777777" w:rsidTr="00D27738">
        <w:tc>
          <w:tcPr>
            <w:tcW w:w="2380" w:type="dxa"/>
          </w:tcPr>
          <w:p w14:paraId="4448BB9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MutL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(PA4946)</w:t>
            </w:r>
          </w:p>
        </w:tc>
        <w:tc>
          <w:tcPr>
            <w:tcW w:w="2080" w:type="dxa"/>
          </w:tcPr>
          <w:p w14:paraId="3552623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48F565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[48]</w:t>
            </w:r>
          </w:p>
        </w:tc>
        <w:tc>
          <w:tcPr>
            <w:tcW w:w="1721" w:type="dxa"/>
          </w:tcPr>
          <w:p w14:paraId="79F0FAF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[3]</w:t>
            </w:r>
          </w:p>
        </w:tc>
      </w:tr>
      <w:tr w:rsidR="004139E0" w:rsidRPr="009F5EEC" w14:paraId="269CC44A" w14:textId="77777777" w:rsidTr="00D27738">
        <w:tc>
          <w:tcPr>
            <w:tcW w:w="2380" w:type="dxa"/>
          </w:tcPr>
          <w:p w14:paraId="0A98C20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MutS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(PA3620) </w:t>
            </w:r>
          </w:p>
        </w:tc>
        <w:tc>
          <w:tcPr>
            <w:tcW w:w="2080" w:type="dxa"/>
          </w:tcPr>
          <w:p w14:paraId="21594F5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A4524D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[48]</w:t>
            </w:r>
          </w:p>
        </w:tc>
        <w:tc>
          <w:tcPr>
            <w:tcW w:w="1721" w:type="dxa"/>
          </w:tcPr>
          <w:p w14:paraId="49A3A92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60B3125" w14:textId="77777777" w:rsidTr="00D27738">
        <w:tc>
          <w:tcPr>
            <w:tcW w:w="2380" w:type="dxa"/>
            <w:vAlign w:val="bottom"/>
          </w:tcPr>
          <w:p w14:paraId="6723082C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(PA5147)</w:t>
            </w:r>
          </w:p>
        </w:tc>
        <w:tc>
          <w:tcPr>
            <w:tcW w:w="2080" w:type="dxa"/>
          </w:tcPr>
          <w:p w14:paraId="45FD702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6C45EC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[48]</w:t>
            </w:r>
          </w:p>
        </w:tc>
        <w:tc>
          <w:tcPr>
            <w:tcW w:w="1721" w:type="dxa"/>
          </w:tcPr>
          <w:p w14:paraId="56751DF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59A8CA06" w14:textId="77777777" w:rsidTr="00D27738">
        <w:tc>
          <w:tcPr>
            <w:tcW w:w="2380" w:type="dxa"/>
            <w:vAlign w:val="bottom"/>
          </w:tcPr>
          <w:p w14:paraId="56693CE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MutT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(PA4400)</w:t>
            </w:r>
          </w:p>
        </w:tc>
        <w:tc>
          <w:tcPr>
            <w:tcW w:w="2080" w:type="dxa"/>
          </w:tcPr>
          <w:p w14:paraId="1E52F37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F52EBE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[48]</w:t>
            </w:r>
          </w:p>
        </w:tc>
        <w:tc>
          <w:tcPr>
            <w:tcW w:w="1721" w:type="dxa"/>
          </w:tcPr>
          <w:p w14:paraId="5B2FF3C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31269328" w14:textId="77777777" w:rsidTr="00D27738">
        <w:tc>
          <w:tcPr>
            <w:tcW w:w="2380" w:type="dxa"/>
            <w:vAlign w:val="center"/>
          </w:tcPr>
          <w:p w14:paraId="3B5B3E1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MutU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(PA5443)</w:t>
            </w:r>
          </w:p>
        </w:tc>
        <w:tc>
          <w:tcPr>
            <w:tcW w:w="2080" w:type="dxa"/>
          </w:tcPr>
          <w:p w14:paraId="366ADAF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C6010C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[48]</w:t>
            </w:r>
          </w:p>
        </w:tc>
        <w:tc>
          <w:tcPr>
            <w:tcW w:w="1721" w:type="dxa"/>
          </w:tcPr>
          <w:p w14:paraId="4C7149B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63C34F44" w14:textId="77777777" w:rsidTr="00D27738">
        <w:tc>
          <w:tcPr>
            <w:tcW w:w="2380" w:type="dxa"/>
            <w:vAlign w:val="bottom"/>
          </w:tcPr>
          <w:p w14:paraId="2FE8218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(PA0357)</w:t>
            </w:r>
          </w:p>
        </w:tc>
        <w:tc>
          <w:tcPr>
            <w:tcW w:w="2080" w:type="dxa"/>
          </w:tcPr>
          <w:p w14:paraId="775BE4A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B5FD0F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[48]</w:t>
            </w:r>
          </w:p>
        </w:tc>
        <w:tc>
          <w:tcPr>
            <w:tcW w:w="1721" w:type="dxa"/>
          </w:tcPr>
          <w:p w14:paraId="45E0FFD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E0" w:rsidRPr="009F5EEC" w14:paraId="1AD78902" w14:textId="77777777" w:rsidTr="00D27738">
        <w:tc>
          <w:tcPr>
            <w:tcW w:w="2380" w:type="dxa"/>
            <w:vAlign w:val="center"/>
          </w:tcPr>
          <w:p w14:paraId="56C4C91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(PA0763)</w:t>
            </w:r>
          </w:p>
        </w:tc>
        <w:tc>
          <w:tcPr>
            <w:tcW w:w="2080" w:type="dxa"/>
          </w:tcPr>
          <w:p w14:paraId="5662FB4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E4DB12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592C68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35CC4221" w14:textId="77777777" w:rsidTr="00D27738">
        <w:tc>
          <w:tcPr>
            <w:tcW w:w="2380" w:type="dxa"/>
            <w:vAlign w:val="center"/>
          </w:tcPr>
          <w:p w14:paraId="59AFC25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VgrG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(PA5266)</w:t>
            </w:r>
          </w:p>
        </w:tc>
        <w:tc>
          <w:tcPr>
            <w:tcW w:w="2080" w:type="dxa"/>
          </w:tcPr>
          <w:p w14:paraId="46BFF27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CC60ED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534CDE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65EA8EE4" w14:textId="77777777" w:rsidTr="00D27738">
        <w:tc>
          <w:tcPr>
            <w:tcW w:w="2380" w:type="dxa"/>
            <w:vAlign w:val="bottom"/>
          </w:tcPr>
          <w:p w14:paraId="7811C7B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AlgU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(PA0762)</w:t>
            </w:r>
          </w:p>
        </w:tc>
        <w:tc>
          <w:tcPr>
            <w:tcW w:w="2080" w:type="dxa"/>
          </w:tcPr>
          <w:p w14:paraId="5D27047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CE2BBA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1466DA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92ADBE4" w14:textId="77777777" w:rsidTr="00D27738">
        <w:tc>
          <w:tcPr>
            <w:tcW w:w="2380" w:type="dxa"/>
            <w:vAlign w:val="center"/>
          </w:tcPr>
          <w:p w14:paraId="7278A322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PA2099</w:t>
            </w:r>
          </w:p>
        </w:tc>
        <w:tc>
          <w:tcPr>
            <w:tcW w:w="2080" w:type="dxa"/>
          </w:tcPr>
          <w:p w14:paraId="1917352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A5FF9D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F011FB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74CBBAB4" w14:textId="77777777" w:rsidTr="00D27738">
        <w:tc>
          <w:tcPr>
            <w:tcW w:w="2380" w:type="dxa"/>
            <w:vAlign w:val="center"/>
          </w:tcPr>
          <w:p w14:paraId="6C4291F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WbpM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(PA3141)</w:t>
            </w:r>
          </w:p>
        </w:tc>
        <w:tc>
          <w:tcPr>
            <w:tcW w:w="2080" w:type="dxa"/>
          </w:tcPr>
          <w:p w14:paraId="50E5BBC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86139B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4F0612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50374529" w14:textId="77777777" w:rsidTr="00D27738">
        <w:tc>
          <w:tcPr>
            <w:tcW w:w="2380" w:type="dxa"/>
            <w:vAlign w:val="bottom"/>
          </w:tcPr>
          <w:p w14:paraId="46C68BA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BifA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(PA4367)</w:t>
            </w:r>
          </w:p>
        </w:tc>
        <w:tc>
          <w:tcPr>
            <w:tcW w:w="2080" w:type="dxa"/>
          </w:tcPr>
          <w:p w14:paraId="49E8F7C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975C91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6B105C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9E35E27" w14:textId="77777777" w:rsidTr="00D27738">
        <w:tc>
          <w:tcPr>
            <w:tcW w:w="2380" w:type="dxa"/>
            <w:vAlign w:val="bottom"/>
          </w:tcPr>
          <w:p w14:paraId="736513A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(PA4601)</w:t>
            </w:r>
          </w:p>
        </w:tc>
        <w:tc>
          <w:tcPr>
            <w:tcW w:w="2080" w:type="dxa"/>
          </w:tcPr>
          <w:p w14:paraId="07AEEA3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5C5D35F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EEB748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43485D69" w14:textId="77777777" w:rsidTr="00D27738">
        <w:tc>
          <w:tcPr>
            <w:tcW w:w="2380" w:type="dxa"/>
            <w:vAlign w:val="center"/>
          </w:tcPr>
          <w:p w14:paraId="129FCDAC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DnaX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(PA1532)</w:t>
            </w:r>
          </w:p>
        </w:tc>
        <w:tc>
          <w:tcPr>
            <w:tcW w:w="2080" w:type="dxa"/>
          </w:tcPr>
          <w:p w14:paraId="17A1E84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9578B8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E90C7A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1C269B91" w14:textId="77777777" w:rsidTr="00D27738">
        <w:tc>
          <w:tcPr>
            <w:tcW w:w="2380" w:type="dxa"/>
            <w:vAlign w:val="center"/>
          </w:tcPr>
          <w:p w14:paraId="4A3455D8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PcoA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(PA2065)</w:t>
            </w:r>
          </w:p>
        </w:tc>
        <w:tc>
          <w:tcPr>
            <w:tcW w:w="2080" w:type="dxa"/>
          </w:tcPr>
          <w:p w14:paraId="54CE0AF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F88B61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ABDBDC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69F76989" w14:textId="77777777" w:rsidTr="00D27738">
        <w:tc>
          <w:tcPr>
            <w:tcW w:w="2380" w:type="dxa"/>
            <w:vAlign w:val="center"/>
          </w:tcPr>
          <w:p w14:paraId="102AD17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Tle1 (PA3290)</w:t>
            </w:r>
          </w:p>
        </w:tc>
        <w:tc>
          <w:tcPr>
            <w:tcW w:w="2080" w:type="dxa"/>
          </w:tcPr>
          <w:p w14:paraId="55B24FC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4ABF3D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3B74C5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15E64D8F" w14:textId="77777777" w:rsidTr="00D27738">
        <w:tc>
          <w:tcPr>
            <w:tcW w:w="2380" w:type="dxa"/>
            <w:vAlign w:val="bottom"/>
          </w:tcPr>
          <w:p w14:paraId="539889C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(PA5291)</w:t>
            </w:r>
          </w:p>
        </w:tc>
        <w:tc>
          <w:tcPr>
            <w:tcW w:w="2080" w:type="dxa"/>
          </w:tcPr>
          <w:p w14:paraId="1DE99AE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5E8C8C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E6AE52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71E9122E" w14:textId="77777777" w:rsidTr="00D27738">
        <w:tc>
          <w:tcPr>
            <w:tcW w:w="2380" w:type="dxa"/>
            <w:vAlign w:val="center"/>
          </w:tcPr>
          <w:p w14:paraId="3F3A1D9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RbDA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(PA0861)</w:t>
            </w:r>
          </w:p>
        </w:tc>
        <w:tc>
          <w:tcPr>
            <w:tcW w:w="2080" w:type="dxa"/>
          </w:tcPr>
          <w:p w14:paraId="338D53D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FD624D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551103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8AC7FF1" w14:textId="77777777" w:rsidTr="00D27738">
        <w:tc>
          <w:tcPr>
            <w:tcW w:w="2380" w:type="dxa"/>
            <w:vAlign w:val="center"/>
          </w:tcPr>
          <w:p w14:paraId="156B71F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PA2455</w:t>
            </w:r>
          </w:p>
        </w:tc>
        <w:tc>
          <w:tcPr>
            <w:tcW w:w="2080" w:type="dxa"/>
          </w:tcPr>
          <w:p w14:paraId="5600B36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3EE5A1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A040E7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6FDCD938" w14:textId="77777777" w:rsidTr="00D27738">
        <w:tc>
          <w:tcPr>
            <w:tcW w:w="2380" w:type="dxa"/>
            <w:vAlign w:val="bottom"/>
          </w:tcPr>
          <w:p w14:paraId="7CB512A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PA0977</w:t>
            </w:r>
          </w:p>
        </w:tc>
        <w:tc>
          <w:tcPr>
            <w:tcW w:w="2080" w:type="dxa"/>
          </w:tcPr>
          <w:p w14:paraId="499A2D5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AC97EB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F0F7A8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923FF76" w14:textId="77777777" w:rsidTr="00D27738">
        <w:tc>
          <w:tcPr>
            <w:tcW w:w="2380" w:type="dxa"/>
            <w:vAlign w:val="center"/>
          </w:tcPr>
          <w:p w14:paraId="0686386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LasR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(PA1430)</w:t>
            </w:r>
          </w:p>
        </w:tc>
        <w:tc>
          <w:tcPr>
            <w:tcW w:w="2080" w:type="dxa"/>
          </w:tcPr>
          <w:p w14:paraId="662F637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307E37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0AD084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43F692E7" w14:textId="77777777" w:rsidTr="00D27738">
        <w:tc>
          <w:tcPr>
            <w:tcW w:w="2380" w:type="dxa"/>
            <w:vAlign w:val="center"/>
          </w:tcPr>
          <w:p w14:paraId="650C200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PelA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(PA3064)</w:t>
            </w:r>
          </w:p>
        </w:tc>
        <w:tc>
          <w:tcPr>
            <w:tcW w:w="2080" w:type="dxa"/>
          </w:tcPr>
          <w:p w14:paraId="1D35249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AC9F80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13D9E8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5A9989F7" w14:textId="77777777" w:rsidTr="00D27738">
        <w:tc>
          <w:tcPr>
            <w:tcW w:w="2380" w:type="dxa"/>
            <w:vAlign w:val="center"/>
          </w:tcPr>
          <w:p w14:paraId="656E922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WspE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(PA3704)</w:t>
            </w:r>
          </w:p>
        </w:tc>
        <w:tc>
          <w:tcPr>
            <w:tcW w:w="2080" w:type="dxa"/>
          </w:tcPr>
          <w:p w14:paraId="5DEA44D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F5F3E3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3E3F0C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5E630F7F" w14:textId="77777777" w:rsidTr="00D27738">
        <w:tc>
          <w:tcPr>
            <w:tcW w:w="2380" w:type="dxa"/>
            <w:vAlign w:val="bottom"/>
          </w:tcPr>
          <w:p w14:paraId="4F4EA9F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WspA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(PA3708)</w:t>
            </w:r>
          </w:p>
        </w:tc>
        <w:tc>
          <w:tcPr>
            <w:tcW w:w="2080" w:type="dxa"/>
          </w:tcPr>
          <w:p w14:paraId="17DC1FE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2C0EEA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E917C8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30D7934F" w14:textId="77777777" w:rsidTr="00D27738">
        <w:tc>
          <w:tcPr>
            <w:tcW w:w="2380" w:type="dxa"/>
            <w:vAlign w:val="center"/>
          </w:tcPr>
          <w:p w14:paraId="19566DDB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PhzB1 (PA4211)</w:t>
            </w:r>
          </w:p>
        </w:tc>
        <w:tc>
          <w:tcPr>
            <w:tcW w:w="2080" w:type="dxa"/>
          </w:tcPr>
          <w:p w14:paraId="23C1218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3312AD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04637C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5D0570A8" w14:textId="77777777" w:rsidTr="00D27738">
        <w:tc>
          <w:tcPr>
            <w:tcW w:w="2380" w:type="dxa"/>
            <w:vAlign w:val="center"/>
          </w:tcPr>
          <w:p w14:paraId="593AFD6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PA4311</w:t>
            </w:r>
          </w:p>
        </w:tc>
        <w:tc>
          <w:tcPr>
            <w:tcW w:w="2080" w:type="dxa"/>
          </w:tcPr>
          <w:p w14:paraId="4717A7F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1928E6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E6D2A8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0214420" w14:textId="77777777" w:rsidTr="00D27738">
        <w:tc>
          <w:tcPr>
            <w:tcW w:w="2380" w:type="dxa"/>
            <w:vAlign w:val="bottom"/>
          </w:tcPr>
          <w:p w14:paraId="34BFC149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RetS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(PA4856)</w:t>
            </w:r>
          </w:p>
        </w:tc>
        <w:tc>
          <w:tcPr>
            <w:tcW w:w="2080" w:type="dxa"/>
          </w:tcPr>
          <w:p w14:paraId="3B66E8B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5FA43C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D06922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EE2508D" w14:textId="77777777" w:rsidTr="00D27738">
        <w:tc>
          <w:tcPr>
            <w:tcW w:w="2380" w:type="dxa"/>
            <w:vAlign w:val="bottom"/>
          </w:tcPr>
          <w:p w14:paraId="373F3952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AceE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(PA5015)</w:t>
            </w:r>
          </w:p>
        </w:tc>
        <w:tc>
          <w:tcPr>
            <w:tcW w:w="2080" w:type="dxa"/>
          </w:tcPr>
          <w:p w14:paraId="0F86D36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268333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2818BF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1E3303FC" w14:textId="77777777" w:rsidTr="00D27738">
        <w:tc>
          <w:tcPr>
            <w:tcW w:w="2380" w:type="dxa"/>
            <w:vAlign w:val="center"/>
          </w:tcPr>
          <w:p w14:paraId="3B390D4F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AceF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(PA5016)</w:t>
            </w:r>
          </w:p>
        </w:tc>
        <w:tc>
          <w:tcPr>
            <w:tcW w:w="2080" w:type="dxa"/>
          </w:tcPr>
          <w:p w14:paraId="16C0729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FF9752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01058F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11C8B791" w14:textId="77777777" w:rsidTr="00D27738">
        <w:tc>
          <w:tcPr>
            <w:tcW w:w="2380" w:type="dxa"/>
            <w:vAlign w:val="center"/>
          </w:tcPr>
          <w:p w14:paraId="262C89C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PilQ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(PA5040)</w:t>
            </w:r>
          </w:p>
        </w:tc>
        <w:tc>
          <w:tcPr>
            <w:tcW w:w="2080" w:type="dxa"/>
          </w:tcPr>
          <w:p w14:paraId="15AD753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A76E9D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EF4D62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4C46653F" w14:textId="77777777" w:rsidTr="00D27738">
        <w:tc>
          <w:tcPr>
            <w:tcW w:w="2380" w:type="dxa"/>
            <w:vAlign w:val="bottom"/>
          </w:tcPr>
          <w:p w14:paraId="5C36F30A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HtrB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(PA3242)</w:t>
            </w:r>
          </w:p>
        </w:tc>
        <w:tc>
          <w:tcPr>
            <w:tcW w:w="2080" w:type="dxa"/>
          </w:tcPr>
          <w:p w14:paraId="4316BDC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5A7B011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BE49C2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5D9FC379" w14:textId="77777777" w:rsidTr="00D27738">
        <w:tc>
          <w:tcPr>
            <w:tcW w:w="2380" w:type="dxa"/>
            <w:vAlign w:val="bottom"/>
          </w:tcPr>
          <w:p w14:paraId="43A6F1C3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YkoM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(PA3458)</w:t>
            </w:r>
          </w:p>
        </w:tc>
        <w:tc>
          <w:tcPr>
            <w:tcW w:w="2080" w:type="dxa"/>
          </w:tcPr>
          <w:p w14:paraId="7695917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2F9807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8C1CB4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416A7EC5" w14:textId="77777777" w:rsidTr="00D27738">
        <w:tc>
          <w:tcPr>
            <w:tcW w:w="2380" w:type="dxa"/>
            <w:vAlign w:val="center"/>
          </w:tcPr>
          <w:p w14:paraId="551AD5A4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PilD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(PA4528)</w:t>
            </w:r>
          </w:p>
        </w:tc>
        <w:tc>
          <w:tcPr>
            <w:tcW w:w="2080" w:type="dxa"/>
          </w:tcPr>
          <w:p w14:paraId="0182E8D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62C62E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FDAA14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7C66462C" w14:textId="77777777" w:rsidTr="00D27738">
        <w:tc>
          <w:tcPr>
            <w:tcW w:w="2380" w:type="dxa"/>
            <w:vAlign w:val="center"/>
          </w:tcPr>
          <w:p w14:paraId="2D8E167F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PdxY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(PA5516)</w:t>
            </w:r>
          </w:p>
        </w:tc>
        <w:tc>
          <w:tcPr>
            <w:tcW w:w="2080" w:type="dxa"/>
          </w:tcPr>
          <w:p w14:paraId="3F01D230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3E9634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B92DE4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35EB2018" w14:textId="77777777" w:rsidTr="00D27738">
        <w:tc>
          <w:tcPr>
            <w:tcW w:w="2380" w:type="dxa"/>
            <w:vAlign w:val="bottom"/>
          </w:tcPr>
          <w:p w14:paraId="7A9EF3E7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YecS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(PA0313)</w:t>
            </w:r>
          </w:p>
        </w:tc>
        <w:tc>
          <w:tcPr>
            <w:tcW w:w="2080" w:type="dxa"/>
          </w:tcPr>
          <w:p w14:paraId="3EFFD0B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6F7CB2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B3AB2D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583B0EA6" w14:textId="77777777" w:rsidTr="00D27738">
        <w:tc>
          <w:tcPr>
            <w:tcW w:w="2380" w:type="dxa"/>
            <w:vAlign w:val="bottom"/>
          </w:tcPr>
          <w:p w14:paraId="183B119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PA1471</w:t>
            </w:r>
          </w:p>
        </w:tc>
        <w:tc>
          <w:tcPr>
            <w:tcW w:w="2080" w:type="dxa"/>
          </w:tcPr>
          <w:p w14:paraId="2D1E6B4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3075194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AD13DC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335F9A7E" w14:textId="77777777" w:rsidTr="00D27738">
        <w:tc>
          <w:tcPr>
            <w:tcW w:w="2380" w:type="dxa"/>
            <w:vAlign w:val="bottom"/>
          </w:tcPr>
          <w:p w14:paraId="6CADD89C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PA1677</w:t>
            </w:r>
          </w:p>
        </w:tc>
        <w:tc>
          <w:tcPr>
            <w:tcW w:w="2080" w:type="dxa"/>
          </w:tcPr>
          <w:p w14:paraId="645BBE7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EA808A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F607B1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62A294A0" w14:textId="77777777" w:rsidTr="00D27738">
        <w:tc>
          <w:tcPr>
            <w:tcW w:w="2380" w:type="dxa"/>
            <w:vAlign w:val="bottom"/>
          </w:tcPr>
          <w:p w14:paraId="75B6ABF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PvdS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(PA2426)</w:t>
            </w:r>
          </w:p>
        </w:tc>
        <w:tc>
          <w:tcPr>
            <w:tcW w:w="2080" w:type="dxa"/>
          </w:tcPr>
          <w:p w14:paraId="7BEFF48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F85AC8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639634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6168009" w14:textId="77777777" w:rsidTr="00D27738">
        <w:tc>
          <w:tcPr>
            <w:tcW w:w="2380" w:type="dxa"/>
            <w:vAlign w:val="center"/>
          </w:tcPr>
          <w:p w14:paraId="122CA54E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PA2490</w:t>
            </w:r>
          </w:p>
        </w:tc>
        <w:tc>
          <w:tcPr>
            <w:tcW w:w="2080" w:type="dxa"/>
          </w:tcPr>
          <w:p w14:paraId="55CE5962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847D958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769EF8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76D05CE7" w14:textId="77777777" w:rsidTr="00D27738">
        <w:tc>
          <w:tcPr>
            <w:tcW w:w="2380" w:type="dxa"/>
            <w:vAlign w:val="center"/>
          </w:tcPr>
          <w:p w14:paraId="483A8E05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PA2602</w:t>
            </w:r>
          </w:p>
        </w:tc>
        <w:tc>
          <w:tcPr>
            <w:tcW w:w="2080" w:type="dxa"/>
          </w:tcPr>
          <w:p w14:paraId="09672AD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55E419F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AC586C7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3DA05A39" w14:textId="77777777" w:rsidTr="00D27738">
        <w:tc>
          <w:tcPr>
            <w:tcW w:w="2380" w:type="dxa"/>
            <w:vAlign w:val="center"/>
          </w:tcPr>
          <w:p w14:paraId="3288F73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PA3222</w:t>
            </w:r>
          </w:p>
        </w:tc>
        <w:tc>
          <w:tcPr>
            <w:tcW w:w="2080" w:type="dxa"/>
          </w:tcPr>
          <w:p w14:paraId="4B81B99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ABA05A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D771CF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729F4BCE" w14:textId="77777777" w:rsidTr="00D27738">
        <w:tc>
          <w:tcPr>
            <w:tcW w:w="2380" w:type="dxa"/>
            <w:vAlign w:val="center"/>
          </w:tcPr>
          <w:p w14:paraId="4BB212A6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PA3939</w:t>
            </w:r>
          </w:p>
        </w:tc>
        <w:tc>
          <w:tcPr>
            <w:tcW w:w="2080" w:type="dxa"/>
          </w:tcPr>
          <w:p w14:paraId="09825143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7741A7B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C28C1CA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2FC215E3" w14:textId="77777777" w:rsidTr="00D27738">
        <w:tc>
          <w:tcPr>
            <w:tcW w:w="2380" w:type="dxa"/>
            <w:vAlign w:val="center"/>
          </w:tcPr>
          <w:p w14:paraId="642C0D8D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PA4642</w:t>
            </w:r>
          </w:p>
        </w:tc>
        <w:tc>
          <w:tcPr>
            <w:tcW w:w="2080" w:type="dxa"/>
          </w:tcPr>
          <w:p w14:paraId="0910D3D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59B64A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5711F1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1CE61CC5" w14:textId="77777777" w:rsidTr="00D27738">
        <w:tc>
          <w:tcPr>
            <w:tcW w:w="2380" w:type="dxa"/>
            <w:vAlign w:val="center"/>
          </w:tcPr>
          <w:p w14:paraId="43CE7437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PA4963</w:t>
            </w:r>
          </w:p>
        </w:tc>
        <w:tc>
          <w:tcPr>
            <w:tcW w:w="2080" w:type="dxa"/>
          </w:tcPr>
          <w:p w14:paraId="624D3825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76FDF4C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9D64A1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7B509766" w14:textId="77777777" w:rsidTr="00D27738">
        <w:tc>
          <w:tcPr>
            <w:tcW w:w="2380" w:type="dxa"/>
            <w:vAlign w:val="bottom"/>
          </w:tcPr>
          <w:p w14:paraId="42EA6A10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PhaF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(PA5060)</w:t>
            </w:r>
          </w:p>
        </w:tc>
        <w:tc>
          <w:tcPr>
            <w:tcW w:w="2080" w:type="dxa"/>
          </w:tcPr>
          <w:p w14:paraId="35F3C001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319B82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CBBCA6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0C5DB5EB" w14:textId="77777777" w:rsidTr="00D27738">
        <w:tc>
          <w:tcPr>
            <w:tcW w:w="2380" w:type="dxa"/>
            <w:vAlign w:val="bottom"/>
          </w:tcPr>
          <w:p w14:paraId="5DCD171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PA5177</w:t>
            </w:r>
          </w:p>
        </w:tc>
        <w:tc>
          <w:tcPr>
            <w:tcW w:w="2080" w:type="dxa"/>
          </w:tcPr>
          <w:p w14:paraId="1FFAE07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682D1CE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3B7C719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  <w:tr w:rsidR="004139E0" w:rsidRPr="009F5EEC" w14:paraId="783EEA5E" w14:textId="77777777" w:rsidTr="00D27738">
        <w:tc>
          <w:tcPr>
            <w:tcW w:w="2380" w:type="dxa"/>
            <w:vAlign w:val="bottom"/>
          </w:tcPr>
          <w:p w14:paraId="0218B5D1" w14:textId="77777777" w:rsidR="004139E0" w:rsidRPr="009F5EEC" w:rsidRDefault="004139E0" w:rsidP="00D2773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CmpR</w:t>
            </w:r>
            <w:proofErr w:type="spellEnd"/>
            <w:r w:rsidRPr="009F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(PA5437)</w:t>
            </w:r>
          </w:p>
        </w:tc>
        <w:tc>
          <w:tcPr>
            <w:tcW w:w="2080" w:type="dxa"/>
          </w:tcPr>
          <w:p w14:paraId="0903C44F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08EB2B6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D6AE0CD" w14:textId="77777777" w:rsidR="004139E0" w:rsidRPr="008A4DCA" w:rsidRDefault="004139E0" w:rsidP="00D2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[2]</w:t>
            </w:r>
          </w:p>
        </w:tc>
      </w:tr>
    </w:tbl>
    <w:p w14:paraId="20B20672" w14:textId="77777777" w:rsidR="004139E0" w:rsidRDefault="004139E0" w:rsidP="00D27738"/>
    <w:p w14:paraId="68AE0546" w14:textId="77777777" w:rsidR="004139E0" w:rsidRDefault="004139E0" w:rsidP="00D27738">
      <w:pPr>
        <w:sectPr w:rsidR="004139E0" w:rsidSect="00D277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0D41AB" w14:textId="77777777" w:rsidR="004139E0" w:rsidRPr="004139E0" w:rsidRDefault="004139E0" w:rsidP="004139E0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  <w:r w:rsidRPr="004139E0">
        <w:rPr>
          <w:rFonts w:ascii="Arial" w:hAnsi="Arial" w:cs="Arial"/>
          <w:b/>
          <w:sz w:val="36"/>
          <w:szCs w:val="36"/>
        </w:rPr>
        <w:lastRenderedPageBreak/>
        <w:t>References</w:t>
      </w:r>
    </w:p>
    <w:p w14:paraId="529D24E5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1.</w:t>
      </w:r>
      <w:r w:rsidRPr="004139E0">
        <w:rPr>
          <w:rFonts w:ascii="Arial" w:hAnsi="Arial" w:cs="Arial"/>
          <w:noProof/>
        </w:rPr>
        <w:tab/>
        <w:t xml:space="preserve">Bruchmann S, Dotsch A, Nouri B, Chaberny IF, Haussler S. Quantitative contributions of target alteration and decreased drug accumulation to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fluoroquinolone resistance. Antimicrob Agents Chemother. 2013;57(3):1361-8.</w:t>
      </w:r>
    </w:p>
    <w:p w14:paraId="719D550F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2.</w:t>
      </w:r>
      <w:r w:rsidRPr="004139E0">
        <w:rPr>
          <w:rFonts w:ascii="Arial" w:hAnsi="Arial" w:cs="Arial"/>
          <w:noProof/>
        </w:rPr>
        <w:tab/>
        <w:t xml:space="preserve">Marvig RL, Sommer LM, Molin S, Johansen HK. Convergent evolution and adaptation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within patients with cystic fibrosis. Nat Genet. 2015;47(1):57-64.</w:t>
      </w:r>
    </w:p>
    <w:p w14:paraId="3BD5018F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3.</w:t>
      </w:r>
      <w:r w:rsidRPr="004139E0">
        <w:rPr>
          <w:rFonts w:ascii="Arial" w:hAnsi="Arial" w:cs="Arial"/>
          <w:noProof/>
        </w:rPr>
        <w:tab/>
        <w:t>Marvig RL, Johansen HK, Molin S, Jelsbak L. Genome analysis</w:t>
      </w:r>
      <w:r>
        <w:rPr>
          <w:rFonts w:ascii="Arial" w:hAnsi="Arial" w:cs="Arial"/>
          <w:noProof/>
        </w:rPr>
        <w:t xml:space="preserve"> of a transmissible lineage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reveals pathoadaptive mutations and distinct evolutionary paths of hypermutators. PLoS Genet. 2013;9(9):e1003741.</w:t>
      </w:r>
    </w:p>
    <w:p w14:paraId="75A98E02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4.</w:t>
      </w:r>
      <w:r w:rsidRPr="004139E0">
        <w:rPr>
          <w:rFonts w:ascii="Arial" w:hAnsi="Arial" w:cs="Arial"/>
          <w:noProof/>
        </w:rPr>
        <w:tab/>
        <w:t xml:space="preserve">Berrazeg M, Jeannot K, Ntsogo Enguene VY, Broutin I, Loeffert S, Fournier D, et al. Mutations in beta-Lactamase AmpC Increase Resistance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Isolates to Antipseudomonal Cephalosporins. Antimicrob Agents Chemother. 2015;59(10):6248-55.</w:t>
      </w:r>
    </w:p>
    <w:p w14:paraId="04B9D260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5.</w:t>
      </w:r>
      <w:r w:rsidRPr="004139E0">
        <w:rPr>
          <w:rFonts w:ascii="Arial" w:hAnsi="Arial" w:cs="Arial"/>
          <w:noProof/>
        </w:rPr>
        <w:tab/>
        <w:t xml:space="preserve">Juan C, Macia MD, Gutierrez O, Vidal C, Perez JL, Oliver A. Molecular mechanisms of beta-lactam resistance mediated by AmpC hyperproduction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clinical strains. Antimicrob Agents Chemother. 2005;49(11):4733-8.</w:t>
      </w:r>
    </w:p>
    <w:p w14:paraId="67C852DD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6.</w:t>
      </w:r>
      <w:r w:rsidRPr="004139E0">
        <w:rPr>
          <w:rFonts w:ascii="Arial" w:hAnsi="Arial" w:cs="Arial"/>
          <w:noProof/>
        </w:rPr>
        <w:tab/>
        <w:t xml:space="preserve">Caille O, Zincke D, Merighi M, Balasubramanian D, Kumari H, Kong KF, et al. Structural and functional characterization of </w:t>
      </w:r>
      <w:r w:rsidRPr="00DE1544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global regulator AmpR. J Bacteriol. 2014;196(22):3890-902.</w:t>
      </w:r>
    </w:p>
    <w:p w14:paraId="0B1FC5A6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7.</w:t>
      </w:r>
      <w:r w:rsidRPr="004139E0">
        <w:rPr>
          <w:rFonts w:ascii="Arial" w:hAnsi="Arial" w:cs="Arial"/>
          <w:noProof/>
        </w:rPr>
        <w:tab/>
        <w:t xml:space="preserve">Feliziani S, Marvig RL, Lujan AM, Moyano AJ, Di Rienzo JA, Krogh Johansen H, et al. Coexistence and within-host evolution of diversified </w:t>
      </w:r>
      <w:r w:rsidRPr="004139E0">
        <w:rPr>
          <w:rFonts w:ascii="Arial" w:hAnsi="Arial" w:cs="Arial"/>
          <w:noProof/>
        </w:rPr>
        <w:lastRenderedPageBreak/>
        <w:t xml:space="preserve">lineages of hypermutable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in long-term cystic fibrosis infections. PLoS Genet. 2014;10(10):e1004651.</w:t>
      </w:r>
    </w:p>
    <w:p w14:paraId="5CEE3138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8.</w:t>
      </w:r>
      <w:r w:rsidRPr="004139E0">
        <w:rPr>
          <w:rFonts w:ascii="Arial" w:hAnsi="Arial" w:cs="Arial"/>
          <w:noProof/>
        </w:rPr>
        <w:tab/>
        <w:t xml:space="preserve">Kong KF, Aguila A, Schneper L, Mathee K.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beta-lactamase induction requires two permeases, AmpG and AmpP. BMC Microbiol. 2010;10:328.</w:t>
      </w:r>
    </w:p>
    <w:p w14:paraId="38E308DC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9.</w:t>
      </w:r>
      <w:r w:rsidRPr="004139E0">
        <w:rPr>
          <w:rFonts w:ascii="Arial" w:hAnsi="Arial" w:cs="Arial"/>
          <w:noProof/>
        </w:rPr>
        <w:tab/>
        <w:t xml:space="preserve">Juan C, Moya B, Perez JL, Oliver A. Stepwise upregulation of the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chromosomal cephalosporinase conferring high-level beta-lactam resistance involves three AmpD homologues. Antimicrob Agents Chemother. 2006;50(5):1780-7.</w:t>
      </w:r>
    </w:p>
    <w:p w14:paraId="78D7BFC1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10.</w:t>
      </w:r>
      <w:r w:rsidRPr="004139E0">
        <w:rPr>
          <w:rFonts w:ascii="Arial" w:hAnsi="Arial" w:cs="Arial"/>
          <w:noProof/>
        </w:rPr>
        <w:tab/>
        <w:t xml:space="preserve">Zhang Y, Bao Q, Gagnon LA, Huletsky A, Oliver A, Jin S, et al. </w:t>
      </w:r>
      <w:r w:rsidRPr="00DE1544">
        <w:rPr>
          <w:rFonts w:ascii="Arial" w:hAnsi="Arial" w:cs="Arial"/>
          <w:i/>
          <w:noProof/>
        </w:rPr>
        <w:t>ampG</w:t>
      </w:r>
      <w:r w:rsidRPr="004139E0">
        <w:rPr>
          <w:rFonts w:ascii="Arial" w:hAnsi="Arial" w:cs="Arial"/>
          <w:noProof/>
        </w:rPr>
        <w:t xml:space="preserve"> gene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and its role in beta-lactamase expression. Antimicrob Agents Chemother. 2010;54(11):4772-9.</w:t>
      </w:r>
    </w:p>
    <w:p w14:paraId="07E4352B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11.</w:t>
      </w:r>
      <w:r w:rsidRPr="004139E0">
        <w:rPr>
          <w:rFonts w:ascii="Arial" w:hAnsi="Arial" w:cs="Arial"/>
          <w:noProof/>
        </w:rPr>
        <w:tab/>
        <w:t xml:space="preserve">Handfield J, Gagnon L, Dargis M, Huletsky A. Sequence of the </w:t>
      </w:r>
      <w:r w:rsidRPr="00DE1544">
        <w:rPr>
          <w:rFonts w:ascii="Arial" w:hAnsi="Arial" w:cs="Arial"/>
          <w:i/>
          <w:noProof/>
        </w:rPr>
        <w:t>ponA</w:t>
      </w:r>
      <w:r w:rsidRPr="004139E0">
        <w:rPr>
          <w:rFonts w:ascii="Arial" w:hAnsi="Arial" w:cs="Arial"/>
          <w:noProof/>
        </w:rPr>
        <w:t xml:space="preserve"> gene and characterization of the penicillin-binding protein 1A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PAO1. Gene. 1997;199(1-2):49-56.</w:t>
      </w:r>
    </w:p>
    <w:p w14:paraId="58D87562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12.</w:t>
      </w:r>
      <w:r w:rsidRPr="004139E0">
        <w:rPr>
          <w:rFonts w:ascii="Arial" w:hAnsi="Arial" w:cs="Arial"/>
          <w:noProof/>
        </w:rPr>
        <w:tab/>
        <w:t>http://www.pseudomonas.com</w:t>
      </w:r>
      <w:r>
        <w:rPr>
          <w:rFonts w:ascii="Arial" w:hAnsi="Arial" w:cs="Arial"/>
          <w:noProof/>
        </w:rPr>
        <w:t xml:space="preserve"> </w:t>
      </w:r>
    </w:p>
    <w:p w14:paraId="031C0460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13.</w:t>
      </w:r>
      <w:r w:rsidRPr="004139E0">
        <w:rPr>
          <w:rFonts w:ascii="Arial" w:hAnsi="Arial" w:cs="Arial"/>
          <w:noProof/>
        </w:rPr>
        <w:tab/>
        <w:t xml:space="preserve">Ropy A, Cabot G, Sanchez-Diener I, Aguilera C, Moya B, Ayala JA, et al. Role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low-molecular-mass penicillin-binding proteins in AmpC expression, beta-lactam resistance, and peptidoglycan structure. Antimicrob Agents Chemother. 2015;59(7):3925-34.</w:t>
      </w:r>
    </w:p>
    <w:p w14:paraId="64E08D32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14.</w:t>
      </w:r>
      <w:r w:rsidRPr="004139E0">
        <w:rPr>
          <w:rFonts w:ascii="Arial" w:hAnsi="Arial" w:cs="Arial"/>
          <w:noProof/>
        </w:rPr>
        <w:tab/>
        <w:t xml:space="preserve">Asgarali A, Stubbs KA, Oliver A, Vocadlo DJ, Mark BL. Inactivation of the glycoside hydrolase NagZ attenuates antipseudomonal beta-lactam resistance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2009;53(6):2274-82.</w:t>
      </w:r>
    </w:p>
    <w:p w14:paraId="1595AB75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lastRenderedPageBreak/>
        <w:t>15.</w:t>
      </w:r>
      <w:r w:rsidRPr="004139E0">
        <w:rPr>
          <w:rFonts w:ascii="Arial" w:hAnsi="Arial" w:cs="Arial"/>
          <w:noProof/>
        </w:rPr>
        <w:tab/>
        <w:t xml:space="preserve">Zamorano L, Moya B, Juan C, Mulet X, Blazquez J, Oliver A. The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CreBC two-component system plays a major role in the response to beta-lactams, fitness, biofilm growth, and global regulation. Antimicrob Agents Chemother. 2014;58(9):5084-95.</w:t>
      </w:r>
    </w:p>
    <w:p w14:paraId="29DF6E63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16.</w:t>
      </w:r>
      <w:r w:rsidRPr="004139E0">
        <w:rPr>
          <w:rFonts w:ascii="Arial" w:hAnsi="Arial" w:cs="Arial"/>
          <w:noProof/>
        </w:rPr>
        <w:tab/>
        <w:t xml:space="preserve">Kong KF, Jayawardena SR, Del Puerto A, Wiehlmann L, Laabs U, Tummler B, et al. Characterization of </w:t>
      </w:r>
      <w:r w:rsidRPr="004139E0">
        <w:rPr>
          <w:rFonts w:ascii="Arial" w:hAnsi="Arial" w:cs="Arial"/>
          <w:i/>
          <w:noProof/>
        </w:rPr>
        <w:t>poxB</w:t>
      </w:r>
      <w:r w:rsidRPr="004139E0">
        <w:rPr>
          <w:rFonts w:ascii="Arial" w:hAnsi="Arial" w:cs="Arial"/>
          <w:noProof/>
        </w:rPr>
        <w:t xml:space="preserve">, a chromosomal-encoded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oxacillinase. Gene. 2005;358:82-92.</w:t>
      </w:r>
    </w:p>
    <w:p w14:paraId="7B9A9F5B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17.</w:t>
      </w:r>
      <w:r w:rsidRPr="004139E0">
        <w:rPr>
          <w:rFonts w:ascii="Arial" w:hAnsi="Arial" w:cs="Arial"/>
          <w:noProof/>
        </w:rPr>
        <w:tab/>
        <w:t xml:space="preserve">Sanbongi Y, Shimizu A, Suzuki T, Nagaso H, Ida T, Maebashi K, et al. Classification of OprD sequence and correlation with antimicrobial activity of carbapenem agents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clinical isolates collected in Japan. Microbiol Immunol. 2009;53(7):361-7.</w:t>
      </w:r>
    </w:p>
    <w:p w14:paraId="75E06CA0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18.</w:t>
      </w:r>
      <w:r w:rsidRPr="004139E0">
        <w:rPr>
          <w:rFonts w:ascii="Arial" w:hAnsi="Arial" w:cs="Arial"/>
          <w:noProof/>
        </w:rPr>
        <w:tab/>
        <w:t xml:space="preserve">Kos VN, Deraspe M, McLaughlin RE, Whiteaker JD, Roy PH, Alm RA, et al. The resistome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in relationship to phenotypic susceptibility. Antimicrob Agents Chemother. 2015;59(1):427-36.</w:t>
      </w:r>
    </w:p>
    <w:p w14:paraId="3DB43F05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19.</w:t>
      </w:r>
      <w:r w:rsidRPr="004139E0">
        <w:rPr>
          <w:rFonts w:ascii="Arial" w:hAnsi="Arial" w:cs="Arial"/>
          <w:noProof/>
        </w:rPr>
        <w:tab/>
        <w:t xml:space="preserve">Girlich D, Naas T, Nordmann P. Biochemical characterization of the naturally occurring oxacillinase OXA-50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2004;48(6):2043-8.</w:t>
      </w:r>
    </w:p>
    <w:p w14:paraId="46E27743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20.</w:t>
      </w:r>
      <w:r w:rsidRPr="004139E0">
        <w:rPr>
          <w:rFonts w:ascii="Arial" w:hAnsi="Arial" w:cs="Arial"/>
          <w:noProof/>
        </w:rPr>
        <w:tab/>
        <w:t xml:space="preserve">Tsutsumi Y, Tomita H, Tanimoto K. Identification of novel genes responsible for overexpression of </w:t>
      </w:r>
      <w:r w:rsidRPr="004139E0">
        <w:rPr>
          <w:rFonts w:ascii="Arial" w:hAnsi="Arial" w:cs="Arial"/>
          <w:i/>
          <w:noProof/>
        </w:rPr>
        <w:t>ampC</w:t>
      </w:r>
      <w:r w:rsidRPr="004139E0">
        <w:rPr>
          <w:rFonts w:ascii="Arial" w:hAnsi="Arial" w:cs="Arial"/>
          <w:noProof/>
        </w:rPr>
        <w:t xml:space="preserve">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PAO1. Antimicrob Agents Chemother. 2013;57(12):5987-93.</w:t>
      </w:r>
    </w:p>
    <w:p w14:paraId="79061403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21.</w:t>
      </w:r>
      <w:r w:rsidRPr="004139E0">
        <w:rPr>
          <w:rFonts w:ascii="Arial" w:hAnsi="Arial" w:cs="Arial"/>
          <w:noProof/>
        </w:rPr>
        <w:tab/>
        <w:t xml:space="preserve">Fajardo A, Hernando-Amado S, Oliver A, Ball G, Filloux A, Martinez JL. Characterization of a novel Zn(2)(+)-dependent intrinsic imipenemase from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J Antimicrob Chemother. 2014;69(11):2972-8.</w:t>
      </w:r>
    </w:p>
    <w:p w14:paraId="793AACA6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22.</w:t>
      </w:r>
      <w:r w:rsidRPr="004139E0">
        <w:rPr>
          <w:rFonts w:ascii="Arial" w:hAnsi="Arial" w:cs="Arial"/>
          <w:noProof/>
        </w:rPr>
        <w:tab/>
        <w:t xml:space="preserve">Hachler H, Santanam P, Kayser FH. Sequence and characterization of a novel chromosomal aminoglycoside phosphotransferase gene, </w:t>
      </w:r>
      <w:r w:rsidRPr="004139E0">
        <w:rPr>
          <w:rFonts w:ascii="Arial" w:hAnsi="Arial" w:cs="Arial"/>
          <w:i/>
          <w:noProof/>
        </w:rPr>
        <w:t>aph (3')-IIb</w:t>
      </w:r>
      <w:r w:rsidRPr="004139E0">
        <w:rPr>
          <w:rFonts w:ascii="Arial" w:hAnsi="Arial" w:cs="Arial"/>
          <w:noProof/>
        </w:rPr>
        <w:t xml:space="preserve">, </w:t>
      </w:r>
      <w:r w:rsidRPr="004139E0">
        <w:rPr>
          <w:rFonts w:ascii="Arial" w:hAnsi="Arial" w:cs="Arial"/>
          <w:noProof/>
        </w:rPr>
        <w:lastRenderedPageBreak/>
        <w:t xml:space="preserve">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1996;40(5):1254-6.</w:t>
      </w:r>
    </w:p>
    <w:p w14:paraId="5AFE5C5B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23.</w:t>
      </w:r>
      <w:r w:rsidRPr="004139E0">
        <w:rPr>
          <w:rFonts w:ascii="Arial" w:hAnsi="Arial" w:cs="Arial"/>
          <w:noProof/>
        </w:rPr>
        <w:tab/>
        <w:t xml:space="preserve">Hainrichson M, Yaniv O, Cherniavsky M, Nudelman I, Shallom-Shezifi D, Yaron S, et al. Overexpression and initial characterization of the chromosomal aminoglycoside 3'-O-phosphotransferase APH(3')-IIb from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2007;51(2):774-6.</w:t>
      </w:r>
    </w:p>
    <w:p w14:paraId="6B29F93B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24.</w:t>
      </w:r>
      <w:r w:rsidRPr="004139E0">
        <w:rPr>
          <w:rFonts w:ascii="Arial" w:hAnsi="Arial" w:cs="Arial"/>
          <w:noProof/>
        </w:rPr>
        <w:tab/>
        <w:t xml:space="preserve">Zeng L, Jin S. </w:t>
      </w:r>
      <w:r w:rsidRPr="004139E0">
        <w:rPr>
          <w:rFonts w:ascii="Arial" w:hAnsi="Arial" w:cs="Arial"/>
          <w:i/>
          <w:noProof/>
        </w:rPr>
        <w:t>aph(3')-IIb</w:t>
      </w:r>
      <w:r w:rsidRPr="004139E0">
        <w:rPr>
          <w:rFonts w:ascii="Arial" w:hAnsi="Arial" w:cs="Arial"/>
          <w:noProof/>
        </w:rPr>
        <w:t>, a gene encoding an aminoglycoside-modifying enzyme, is under the positive control of surrogate regulator HpaA. Antimicrob Agents Chemother. 2003;47(12):3867-76.</w:t>
      </w:r>
    </w:p>
    <w:p w14:paraId="444B3509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25.</w:t>
      </w:r>
      <w:r w:rsidRPr="004139E0">
        <w:rPr>
          <w:rFonts w:ascii="Arial" w:hAnsi="Arial" w:cs="Arial"/>
          <w:noProof/>
        </w:rPr>
        <w:tab/>
        <w:t xml:space="preserve">Wang X, Li M, Liu L, Mou R, Zhang X, Bai Y, et al. DsbM, a novel disulfide oxidoreductase affects aminoglycoside resistance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by OxyR-regulated response. J Microbiol. 2012;50(6):932-8.</w:t>
      </w:r>
    </w:p>
    <w:p w14:paraId="143E63A1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26.</w:t>
      </w:r>
      <w:r w:rsidRPr="004139E0">
        <w:rPr>
          <w:rFonts w:ascii="Arial" w:hAnsi="Arial" w:cs="Arial"/>
          <w:noProof/>
        </w:rPr>
        <w:tab/>
        <w:t xml:space="preserve">Islam S, Oh H, Jalal S, Karpati F, Ciofu O, Hoiby N, et al. Chromosomal mechanisms of aminoglycoside resistance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isolates from cystic fibrosis patients. Clin Microbiol Infect. 2009;15(1):60-6.</w:t>
      </w:r>
    </w:p>
    <w:p w14:paraId="3880C44C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27.</w:t>
      </w:r>
      <w:r w:rsidRPr="004139E0">
        <w:rPr>
          <w:rFonts w:ascii="Arial" w:hAnsi="Arial" w:cs="Arial"/>
          <w:noProof/>
        </w:rPr>
        <w:tab/>
        <w:t xml:space="preserve">Strateva T, Yordanov D.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- a phenomenon of bacterial resistance. J Med Microbiol. 2009;58(Pt 9):1133-48.</w:t>
      </w:r>
    </w:p>
    <w:p w14:paraId="3EF762EA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28.</w:t>
      </w:r>
      <w:r w:rsidRPr="004139E0">
        <w:rPr>
          <w:rFonts w:ascii="Arial" w:hAnsi="Arial" w:cs="Arial"/>
          <w:noProof/>
        </w:rPr>
        <w:tab/>
        <w:t xml:space="preserve">Lau CH, Fraud S, Jones M, Peterson SN, Poole K. Mutational activation of the AmgRS two-component system in aminoglycoside-resistant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2013;57(5):2243-51.</w:t>
      </w:r>
    </w:p>
    <w:p w14:paraId="339A738A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29.</w:t>
      </w:r>
      <w:r w:rsidRPr="004139E0">
        <w:rPr>
          <w:rFonts w:ascii="Arial" w:hAnsi="Arial" w:cs="Arial"/>
          <w:noProof/>
        </w:rPr>
        <w:tab/>
        <w:t xml:space="preserve">Wei Q, Tarighi S, Dotsch A, Haussler S, Musken M, Wright VJ, et al. Phenotypic and genome-wide analysis of an antibiotic-resistant small colony variant (SCV)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PLoS One. 2011;6(12):e29276.</w:t>
      </w:r>
    </w:p>
    <w:p w14:paraId="474F4861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lastRenderedPageBreak/>
        <w:t>30.</w:t>
      </w:r>
      <w:r w:rsidRPr="004139E0">
        <w:rPr>
          <w:rFonts w:ascii="Arial" w:hAnsi="Arial" w:cs="Arial"/>
          <w:noProof/>
        </w:rPr>
        <w:tab/>
        <w:t xml:space="preserve">Wang Y, Ha U, Zeng L, Jin S. Regulation of membrane permeability by a two-component regulatory system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2003;47(1):95-101.</w:t>
      </w:r>
    </w:p>
    <w:p w14:paraId="47988382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31.</w:t>
      </w:r>
      <w:r w:rsidRPr="004139E0">
        <w:rPr>
          <w:rFonts w:ascii="Arial" w:hAnsi="Arial" w:cs="Arial"/>
          <w:noProof/>
        </w:rPr>
        <w:tab/>
        <w:t xml:space="preserve">Poole K, Tetro K, Zhao Q, Neshat S, Heinrichs DE, Bianco N. Expression of the multidrug resistance operon </w:t>
      </w:r>
      <w:r w:rsidRPr="004139E0">
        <w:rPr>
          <w:rFonts w:ascii="Arial" w:hAnsi="Arial" w:cs="Arial"/>
          <w:i/>
          <w:noProof/>
        </w:rPr>
        <w:t>mexA-mexB-oprM</w:t>
      </w:r>
      <w:r w:rsidRPr="004139E0">
        <w:rPr>
          <w:rFonts w:ascii="Arial" w:hAnsi="Arial" w:cs="Arial"/>
          <w:noProof/>
        </w:rPr>
        <w:t xml:space="preserve">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: </w:t>
      </w:r>
      <w:r w:rsidRPr="004139E0">
        <w:rPr>
          <w:rFonts w:ascii="Arial" w:hAnsi="Arial" w:cs="Arial"/>
          <w:i/>
          <w:noProof/>
        </w:rPr>
        <w:t>mexR</w:t>
      </w:r>
      <w:r w:rsidRPr="004139E0">
        <w:rPr>
          <w:rFonts w:ascii="Arial" w:hAnsi="Arial" w:cs="Arial"/>
          <w:noProof/>
        </w:rPr>
        <w:t xml:space="preserve"> encodes a regulator of operon expression. Antimicrob Agents Chemother. 1996;40(9):2021-8.</w:t>
      </w:r>
    </w:p>
    <w:p w14:paraId="40F9FD00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32.</w:t>
      </w:r>
      <w:r w:rsidRPr="004139E0">
        <w:rPr>
          <w:rFonts w:ascii="Arial" w:hAnsi="Arial" w:cs="Arial"/>
          <w:noProof/>
        </w:rPr>
        <w:tab/>
        <w:t xml:space="preserve">Vettoretti L, Plesiat P, Muller C, El Garch F, Phan G, Attree I, et al. Efflux unbalance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isolates from cystic fibrosis patients. Antimicrob Agents Chemother. 2009;53(5):1987-97.</w:t>
      </w:r>
    </w:p>
    <w:p w14:paraId="516BBC9F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33.</w:t>
      </w:r>
      <w:r w:rsidRPr="004139E0">
        <w:rPr>
          <w:rFonts w:ascii="Arial" w:hAnsi="Arial" w:cs="Arial"/>
          <w:noProof/>
        </w:rPr>
        <w:tab/>
        <w:t xml:space="preserve">Poole K, Gotoh N, Tsujimoto H, Zhao Q, Wada A, Yamasaki T, et al. Overexpression of the </w:t>
      </w:r>
      <w:r w:rsidRPr="004139E0">
        <w:rPr>
          <w:rFonts w:ascii="Arial" w:hAnsi="Arial" w:cs="Arial"/>
          <w:i/>
          <w:noProof/>
        </w:rPr>
        <w:t>mexC-mexD-oprJ</w:t>
      </w:r>
      <w:r w:rsidRPr="004139E0">
        <w:rPr>
          <w:rFonts w:ascii="Arial" w:hAnsi="Arial" w:cs="Arial"/>
          <w:noProof/>
        </w:rPr>
        <w:t xml:space="preserve"> efflux operon in </w:t>
      </w:r>
      <w:r w:rsidRPr="004139E0">
        <w:rPr>
          <w:rFonts w:ascii="Arial" w:hAnsi="Arial" w:cs="Arial"/>
          <w:i/>
          <w:noProof/>
        </w:rPr>
        <w:t>nfxB</w:t>
      </w:r>
      <w:r w:rsidRPr="004139E0">
        <w:rPr>
          <w:rFonts w:ascii="Arial" w:hAnsi="Arial" w:cs="Arial"/>
          <w:noProof/>
        </w:rPr>
        <w:t xml:space="preserve">-type multidrug-resistant strains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Mol Microbiol. 1996;21(4):713-24.</w:t>
      </w:r>
    </w:p>
    <w:p w14:paraId="2D2FEE83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34.</w:t>
      </w:r>
      <w:r w:rsidRPr="004139E0">
        <w:rPr>
          <w:rFonts w:ascii="Arial" w:hAnsi="Arial" w:cs="Arial"/>
          <w:noProof/>
        </w:rPr>
        <w:tab/>
        <w:t xml:space="preserve">Kohler T, Epp SF, Curty LK, Pechere JC. Characterization of MexT, the regulator of the MexE-MexF-OprN multidrug efflux system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J Bacteriol. 1999;181(20):6300-5.</w:t>
      </w:r>
    </w:p>
    <w:p w14:paraId="22DDEDC2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35.</w:t>
      </w:r>
      <w:r w:rsidRPr="004139E0">
        <w:rPr>
          <w:rFonts w:ascii="Arial" w:hAnsi="Arial" w:cs="Arial"/>
          <w:noProof/>
        </w:rPr>
        <w:tab/>
        <w:t xml:space="preserve">Sekiya H, Mima T, Morita Y, Kuroda T, Mizushima T, Tsuchiya T. Functional cloning and characterization of a multidrug efflux pump, </w:t>
      </w:r>
      <w:r w:rsidRPr="004139E0">
        <w:rPr>
          <w:rFonts w:ascii="Arial" w:hAnsi="Arial" w:cs="Arial"/>
          <w:i/>
          <w:noProof/>
        </w:rPr>
        <w:t>mexHI-opmD</w:t>
      </w:r>
      <w:r w:rsidRPr="004139E0">
        <w:rPr>
          <w:rFonts w:ascii="Arial" w:hAnsi="Arial" w:cs="Arial"/>
          <w:noProof/>
        </w:rPr>
        <w:t xml:space="preserve">, from a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mutant. Antimicrob Agents Chemother. 2003;47(9):2990-2.</w:t>
      </w:r>
    </w:p>
    <w:p w14:paraId="36F700F8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36.</w:t>
      </w:r>
      <w:r w:rsidRPr="004139E0">
        <w:rPr>
          <w:rFonts w:ascii="Arial" w:hAnsi="Arial" w:cs="Arial"/>
          <w:noProof/>
        </w:rPr>
        <w:tab/>
        <w:t xml:space="preserve">Chuanchuen R, Narasaki CT, Schweizer HP. The MexJK efflux pump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requires OprM for antibiotic efflux but not for efflux of triclosan. J Bacteriol. 2002;184(18):5036-44.</w:t>
      </w:r>
    </w:p>
    <w:p w14:paraId="3CED0D99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lastRenderedPageBreak/>
        <w:t>37.</w:t>
      </w:r>
      <w:r w:rsidRPr="004139E0">
        <w:rPr>
          <w:rFonts w:ascii="Arial" w:hAnsi="Arial" w:cs="Arial"/>
          <w:noProof/>
        </w:rPr>
        <w:tab/>
        <w:t xml:space="preserve">Li Y, Mima T, Komori Y, Morita Y, Kuroda T, Mizushima T, et al. A new member of the tripartite multidrug efflux pumps, MexVW-OprM,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J Antimicrob Chemother. 2003;52(4):572-5.</w:t>
      </w:r>
    </w:p>
    <w:p w14:paraId="6D2F88D0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38.</w:t>
      </w:r>
      <w:r w:rsidRPr="004139E0">
        <w:rPr>
          <w:rFonts w:ascii="Arial" w:hAnsi="Arial" w:cs="Arial"/>
          <w:noProof/>
        </w:rPr>
        <w:tab/>
        <w:t xml:space="preserve">Mima T, Kohira N, Li Y, Sekiya H, Ogawa W, Kuroda T, et al. Gene cloning and characteristics of the RND-type multidrug efflux pump MuxABC-OpmB possessing two RND components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Microbiology. 2009;155(Pt 11):3509-17.</w:t>
      </w:r>
    </w:p>
    <w:p w14:paraId="53A0726C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39.</w:t>
      </w:r>
      <w:r w:rsidRPr="004139E0">
        <w:rPr>
          <w:rFonts w:ascii="Arial" w:hAnsi="Arial" w:cs="Arial"/>
          <w:noProof/>
        </w:rPr>
        <w:tab/>
        <w:t xml:space="preserve">Wilke MS, Heller M, Creagh AL, Haynes CA, McIntosh LP, Poole K, et al. The crystal structure of MexR from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in complex with its antirepressor ArmR. Proc Natl Acad Sci U S A. 2008;105(39):14832-7.</w:t>
      </w:r>
    </w:p>
    <w:p w14:paraId="4D527193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40.</w:t>
      </w:r>
      <w:r w:rsidRPr="004139E0">
        <w:rPr>
          <w:rFonts w:ascii="Arial" w:hAnsi="Arial" w:cs="Arial"/>
          <w:noProof/>
        </w:rPr>
        <w:tab/>
        <w:t xml:space="preserve">Morita Y, Cao L, Gould VC, Avison MB, Poole K. </w:t>
      </w:r>
      <w:r w:rsidRPr="004139E0">
        <w:rPr>
          <w:rFonts w:ascii="Arial" w:hAnsi="Arial" w:cs="Arial"/>
          <w:i/>
          <w:noProof/>
        </w:rPr>
        <w:t>nalD</w:t>
      </w:r>
      <w:r w:rsidRPr="004139E0">
        <w:rPr>
          <w:rFonts w:ascii="Arial" w:hAnsi="Arial" w:cs="Arial"/>
          <w:noProof/>
        </w:rPr>
        <w:t xml:space="preserve"> encodes a second repressor of the </w:t>
      </w:r>
      <w:r w:rsidRPr="004139E0">
        <w:rPr>
          <w:rFonts w:ascii="Arial" w:hAnsi="Arial" w:cs="Arial"/>
          <w:i/>
          <w:noProof/>
        </w:rPr>
        <w:t>mexAB-oprM</w:t>
      </w:r>
      <w:r w:rsidRPr="004139E0">
        <w:rPr>
          <w:rFonts w:ascii="Arial" w:hAnsi="Arial" w:cs="Arial"/>
          <w:noProof/>
        </w:rPr>
        <w:t xml:space="preserve"> multidrug efflux operon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J Bacteriol. 2006;188(24):8649-54.</w:t>
      </w:r>
    </w:p>
    <w:p w14:paraId="6EDBF428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41.</w:t>
      </w:r>
      <w:r w:rsidRPr="004139E0">
        <w:rPr>
          <w:rFonts w:ascii="Arial" w:hAnsi="Arial" w:cs="Arial"/>
          <w:noProof/>
        </w:rPr>
        <w:tab/>
        <w:t>Sobel ML, Hocquet D, Cao L, Plesiat P, Poole K. Mutations in PA3574 (</w:t>
      </w:r>
      <w:r w:rsidRPr="004139E0">
        <w:rPr>
          <w:rFonts w:ascii="Arial" w:hAnsi="Arial" w:cs="Arial"/>
          <w:i/>
          <w:noProof/>
        </w:rPr>
        <w:t>nalD</w:t>
      </w:r>
      <w:r w:rsidRPr="004139E0">
        <w:rPr>
          <w:rFonts w:ascii="Arial" w:hAnsi="Arial" w:cs="Arial"/>
          <w:noProof/>
        </w:rPr>
        <w:t xml:space="preserve">) lead to increased MexAB-OprM expression and multidrug resistance in laboratory and clinical isolates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2005;49(5):1782-6.</w:t>
      </w:r>
    </w:p>
    <w:p w14:paraId="0732A7FB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42.</w:t>
      </w:r>
      <w:r w:rsidRPr="004139E0">
        <w:rPr>
          <w:rFonts w:ascii="Arial" w:hAnsi="Arial" w:cs="Arial"/>
          <w:noProof/>
        </w:rPr>
        <w:tab/>
        <w:t>Sobel ML, Neshat S, Poole K. Mutations in PA2491 (</w:t>
      </w:r>
      <w:r w:rsidRPr="004139E0">
        <w:rPr>
          <w:rFonts w:ascii="Arial" w:hAnsi="Arial" w:cs="Arial"/>
          <w:i/>
          <w:noProof/>
        </w:rPr>
        <w:t>mexS</w:t>
      </w:r>
      <w:r w:rsidRPr="004139E0">
        <w:rPr>
          <w:rFonts w:ascii="Arial" w:hAnsi="Arial" w:cs="Arial"/>
          <w:noProof/>
        </w:rPr>
        <w:t xml:space="preserve">) promote MexT-dependent </w:t>
      </w:r>
      <w:r w:rsidRPr="004139E0">
        <w:rPr>
          <w:rFonts w:ascii="Arial" w:hAnsi="Arial" w:cs="Arial"/>
          <w:i/>
          <w:noProof/>
        </w:rPr>
        <w:t>mexEF-oprN</w:t>
      </w:r>
      <w:r w:rsidRPr="004139E0">
        <w:rPr>
          <w:rFonts w:ascii="Arial" w:hAnsi="Arial" w:cs="Arial"/>
          <w:noProof/>
        </w:rPr>
        <w:t xml:space="preserve"> expression and multidrug resistance in a clinical strain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J Bacteriol. 2005;187(4):1246-53.</w:t>
      </w:r>
    </w:p>
    <w:p w14:paraId="3D630EFE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43.</w:t>
      </w:r>
      <w:r w:rsidRPr="004139E0">
        <w:rPr>
          <w:rFonts w:ascii="Arial" w:hAnsi="Arial" w:cs="Arial"/>
          <w:noProof/>
        </w:rPr>
        <w:tab/>
        <w:t xml:space="preserve">Llanes C, Kohler T, Patry I, Dehecq B, van Delden C, Plesiat P. Role of the MexEF-OprN efflux system in low-level resistance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to ciprofloxacin. Antimicrob Agents Chemother. 2011;55(12):5676-84.</w:t>
      </w:r>
    </w:p>
    <w:p w14:paraId="1C42F2B4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lastRenderedPageBreak/>
        <w:t>44.</w:t>
      </w:r>
      <w:r w:rsidRPr="004139E0">
        <w:rPr>
          <w:rFonts w:ascii="Arial" w:hAnsi="Arial" w:cs="Arial"/>
          <w:noProof/>
        </w:rPr>
        <w:tab/>
        <w:t xml:space="preserve">Maseda H, Saito K, Nakajima A, Nakae T. Variation of the </w:t>
      </w:r>
      <w:r w:rsidRPr="004139E0">
        <w:rPr>
          <w:rFonts w:ascii="Arial" w:hAnsi="Arial" w:cs="Arial"/>
          <w:i/>
          <w:noProof/>
        </w:rPr>
        <w:t>mexT</w:t>
      </w:r>
      <w:r w:rsidRPr="004139E0">
        <w:rPr>
          <w:rFonts w:ascii="Arial" w:hAnsi="Arial" w:cs="Arial"/>
          <w:noProof/>
        </w:rPr>
        <w:t xml:space="preserve"> gene, a regulator of the MexEF-oprN efflux pump expression in wild-type strains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FEMS Microbiol Lett. 2000;192(1):107-12.</w:t>
      </w:r>
    </w:p>
    <w:p w14:paraId="4F65A15B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45.</w:t>
      </w:r>
      <w:r w:rsidRPr="004139E0">
        <w:rPr>
          <w:rFonts w:ascii="Arial" w:hAnsi="Arial" w:cs="Arial"/>
          <w:noProof/>
        </w:rPr>
        <w:tab/>
        <w:t xml:space="preserve">Vogne C, Aires JR, Bailly C, Hocquet D, Plesiat P. Role of the multidrug efflux system MexXY in the emergence of moderate resistance to aminoglycosides among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 xml:space="preserve"> isolates from patients with cystic fibrosis. Antimicrob Agents Chemother. 2004;48(5):1676-80.</w:t>
      </w:r>
    </w:p>
    <w:p w14:paraId="08EC0238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46.</w:t>
      </w:r>
      <w:r w:rsidRPr="004139E0">
        <w:rPr>
          <w:rFonts w:ascii="Arial" w:hAnsi="Arial" w:cs="Arial"/>
          <w:noProof/>
        </w:rPr>
        <w:tab/>
        <w:t xml:space="preserve">Guenard S, Muller C, Monlezun L, Benas P, Broutin I, Jeannot K, et al. Multiple mutations lead to MexXY-OprM-dependent aminoglycoside resistance in clinical strains of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2014;58(1):221-8.</w:t>
      </w:r>
    </w:p>
    <w:p w14:paraId="611DCFDF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47.</w:t>
      </w:r>
      <w:r w:rsidRPr="004139E0">
        <w:rPr>
          <w:rFonts w:ascii="Arial" w:hAnsi="Arial" w:cs="Arial"/>
          <w:noProof/>
        </w:rPr>
        <w:tab/>
        <w:t xml:space="preserve">Muller C, Plesiat P, Jeannot K. A two-component regulatory system interconnects resistance to polymyxins, aminoglycosides, fluoroquinolones, and beta-lactams in </w:t>
      </w:r>
      <w:r w:rsidRPr="004139E0">
        <w:rPr>
          <w:rFonts w:ascii="Arial" w:hAnsi="Arial" w:cs="Arial"/>
          <w:i/>
          <w:noProof/>
        </w:rPr>
        <w:t>Pseudomonas aeruginosa</w:t>
      </w:r>
      <w:r w:rsidRPr="004139E0">
        <w:rPr>
          <w:rFonts w:ascii="Arial" w:hAnsi="Arial" w:cs="Arial"/>
          <w:noProof/>
        </w:rPr>
        <w:t>. Antimicrob Agents Chemother. 2011;55(3):1211-21.</w:t>
      </w:r>
    </w:p>
    <w:p w14:paraId="4FBC7A53" w14:textId="77777777" w:rsidR="004139E0" w:rsidRPr="004139E0" w:rsidRDefault="004139E0" w:rsidP="004139E0">
      <w:pPr>
        <w:pStyle w:val="EndNoteBibliography"/>
        <w:spacing w:line="480" w:lineRule="auto"/>
        <w:jc w:val="both"/>
        <w:rPr>
          <w:rFonts w:ascii="Arial" w:hAnsi="Arial" w:cs="Arial"/>
          <w:noProof/>
        </w:rPr>
      </w:pPr>
      <w:r w:rsidRPr="004139E0">
        <w:rPr>
          <w:rFonts w:ascii="Arial" w:hAnsi="Arial" w:cs="Arial"/>
          <w:noProof/>
        </w:rPr>
        <w:t>48.</w:t>
      </w:r>
      <w:r w:rsidRPr="004139E0">
        <w:rPr>
          <w:rFonts w:ascii="Arial" w:hAnsi="Arial" w:cs="Arial"/>
          <w:noProof/>
        </w:rPr>
        <w:tab/>
        <w:t>Oliver A, Mena A. Bacterial hypermutation in cystic fibrosis, not only for antibiotic resistance. Clin Microbiol Infect. 2010;16(7):798-808.</w:t>
      </w:r>
    </w:p>
    <w:p w14:paraId="0CAD939A" w14:textId="77777777" w:rsidR="004139E0" w:rsidRPr="004139E0" w:rsidRDefault="004139E0" w:rsidP="004139E0">
      <w:pPr>
        <w:spacing w:line="480" w:lineRule="auto"/>
        <w:jc w:val="both"/>
        <w:rPr>
          <w:rFonts w:ascii="Arial" w:hAnsi="Arial" w:cs="Arial"/>
        </w:rPr>
      </w:pPr>
    </w:p>
    <w:p w14:paraId="7A043F6D" w14:textId="77777777" w:rsidR="009739A3" w:rsidRPr="004139E0" w:rsidRDefault="009739A3" w:rsidP="004139E0">
      <w:pPr>
        <w:spacing w:line="480" w:lineRule="auto"/>
        <w:jc w:val="both"/>
        <w:rPr>
          <w:rFonts w:ascii="Arial" w:hAnsi="Arial" w:cs="Arial"/>
        </w:rPr>
      </w:pPr>
    </w:p>
    <w:sectPr w:rsidR="009739A3" w:rsidRPr="004139E0" w:rsidSect="00D277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139E0"/>
    <w:rsid w:val="00070336"/>
    <w:rsid w:val="002F3EDF"/>
    <w:rsid w:val="003F3B85"/>
    <w:rsid w:val="004139E0"/>
    <w:rsid w:val="00463363"/>
    <w:rsid w:val="009739A3"/>
    <w:rsid w:val="00D27738"/>
    <w:rsid w:val="00D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6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E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E0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139E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139E0"/>
    <w:pPr>
      <w:spacing w:before="240" w:after="200" w:line="360" w:lineRule="auto"/>
    </w:pPr>
    <w:rPr>
      <w:rFonts w:ascii="Times New Roman" w:hAnsi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9E0"/>
    <w:rPr>
      <w:color w:val="0000FF" w:themeColor="hyperlink"/>
      <w:u w:val="single"/>
    </w:rPr>
  </w:style>
  <w:style w:type="character" w:customStyle="1" w:styleId="apple-converted-space">
    <w:name w:val="apple-converted-space"/>
    <w:rsid w:val="004139E0"/>
  </w:style>
  <w:style w:type="character" w:styleId="FollowedHyperlink">
    <w:name w:val="FollowedHyperlink"/>
    <w:basedOn w:val="DefaultParagraphFont"/>
    <w:uiPriority w:val="99"/>
    <w:semiHidden/>
    <w:unhideWhenUsed/>
    <w:rsid w:val="004139E0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4139E0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139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E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E0"/>
    <w:rPr>
      <w:rFonts w:eastAsiaTheme="minorEastAsia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rsid w:val="004139E0"/>
    <w:pPr>
      <w:jc w:val="center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E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E0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139E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139E0"/>
    <w:pPr>
      <w:spacing w:before="240" w:after="200" w:line="360" w:lineRule="auto"/>
    </w:pPr>
    <w:rPr>
      <w:rFonts w:ascii="Times New Roman" w:hAnsi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9E0"/>
    <w:rPr>
      <w:color w:val="0000FF" w:themeColor="hyperlink"/>
      <w:u w:val="single"/>
    </w:rPr>
  </w:style>
  <w:style w:type="character" w:customStyle="1" w:styleId="apple-converted-space">
    <w:name w:val="apple-converted-space"/>
    <w:rsid w:val="004139E0"/>
  </w:style>
  <w:style w:type="character" w:styleId="FollowedHyperlink">
    <w:name w:val="FollowedHyperlink"/>
    <w:basedOn w:val="DefaultParagraphFont"/>
    <w:uiPriority w:val="99"/>
    <w:semiHidden/>
    <w:unhideWhenUsed/>
    <w:rsid w:val="004139E0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4139E0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139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E0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E0"/>
    <w:rPr>
      <w:rFonts w:eastAsiaTheme="minorEastAsia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rsid w:val="004139E0"/>
    <w:pPr>
      <w:jc w:val="center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2005</Words>
  <Characters>11432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Sherrard</dc:creator>
  <cp:lastModifiedBy>Laura Sherrard</cp:lastModifiedBy>
  <cp:revision>2</cp:revision>
  <dcterms:created xsi:type="dcterms:W3CDTF">2017-01-30T00:10:00Z</dcterms:created>
  <dcterms:modified xsi:type="dcterms:W3CDTF">2017-01-30T00:10:00Z</dcterms:modified>
</cp:coreProperties>
</file>