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550" w:rsidRDefault="00B74550" w:rsidP="00B74550">
      <w:pPr>
        <w:spacing w:line="480" w:lineRule="auto"/>
        <w:rPr>
          <w:rFonts w:ascii="Times New Roman" w:hAnsi="Times New Roman" w:cs="Times New Roman"/>
          <w:b/>
          <w:sz w:val="20"/>
          <w:lang w:val="en-US"/>
        </w:rPr>
      </w:pPr>
      <w:r>
        <w:rPr>
          <w:rFonts w:ascii="Times New Roman" w:hAnsi="Times New Roman" w:cs="Times New Roman"/>
          <w:b/>
          <w:sz w:val="20"/>
          <w:lang w:val="en-US"/>
        </w:rPr>
        <w:t>S2 Table. Overview of sequencing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"/>
        <w:gridCol w:w="616"/>
        <w:gridCol w:w="736"/>
        <w:gridCol w:w="616"/>
        <w:gridCol w:w="736"/>
        <w:gridCol w:w="723"/>
        <w:gridCol w:w="625"/>
        <w:gridCol w:w="611"/>
        <w:gridCol w:w="590"/>
        <w:gridCol w:w="576"/>
        <w:gridCol w:w="723"/>
      </w:tblGrid>
      <w:tr w:rsidR="00B74550" w:rsidRPr="00206FB9" w:rsidTr="00E8408D">
        <w:trPr>
          <w:trHeight w:val="300"/>
        </w:trPr>
        <w:tc>
          <w:tcPr>
            <w:tcW w:w="0" w:type="auto"/>
            <w:noWrap/>
            <w:hideMark/>
          </w:tcPr>
          <w:p w:rsidR="00B74550" w:rsidRPr="00DE37D9" w:rsidRDefault="00B74550" w:rsidP="00E8408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gridSpan w:val="5"/>
            <w:noWrap/>
            <w:hideMark/>
          </w:tcPr>
          <w:p w:rsidR="00B74550" w:rsidRPr="00206FB9" w:rsidRDefault="00B74550" w:rsidP="00E8408D">
            <w:pPr>
              <w:spacing w:line="48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Number of</w:t>
            </w:r>
            <w:r w:rsidRPr="00206FB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reads analyzed</w:t>
            </w:r>
          </w:p>
        </w:tc>
        <w:tc>
          <w:tcPr>
            <w:tcW w:w="0" w:type="auto"/>
            <w:gridSpan w:val="5"/>
            <w:noWrap/>
            <w:hideMark/>
          </w:tcPr>
          <w:p w:rsidR="00B74550" w:rsidRPr="00206FB9" w:rsidRDefault="00B74550" w:rsidP="00E8408D">
            <w:pPr>
              <w:spacing w:line="48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Number of</w:t>
            </w:r>
            <w:r w:rsidRPr="00206FB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OTUs detected</w:t>
            </w:r>
          </w:p>
        </w:tc>
      </w:tr>
      <w:tr w:rsidR="00B74550" w:rsidRPr="00206FB9" w:rsidTr="00E8408D">
        <w:trPr>
          <w:trHeight w:val="300"/>
        </w:trPr>
        <w:tc>
          <w:tcPr>
            <w:tcW w:w="0" w:type="auto"/>
            <w:noWrap/>
            <w:hideMark/>
          </w:tcPr>
          <w:p w:rsidR="00B74550" w:rsidRPr="00206FB9" w:rsidRDefault="00B74550" w:rsidP="00E8408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B74550" w:rsidRPr="00206FB9" w:rsidRDefault="00B74550" w:rsidP="00E8408D">
            <w:pPr>
              <w:spacing w:line="48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6FB9">
              <w:rPr>
                <w:rFonts w:ascii="Times New Roman" w:hAnsi="Times New Roman" w:cs="Times New Roman"/>
                <w:b/>
                <w:sz w:val="16"/>
                <w:szCs w:val="16"/>
              </w:rPr>
              <w:t>Control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(n=19)</w:t>
            </w:r>
          </w:p>
        </w:tc>
        <w:tc>
          <w:tcPr>
            <w:tcW w:w="0" w:type="auto"/>
            <w:gridSpan w:val="2"/>
            <w:noWrap/>
            <w:hideMark/>
          </w:tcPr>
          <w:p w:rsidR="00B74550" w:rsidRPr="00206FB9" w:rsidRDefault="00B74550" w:rsidP="00E8408D">
            <w:pPr>
              <w:spacing w:line="48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6FB9">
              <w:rPr>
                <w:rFonts w:ascii="Times New Roman" w:hAnsi="Times New Roman" w:cs="Times New Roman"/>
                <w:b/>
                <w:sz w:val="16"/>
                <w:szCs w:val="16"/>
              </w:rPr>
              <w:t>PCOS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(n=24)</w:t>
            </w:r>
          </w:p>
        </w:tc>
        <w:tc>
          <w:tcPr>
            <w:tcW w:w="0" w:type="auto"/>
            <w:noWrap/>
            <w:hideMark/>
          </w:tcPr>
          <w:p w:rsidR="00B74550" w:rsidRPr="00206FB9" w:rsidRDefault="00B74550" w:rsidP="00E8408D">
            <w:pPr>
              <w:spacing w:line="48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B74550" w:rsidRPr="00206FB9" w:rsidRDefault="00B74550" w:rsidP="00E8408D">
            <w:pPr>
              <w:spacing w:line="48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6FB9">
              <w:rPr>
                <w:rFonts w:ascii="Times New Roman" w:hAnsi="Times New Roman" w:cs="Times New Roman"/>
                <w:b/>
                <w:sz w:val="16"/>
                <w:szCs w:val="16"/>
              </w:rPr>
              <w:t>Control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(n=19)</w:t>
            </w:r>
          </w:p>
        </w:tc>
        <w:tc>
          <w:tcPr>
            <w:tcW w:w="0" w:type="auto"/>
            <w:gridSpan w:val="2"/>
            <w:noWrap/>
            <w:hideMark/>
          </w:tcPr>
          <w:p w:rsidR="00B74550" w:rsidRPr="00206FB9" w:rsidRDefault="00B74550" w:rsidP="00E8408D">
            <w:pPr>
              <w:spacing w:line="48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6FB9">
              <w:rPr>
                <w:rFonts w:ascii="Times New Roman" w:hAnsi="Times New Roman" w:cs="Times New Roman"/>
                <w:b/>
                <w:sz w:val="16"/>
                <w:szCs w:val="16"/>
              </w:rPr>
              <w:t>PCOS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(n=24)</w:t>
            </w:r>
          </w:p>
        </w:tc>
        <w:tc>
          <w:tcPr>
            <w:tcW w:w="0" w:type="auto"/>
            <w:noWrap/>
            <w:hideMark/>
          </w:tcPr>
          <w:p w:rsidR="00B74550" w:rsidRPr="00206FB9" w:rsidRDefault="00B74550" w:rsidP="00E8408D">
            <w:pPr>
              <w:spacing w:line="48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74550" w:rsidRPr="00206FB9" w:rsidTr="00E8408D">
        <w:trPr>
          <w:trHeight w:val="300"/>
        </w:trPr>
        <w:tc>
          <w:tcPr>
            <w:tcW w:w="0" w:type="auto"/>
            <w:noWrap/>
            <w:hideMark/>
          </w:tcPr>
          <w:p w:rsidR="00B74550" w:rsidRPr="005C61F7" w:rsidRDefault="00B74550" w:rsidP="00E8408D">
            <w:pPr>
              <w:spacing w:line="48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61F7">
              <w:rPr>
                <w:rFonts w:ascii="Times New Roman" w:hAnsi="Times New Roman" w:cs="Times New Roman"/>
                <w:b/>
                <w:sz w:val="16"/>
                <w:szCs w:val="16"/>
              </w:rPr>
              <w:t>Cut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5C61F7">
              <w:rPr>
                <w:rFonts w:ascii="Times New Roman" w:hAnsi="Times New Roman" w:cs="Times New Roman"/>
                <w:b/>
                <w:sz w:val="16"/>
                <w:szCs w:val="16"/>
              </w:rPr>
              <w:t>off</w:t>
            </w:r>
          </w:p>
        </w:tc>
        <w:tc>
          <w:tcPr>
            <w:tcW w:w="0" w:type="auto"/>
            <w:noWrap/>
            <w:hideMark/>
          </w:tcPr>
          <w:p w:rsidR="00B74550" w:rsidRPr="00206FB9" w:rsidRDefault="00B74550" w:rsidP="00E8408D">
            <w:pPr>
              <w:spacing w:line="48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6FB9">
              <w:rPr>
                <w:rFonts w:ascii="Times New Roman" w:hAnsi="Times New Roman" w:cs="Times New Roman"/>
                <w:b/>
                <w:sz w:val="16"/>
                <w:szCs w:val="16"/>
              </w:rPr>
              <w:t>mean</w:t>
            </w:r>
          </w:p>
        </w:tc>
        <w:tc>
          <w:tcPr>
            <w:tcW w:w="0" w:type="auto"/>
            <w:noWrap/>
            <w:hideMark/>
          </w:tcPr>
          <w:p w:rsidR="00B74550" w:rsidRPr="00206FB9" w:rsidRDefault="00B74550" w:rsidP="00E8408D">
            <w:pPr>
              <w:spacing w:line="48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6FB9">
              <w:rPr>
                <w:rFonts w:ascii="Times New Roman" w:hAnsi="Times New Roman" w:cs="Times New Roman"/>
                <w:b/>
                <w:sz w:val="16"/>
                <w:szCs w:val="16"/>
              </w:rPr>
              <w:t>SD</w:t>
            </w:r>
          </w:p>
        </w:tc>
        <w:tc>
          <w:tcPr>
            <w:tcW w:w="0" w:type="auto"/>
            <w:noWrap/>
            <w:hideMark/>
          </w:tcPr>
          <w:p w:rsidR="00B74550" w:rsidRPr="00206FB9" w:rsidRDefault="00B74550" w:rsidP="00E8408D">
            <w:pPr>
              <w:spacing w:line="48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6FB9">
              <w:rPr>
                <w:rFonts w:ascii="Times New Roman" w:hAnsi="Times New Roman" w:cs="Times New Roman"/>
                <w:b/>
                <w:sz w:val="16"/>
                <w:szCs w:val="16"/>
              </w:rPr>
              <w:t>mean</w:t>
            </w:r>
          </w:p>
        </w:tc>
        <w:tc>
          <w:tcPr>
            <w:tcW w:w="0" w:type="auto"/>
            <w:noWrap/>
            <w:hideMark/>
          </w:tcPr>
          <w:p w:rsidR="00B74550" w:rsidRPr="00206FB9" w:rsidRDefault="00B74550" w:rsidP="00E8408D">
            <w:pPr>
              <w:spacing w:line="48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6FB9">
              <w:rPr>
                <w:rFonts w:ascii="Times New Roman" w:hAnsi="Times New Roman" w:cs="Times New Roman"/>
                <w:b/>
                <w:sz w:val="16"/>
                <w:szCs w:val="16"/>
              </w:rPr>
              <w:t>SD</w:t>
            </w:r>
          </w:p>
        </w:tc>
        <w:tc>
          <w:tcPr>
            <w:tcW w:w="0" w:type="auto"/>
            <w:noWrap/>
            <w:hideMark/>
          </w:tcPr>
          <w:p w:rsidR="00B74550" w:rsidRPr="00206FB9" w:rsidRDefault="00B74550" w:rsidP="00E8408D">
            <w:pPr>
              <w:spacing w:line="48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6FB9">
              <w:rPr>
                <w:rFonts w:ascii="Times New Roman" w:hAnsi="Times New Roman" w:cs="Times New Roman"/>
                <w:b/>
                <w:sz w:val="16"/>
                <w:szCs w:val="16"/>
              </w:rPr>
              <w:t>p-value</w:t>
            </w:r>
          </w:p>
        </w:tc>
        <w:tc>
          <w:tcPr>
            <w:tcW w:w="0" w:type="auto"/>
            <w:noWrap/>
            <w:hideMark/>
          </w:tcPr>
          <w:p w:rsidR="00B74550" w:rsidRPr="00206FB9" w:rsidRDefault="00B74550" w:rsidP="00E8408D">
            <w:pPr>
              <w:spacing w:line="48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6FB9">
              <w:rPr>
                <w:rFonts w:ascii="Times New Roman" w:hAnsi="Times New Roman" w:cs="Times New Roman"/>
                <w:b/>
                <w:sz w:val="16"/>
                <w:szCs w:val="16"/>
              </w:rPr>
              <w:t>mean</w:t>
            </w:r>
          </w:p>
        </w:tc>
        <w:tc>
          <w:tcPr>
            <w:tcW w:w="0" w:type="auto"/>
            <w:noWrap/>
            <w:hideMark/>
          </w:tcPr>
          <w:p w:rsidR="00B74550" w:rsidRPr="00206FB9" w:rsidRDefault="00B74550" w:rsidP="00E8408D">
            <w:pPr>
              <w:spacing w:line="48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6FB9">
              <w:rPr>
                <w:rFonts w:ascii="Times New Roman" w:hAnsi="Times New Roman" w:cs="Times New Roman"/>
                <w:b/>
                <w:sz w:val="16"/>
                <w:szCs w:val="16"/>
              </w:rPr>
              <w:t>SD</w:t>
            </w:r>
          </w:p>
        </w:tc>
        <w:tc>
          <w:tcPr>
            <w:tcW w:w="0" w:type="auto"/>
            <w:noWrap/>
            <w:hideMark/>
          </w:tcPr>
          <w:p w:rsidR="00B74550" w:rsidRPr="00206FB9" w:rsidRDefault="00B74550" w:rsidP="00E8408D">
            <w:pPr>
              <w:spacing w:line="48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6FB9">
              <w:rPr>
                <w:rFonts w:ascii="Times New Roman" w:hAnsi="Times New Roman" w:cs="Times New Roman"/>
                <w:b/>
                <w:sz w:val="16"/>
                <w:szCs w:val="16"/>
              </w:rPr>
              <w:t>mean</w:t>
            </w:r>
          </w:p>
        </w:tc>
        <w:tc>
          <w:tcPr>
            <w:tcW w:w="0" w:type="auto"/>
            <w:noWrap/>
            <w:hideMark/>
          </w:tcPr>
          <w:p w:rsidR="00B74550" w:rsidRPr="00206FB9" w:rsidRDefault="00B74550" w:rsidP="00E8408D">
            <w:pPr>
              <w:spacing w:line="48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6FB9">
              <w:rPr>
                <w:rFonts w:ascii="Times New Roman" w:hAnsi="Times New Roman" w:cs="Times New Roman"/>
                <w:b/>
                <w:sz w:val="16"/>
                <w:szCs w:val="16"/>
              </w:rPr>
              <w:t>SD</w:t>
            </w:r>
          </w:p>
        </w:tc>
        <w:tc>
          <w:tcPr>
            <w:tcW w:w="0" w:type="auto"/>
            <w:noWrap/>
            <w:hideMark/>
          </w:tcPr>
          <w:p w:rsidR="00B74550" w:rsidRPr="00206FB9" w:rsidRDefault="00B74550" w:rsidP="00E8408D">
            <w:pPr>
              <w:spacing w:line="48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6FB9">
              <w:rPr>
                <w:rFonts w:ascii="Times New Roman" w:hAnsi="Times New Roman" w:cs="Times New Roman"/>
                <w:b/>
                <w:sz w:val="16"/>
                <w:szCs w:val="16"/>
              </w:rPr>
              <w:t>p-value</w:t>
            </w:r>
          </w:p>
        </w:tc>
      </w:tr>
      <w:tr w:rsidR="00B74550" w:rsidRPr="00206FB9" w:rsidTr="00E8408D">
        <w:trPr>
          <w:trHeight w:val="300"/>
        </w:trPr>
        <w:tc>
          <w:tcPr>
            <w:tcW w:w="0" w:type="auto"/>
            <w:noWrap/>
            <w:hideMark/>
          </w:tcPr>
          <w:p w:rsidR="00B74550" w:rsidRPr="00206FB9" w:rsidRDefault="00B74550" w:rsidP="00E8408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6FB9">
              <w:rPr>
                <w:rFonts w:ascii="Times New Roman" w:hAnsi="Times New Roman" w:cs="Times New Roman"/>
                <w:sz w:val="16"/>
                <w:szCs w:val="16"/>
              </w:rPr>
              <w:t>Singleton removal</w:t>
            </w:r>
          </w:p>
        </w:tc>
        <w:tc>
          <w:tcPr>
            <w:tcW w:w="0" w:type="auto"/>
            <w:noWrap/>
            <w:hideMark/>
          </w:tcPr>
          <w:p w:rsidR="00B74550" w:rsidRPr="00206FB9" w:rsidRDefault="00B74550" w:rsidP="00E8408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6FB9">
              <w:rPr>
                <w:rFonts w:ascii="Times New Roman" w:hAnsi="Times New Roman" w:cs="Times New Roman"/>
                <w:sz w:val="16"/>
                <w:szCs w:val="16"/>
              </w:rPr>
              <w:t>65249</w:t>
            </w:r>
          </w:p>
        </w:tc>
        <w:tc>
          <w:tcPr>
            <w:tcW w:w="0" w:type="auto"/>
            <w:noWrap/>
            <w:hideMark/>
          </w:tcPr>
          <w:p w:rsidR="00B74550" w:rsidRPr="00206FB9" w:rsidRDefault="00B74550" w:rsidP="00E8408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6FB9">
              <w:rPr>
                <w:rFonts w:ascii="Times New Roman" w:hAnsi="Times New Roman" w:cs="Times New Roman"/>
                <w:sz w:val="16"/>
                <w:szCs w:val="16"/>
              </w:rPr>
              <w:t>16528.8</w:t>
            </w:r>
          </w:p>
        </w:tc>
        <w:tc>
          <w:tcPr>
            <w:tcW w:w="0" w:type="auto"/>
            <w:noWrap/>
            <w:hideMark/>
          </w:tcPr>
          <w:p w:rsidR="00B74550" w:rsidRPr="00206FB9" w:rsidRDefault="00B74550" w:rsidP="00E8408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6FB9">
              <w:rPr>
                <w:rFonts w:ascii="Times New Roman" w:hAnsi="Times New Roman" w:cs="Times New Roman"/>
                <w:sz w:val="16"/>
                <w:szCs w:val="16"/>
              </w:rPr>
              <w:t>65462</w:t>
            </w:r>
          </w:p>
        </w:tc>
        <w:tc>
          <w:tcPr>
            <w:tcW w:w="0" w:type="auto"/>
            <w:noWrap/>
            <w:hideMark/>
          </w:tcPr>
          <w:p w:rsidR="00B74550" w:rsidRPr="00206FB9" w:rsidRDefault="00B74550" w:rsidP="00E8408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6FB9">
              <w:rPr>
                <w:rFonts w:ascii="Times New Roman" w:hAnsi="Times New Roman" w:cs="Times New Roman"/>
                <w:sz w:val="16"/>
                <w:szCs w:val="16"/>
              </w:rPr>
              <w:t>10860.4</w:t>
            </w:r>
          </w:p>
        </w:tc>
        <w:tc>
          <w:tcPr>
            <w:tcW w:w="0" w:type="auto"/>
            <w:noWrap/>
            <w:hideMark/>
          </w:tcPr>
          <w:p w:rsidR="00B74550" w:rsidRPr="00206FB9" w:rsidRDefault="00B74550" w:rsidP="00E8408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6FB9">
              <w:rPr>
                <w:rFonts w:ascii="Times New Roman" w:hAnsi="Times New Roman" w:cs="Times New Roman"/>
                <w:sz w:val="16"/>
                <w:szCs w:val="16"/>
              </w:rPr>
              <w:t>0.962</w:t>
            </w:r>
          </w:p>
        </w:tc>
        <w:tc>
          <w:tcPr>
            <w:tcW w:w="0" w:type="auto"/>
            <w:noWrap/>
            <w:hideMark/>
          </w:tcPr>
          <w:p w:rsidR="00B74550" w:rsidRPr="00206FB9" w:rsidRDefault="00B74550" w:rsidP="00E8408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6FB9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0" w:type="auto"/>
            <w:noWrap/>
            <w:hideMark/>
          </w:tcPr>
          <w:p w:rsidR="00B74550" w:rsidRPr="00206FB9" w:rsidRDefault="00B74550" w:rsidP="00E8408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6FB9">
              <w:rPr>
                <w:rFonts w:ascii="Times New Roman" w:hAnsi="Times New Roman" w:cs="Times New Roman"/>
                <w:sz w:val="16"/>
                <w:szCs w:val="16"/>
              </w:rPr>
              <w:t>145.6</w:t>
            </w:r>
          </w:p>
        </w:tc>
        <w:tc>
          <w:tcPr>
            <w:tcW w:w="0" w:type="auto"/>
            <w:noWrap/>
            <w:hideMark/>
          </w:tcPr>
          <w:p w:rsidR="00B74550" w:rsidRPr="00206FB9" w:rsidRDefault="00B74550" w:rsidP="00E8408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6FB9">
              <w:rPr>
                <w:rFonts w:ascii="Times New Roman" w:hAnsi="Times New Roman" w:cs="Times New Roman"/>
                <w:sz w:val="16"/>
                <w:szCs w:val="16"/>
              </w:rPr>
              <w:t>894</w:t>
            </w:r>
          </w:p>
        </w:tc>
        <w:tc>
          <w:tcPr>
            <w:tcW w:w="0" w:type="auto"/>
            <w:noWrap/>
            <w:hideMark/>
          </w:tcPr>
          <w:p w:rsidR="00B74550" w:rsidRPr="00206FB9" w:rsidRDefault="00B74550" w:rsidP="00E8408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6FB9">
              <w:rPr>
                <w:rFonts w:ascii="Times New Roman" w:hAnsi="Times New Roman" w:cs="Times New Roman"/>
                <w:sz w:val="16"/>
                <w:szCs w:val="16"/>
              </w:rPr>
              <w:t>149.7</w:t>
            </w:r>
          </w:p>
        </w:tc>
        <w:tc>
          <w:tcPr>
            <w:tcW w:w="0" w:type="auto"/>
            <w:noWrap/>
            <w:hideMark/>
          </w:tcPr>
          <w:p w:rsidR="00B74550" w:rsidRPr="00206FB9" w:rsidRDefault="00B74550" w:rsidP="00E8408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6FB9">
              <w:rPr>
                <w:rFonts w:ascii="Times New Roman" w:hAnsi="Times New Roman" w:cs="Times New Roman"/>
                <w:sz w:val="16"/>
                <w:szCs w:val="16"/>
              </w:rPr>
              <w:t>0.092</w:t>
            </w:r>
          </w:p>
        </w:tc>
      </w:tr>
      <w:tr w:rsidR="00B74550" w:rsidRPr="00206FB9" w:rsidTr="00E8408D">
        <w:trPr>
          <w:trHeight w:val="300"/>
        </w:trPr>
        <w:tc>
          <w:tcPr>
            <w:tcW w:w="0" w:type="auto"/>
            <w:noWrap/>
            <w:hideMark/>
          </w:tcPr>
          <w:p w:rsidR="00B74550" w:rsidRPr="00206FB9" w:rsidRDefault="00B74550" w:rsidP="00E8408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6FB9">
              <w:rPr>
                <w:rFonts w:ascii="Times New Roman" w:hAnsi="Times New Roman" w:cs="Times New Roman"/>
                <w:sz w:val="16"/>
                <w:szCs w:val="16"/>
              </w:rPr>
              <w:t>&gt;0.01 %</w:t>
            </w:r>
          </w:p>
        </w:tc>
        <w:tc>
          <w:tcPr>
            <w:tcW w:w="0" w:type="auto"/>
            <w:noWrap/>
            <w:hideMark/>
          </w:tcPr>
          <w:p w:rsidR="00B74550" w:rsidRPr="00206FB9" w:rsidRDefault="00B74550" w:rsidP="00E8408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6FB9">
              <w:rPr>
                <w:rFonts w:ascii="Times New Roman" w:hAnsi="Times New Roman" w:cs="Times New Roman"/>
                <w:sz w:val="16"/>
                <w:szCs w:val="16"/>
              </w:rPr>
              <w:t>60719</w:t>
            </w:r>
          </w:p>
        </w:tc>
        <w:tc>
          <w:tcPr>
            <w:tcW w:w="0" w:type="auto"/>
            <w:noWrap/>
            <w:hideMark/>
          </w:tcPr>
          <w:p w:rsidR="00B74550" w:rsidRPr="00206FB9" w:rsidRDefault="00B74550" w:rsidP="00E8408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6FB9">
              <w:rPr>
                <w:rFonts w:ascii="Times New Roman" w:hAnsi="Times New Roman" w:cs="Times New Roman"/>
                <w:sz w:val="16"/>
                <w:szCs w:val="16"/>
              </w:rPr>
              <w:t>16075.3</w:t>
            </w:r>
          </w:p>
        </w:tc>
        <w:tc>
          <w:tcPr>
            <w:tcW w:w="0" w:type="auto"/>
            <w:noWrap/>
            <w:hideMark/>
          </w:tcPr>
          <w:p w:rsidR="00B74550" w:rsidRPr="00206FB9" w:rsidRDefault="00B74550" w:rsidP="00E8408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6FB9">
              <w:rPr>
                <w:rFonts w:ascii="Times New Roman" w:hAnsi="Times New Roman" w:cs="Times New Roman"/>
                <w:sz w:val="16"/>
                <w:szCs w:val="16"/>
              </w:rPr>
              <w:t>61472</w:t>
            </w:r>
          </w:p>
        </w:tc>
        <w:tc>
          <w:tcPr>
            <w:tcW w:w="0" w:type="auto"/>
            <w:noWrap/>
            <w:hideMark/>
          </w:tcPr>
          <w:p w:rsidR="00B74550" w:rsidRPr="00206FB9" w:rsidRDefault="00B74550" w:rsidP="00E8408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6FB9">
              <w:rPr>
                <w:rFonts w:ascii="Times New Roman" w:hAnsi="Times New Roman" w:cs="Times New Roman"/>
                <w:sz w:val="16"/>
                <w:szCs w:val="16"/>
              </w:rPr>
              <w:t>10207.3</w:t>
            </w:r>
          </w:p>
        </w:tc>
        <w:tc>
          <w:tcPr>
            <w:tcW w:w="0" w:type="auto"/>
            <w:noWrap/>
            <w:hideMark/>
          </w:tcPr>
          <w:p w:rsidR="00B74550" w:rsidRPr="00206FB9" w:rsidRDefault="00B74550" w:rsidP="00E8408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6FB9">
              <w:rPr>
                <w:rFonts w:ascii="Times New Roman" w:hAnsi="Times New Roman" w:cs="Times New Roman"/>
                <w:sz w:val="16"/>
                <w:szCs w:val="16"/>
              </w:rPr>
              <w:t>0.860</w:t>
            </w:r>
          </w:p>
        </w:tc>
        <w:tc>
          <w:tcPr>
            <w:tcW w:w="0" w:type="auto"/>
            <w:noWrap/>
            <w:hideMark/>
          </w:tcPr>
          <w:p w:rsidR="00B74550" w:rsidRPr="00206FB9" w:rsidRDefault="00B74550" w:rsidP="00E8408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6FB9">
              <w:rPr>
                <w:rFonts w:ascii="Times New Roman" w:hAnsi="Times New Roman" w:cs="Times New Roman"/>
                <w:sz w:val="16"/>
                <w:szCs w:val="16"/>
              </w:rPr>
              <w:t>315</w:t>
            </w:r>
          </w:p>
        </w:tc>
        <w:tc>
          <w:tcPr>
            <w:tcW w:w="0" w:type="auto"/>
            <w:noWrap/>
            <w:hideMark/>
          </w:tcPr>
          <w:p w:rsidR="00B74550" w:rsidRPr="00206FB9" w:rsidRDefault="00B74550" w:rsidP="00E8408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6FB9">
              <w:rPr>
                <w:rFonts w:ascii="Times New Roman" w:hAnsi="Times New Roman" w:cs="Times New Roman"/>
                <w:sz w:val="16"/>
                <w:szCs w:val="16"/>
              </w:rPr>
              <w:t>52.3</w:t>
            </w:r>
          </w:p>
        </w:tc>
        <w:tc>
          <w:tcPr>
            <w:tcW w:w="0" w:type="auto"/>
            <w:noWrap/>
            <w:hideMark/>
          </w:tcPr>
          <w:p w:rsidR="00B74550" w:rsidRPr="00206FB9" w:rsidRDefault="00B74550" w:rsidP="00E8408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6FB9">
              <w:rPr>
                <w:rFonts w:ascii="Times New Roman" w:hAnsi="Times New Roman" w:cs="Times New Roman"/>
                <w:sz w:val="16"/>
                <w:szCs w:val="16"/>
              </w:rPr>
              <w:t>279</w:t>
            </w:r>
          </w:p>
        </w:tc>
        <w:tc>
          <w:tcPr>
            <w:tcW w:w="0" w:type="auto"/>
            <w:noWrap/>
            <w:hideMark/>
          </w:tcPr>
          <w:p w:rsidR="00B74550" w:rsidRPr="00206FB9" w:rsidRDefault="00B74550" w:rsidP="00E8408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6FB9">
              <w:rPr>
                <w:rFonts w:ascii="Times New Roman" w:hAnsi="Times New Roman" w:cs="Times New Roman"/>
                <w:sz w:val="16"/>
                <w:szCs w:val="16"/>
              </w:rPr>
              <w:t>54.6</w:t>
            </w:r>
          </w:p>
        </w:tc>
        <w:tc>
          <w:tcPr>
            <w:tcW w:w="0" w:type="auto"/>
            <w:noWrap/>
            <w:hideMark/>
          </w:tcPr>
          <w:p w:rsidR="00B74550" w:rsidRPr="00206FB9" w:rsidRDefault="00B74550" w:rsidP="00E8408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6FB9">
              <w:rPr>
                <w:rFonts w:ascii="Times New Roman" w:hAnsi="Times New Roman" w:cs="Times New Roman"/>
                <w:sz w:val="16"/>
                <w:szCs w:val="16"/>
              </w:rPr>
              <w:t>0.030*</w:t>
            </w:r>
          </w:p>
        </w:tc>
      </w:tr>
      <w:tr w:rsidR="00B74550" w:rsidRPr="00206FB9" w:rsidTr="00E8408D">
        <w:trPr>
          <w:trHeight w:val="300"/>
        </w:trPr>
        <w:tc>
          <w:tcPr>
            <w:tcW w:w="0" w:type="auto"/>
            <w:noWrap/>
            <w:hideMark/>
          </w:tcPr>
          <w:p w:rsidR="00B74550" w:rsidRPr="00206FB9" w:rsidRDefault="00B74550" w:rsidP="00E8408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6FB9">
              <w:rPr>
                <w:rFonts w:ascii="Times New Roman" w:hAnsi="Times New Roman" w:cs="Times New Roman"/>
                <w:sz w:val="16"/>
                <w:szCs w:val="16"/>
              </w:rPr>
              <w:t>&gt;0.1 %</w:t>
            </w:r>
          </w:p>
        </w:tc>
        <w:tc>
          <w:tcPr>
            <w:tcW w:w="0" w:type="auto"/>
            <w:noWrap/>
            <w:hideMark/>
          </w:tcPr>
          <w:p w:rsidR="00B74550" w:rsidRPr="00206FB9" w:rsidRDefault="00B74550" w:rsidP="00E8408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6FB9">
              <w:rPr>
                <w:rFonts w:ascii="Times New Roman" w:hAnsi="Times New Roman" w:cs="Times New Roman"/>
                <w:sz w:val="16"/>
                <w:szCs w:val="16"/>
              </w:rPr>
              <w:t>46449</w:t>
            </w:r>
          </w:p>
        </w:tc>
        <w:tc>
          <w:tcPr>
            <w:tcW w:w="0" w:type="auto"/>
            <w:noWrap/>
            <w:hideMark/>
          </w:tcPr>
          <w:p w:rsidR="00B74550" w:rsidRPr="00206FB9" w:rsidRDefault="00B74550" w:rsidP="00E8408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6FB9">
              <w:rPr>
                <w:rFonts w:ascii="Times New Roman" w:hAnsi="Times New Roman" w:cs="Times New Roman"/>
                <w:sz w:val="16"/>
                <w:szCs w:val="16"/>
              </w:rPr>
              <w:t>15512.8</w:t>
            </w:r>
          </w:p>
        </w:tc>
        <w:tc>
          <w:tcPr>
            <w:tcW w:w="0" w:type="auto"/>
            <w:noWrap/>
            <w:hideMark/>
          </w:tcPr>
          <w:p w:rsidR="00B74550" w:rsidRPr="00206FB9" w:rsidRDefault="00B74550" w:rsidP="00E8408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6FB9">
              <w:rPr>
                <w:rFonts w:ascii="Times New Roman" w:hAnsi="Times New Roman" w:cs="Times New Roman"/>
                <w:sz w:val="16"/>
                <w:szCs w:val="16"/>
              </w:rPr>
              <w:t>48639</w:t>
            </w:r>
          </w:p>
        </w:tc>
        <w:tc>
          <w:tcPr>
            <w:tcW w:w="0" w:type="auto"/>
            <w:noWrap/>
            <w:hideMark/>
          </w:tcPr>
          <w:p w:rsidR="00B74550" w:rsidRPr="00206FB9" w:rsidRDefault="00B74550" w:rsidP="00E8408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6FB9">
              <w:rPr>
                <w:rFonts w:ascii="Times New Roman" w:hAnsi="Times New Roman" w:cs="Times New Roman"/>
                <w:sz w:val="16"/>
                <w:szCs w:val="16"/>
              </w:rPr>
              <w:t>8006.6</w:t>
            </w:r>
          </w:p>
        </w:tc>
        <w:tc>
          <w:tcPr>
            <w:tcW w:w="0" w:type="auto"/>
            <w:noWrap/>
            <w:hideMark/>
          </w:tcPr>
          <w:p w:rsidR="00B74550" w:rsidRPr="00206FB9" w:rsidRDefault="00B74550" w:rsidP="00E8408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6FB9">
              <w:rPr>
                <w:rFonts w:ascii="Times New Roman" w:hAnsi="Times New Roman" w:cs="Times New Roman"/>
                <w:sz w:val="16"/>
                <w:szCs w:val="16"/>
              </w:rPr>
              <w:t>0.581</w:t>
            </w:r>
          </w:p>
        </w:tc>
        <w:tc>
          <w:tcPr>
            <w:tcW w:w="0" w:type="auto"/>
            <w:noWrap/>
            <w:hideMark/>
          </w:tcPr>
          <w:p w:rsidR="00B74550" w:rsidRPr="00206FB9" w:rsidRDefault="00B74550" w:rsidP="00E8408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6FB9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0" w:type="auto"/>
            <w:noWrap/>
            <w:hideMark/>
          </w:tcPr>
          <w:p w:rsidR="00B74550" w:rsidRPr="00206FB9" w:rsidRDefault="00B74550" w:rsidP="00E8408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6FB9">
              <w:rPr>
                <w:rFonts w:ascii="Times New Roman" w:hAnsi="Times New Roman" w:cs="Times New Roman"/>
                <w:sz w:val="16"/>
                <w:szCs w:val="16"/>
              </w:rPr>
              <w:t>17.0</w:t>
            </w:r>
          </w:p>
        </w:tc>
        <w:tc>
          <w:tcPr>
            <w:tcW w:w="0" w:type="auto"/>
            <w:noWrap/>
            <w:hideMark/>
          </w:tcPr>
          <w:p w:rsidR="00B74550" w:rsidRPr="00206FB9" w:rsidRDefault="00B74550" w:rsidP="00E8408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6FB9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0" w:type="auto"/>
            <w:noWrap/>
            <w:hideMark/>
          </w:tcPr>
          <w:p w:rsidR="00B74550" w:rsidRPr="00206FB9" w:rsidRDefault="00B74550" w:rsidP="00E8408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6FB9">
              <w:rPr>
                <w:rFonts w:ascii="Times New Roman" w:hAnsi="Times New Roman" w:cs="Times New Roman"/>
                <w:sz w:val="16"/>
                <w:szCs w:val="16"/>
              </w:rPr>
              <w:t>16.8</w:t>
            </w:r>
          </w:p>
        </w:tc>
        <w:tc>
          <w:tcPr>
            <w:tcW w:w="0" w:type="auto"/>
            <w:noWrap/>
            <w:hideMark/>
          </w:tcPr>
          <w:p w:rsidR="00B74550" w:rsidRPr="00206FB9" w:rsidRDefault="00B74550" w:rsidP="00E8408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6FB9">
              <w:rPr>
                <w:rFonts w:ascii="Times New Roman" w:hAnsi="Times New Roman" w:cs="Times New Roman"/>
                <w:sz w:val="16"/>
                <w:szCs w:val="16"/>
              </w:rPr>
              <w:t>0.062</w:t>
            </w:r>
          </w:p>
        </w:tc>
      </w:tr>
    </w:tbl>
    <w:p w:rsidR="00B74550" w:rsidRPr="00240FDB" w:rsidRDefault="00B74550" w:rsidP="00B74550">
      <w:pPr>
        <w:spacing w:line="480" w:lineRule="auto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  <w:lang w:val="en-US"/>
        </w:rPr>
        <w:t>Number of reads analyzed and OTUs detected at three relative abundance cut-off levels. OTU: operational taxonomic unit, SD: standard deviation.</w:t>
      </w:r>
    </w:p>
    <w:p w:rsidR="00B74550" w:rsidRDefault="00B74550" w:rsidP="00B74550">
      <w:pPr>
        <w:rPr>
          <w:rFonts w:ascii="Times New Roman" w:hAnsi="Times New Roman" w:cs="Times New Roman"/>
          <w:sz w:val="20"/>
          <w:lang w:val="en-US"/>
        </w:rPr>
      </w:pPr>
      <w:bookmarkStart w:id="0" w:name="_GoBack"/>
      <w:bookmarkEnd w:id="0"/>
    </w:p>
    <w:sectPr w:rsidR="00B745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550"/>
    <w:rsid w:val="00203F17"/>
    <w:rsid w:val="00B74550"/>
    <w:rsid w:val="00BC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3DB773-47E6-491B-8CF4-0AF7928C8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550"/>
    <w:pPr>
      <w:spacing w:after="200" w:line="276" w:lineRule="auto"/>
    </w:pPr>
    <w:rPr>
      <w:lang w:val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4550"/>
    <w:pPr>
      <w:spacing w:after="0" w:line="240" w:lineRule="auto"/>
    </w:pPr>
    <w:rPr>
      <w:lang w:val="de-A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Lindheim</dc:creator>
  <cp:keywords/>
  <dc:description/>
  <cp:lastModifiedBy>Lisa Lindheim</cp:lastModifiedBy>
  <cp:revision>2</cp:revision>
  <dcterms:created xsi:type="dcterms:W3CDTF">2016-12-03T09:17:00Z</dcterms:created>
  <dcterms:modified xsi:type="dcterms:W3CDTF">2016-12-03T09:17:00Z</dcterms:modified>
</cp:coreProperties>
</file>