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7FDF" w:rsidRDefault="00337FDF">
      <w:pPr>
        <w:pStyle w:val="Heading1"/>
        <w:contextualSpacing w:val="0"/>
      </w:pPr>
      <w:bookmarkStart w:id="0" w:name="h.d7fi3fdjrnl7" w:colFirst="0" w:colLast="0"/>
      <w:bookmarkEnd w:id="0"/>
    </w:p>
    <w:p w:rsidR="00337FDF" w:rsidRDefault="00337FDF">
      <w:pPr>
        <w:pStyle w:val="Heading1"/>
        <w:contextualSpacing w:val="0"/>
      </w:pPr>
      <w:r>
        <w:t xml:space="preserve">Supporting Information: Description of </w:t>
      </w:r>
      <w:bookmarkStart w:id="1" w:name="_GoBack"/>
      <w:bookmarkEnd w:id="1"/>
      <w:r>
        <w:t xml:space="preserve">IRGS </w:t>
      </w:r>
    </w:p>
    <w:p w:rsidR="00337FDF" w:rsidRDefault="00337FDF">
      <w:pPr>
        <w:pStyle w:val="Heading1"/>
        <w:contextualSpacing w:val="0"/>
      </w:pPr>
    </w:p>
    <w:p w:rsidR="00C928CB" w:rsidRDefault="00337FDF">
      <w:pPr>
        <w:pStyle w:val="Heading1"/>
        <w:contextualSpacing w:val="0"/>
      </w:pPr>
      <w:r>
        <w:t>Gene</w:t>
      </w:r>
    </w:p>
    <w:p w:rsidR="00C928CB" w:rsidRDefault="00337FDF">
      <w:pPr>
        <w:pStyle w:val="Heading3"/>
        <w:contextualSpacing w:val="0"/>
      </w:pPr>
      <w:bookmarkStart w:id="2" w:name="h.5177u0uq23xl" w:colFirst="0" w:colLast="0"/>
      <w:bookmarkEnd w:id="2"/>
      <w:r>
        <w:t>Other names</w:t>
      </w:r>
    </w:p>
    <w:p w:rsidR="00C928CB" w:rsidRDefault="00337FDF">
      <w:pPr>
        <w:pStyle w:val="Heading3"/>
        <w:contextualSpacing w:val="0"/>
      </w:pPr>
      <w:bookmarkStart w:id="3" w:name="h.6v1oc1ednkl4" w:colFirst="0" w:colLast="0"/>
      <w:bookmarkEnd w:id="3"/>
      <w:r>
        <w:t>Mutation</w:t>
      </w:r>
    </w:p>
    <w:p w:rsidR="00C928CB" w:rsidRDefault="00337FDF">
      <w:pPr>
        <w:pStyle w:val="Heading3"/>
        <w:contextualSpacing w:val="0"/>
      </w:pPr>
      <w:bookmarkStart w:id="4" w:name="h.ipfjme5aul1h" w:colFirst="0" w:colLast="0"/>
      <w:bookmarkEnd w:id="4"/>
      <w:r>
        <w:t>Location</w:t>
      </w:r>
    </w:p>
    <w:p w:rsidR="00C928CB" w:rsidRDefault="00337FDF">
      <w:pPr>
        <w:pStyle w:val="Heading3"/>
        <w:contextualSpacing w:val="0"/>
      </w:pPr>
      <w:bookmarkStart w:id="5" w:name="h.9m0c8ho6wp15" w:colFirst="0" w:colLast="0"/>
      <w:bookmarkEnd w:id="5"/>
      <w:r>
        <w:t>Relations</w:t>
      </w:r>
    </w:p>
    <w:p w:rsidR="00C928CB" w:rsidRDefault="00337FDF">
      <w:pPr>
        <w:pStyle w:val="Heading3"/>
        <w:contextualSpacing w:val="0"/>
      </w:pPr>
      <w:bookmarkStart w:id="6" w:name="h.cwoczjpxdew5" w:colFirst="0" w:colLast="0"/>
      <w:bookmarkEnd w:id="6"/>
      <w:r>
        <w:t>Function</w:t>
      </w:r>
    </w:p>
    <w:p w:rsidR="00C928CB" w:rsidRDefault="00337FDF">
      <w:pPr>
        <w:pStyle w:val="Heading3"/>
        <w:contextualSpacing w:val="0"/>
      </w:pPr>
      <w:bookmarkStart w:id="7" w:name="h.36hga7k1dsw5" w:colFirst="0" w:colLast="0"/>
      <w:bookmarkEnd w:id="7"/>
      <w:r>
        <w:t>Expression in embryonic tissues and stem cells</w:t>
      </w:r>
    </w:p>
    <w:p w:rsidR="00C928CB" w:rsidRDefault="00337FDF">
      <w:pPr>
        <w:pStyle w:val="Heading3"/>
        <w:contextualSpacing w:val="0"/>
      </w:pPr>
      <w:bookmarkStart w:id="8" w:name="h.5k1mcye4nopc" w:colFirst="0" w:colLast="0"/>
      <w:bookmarkEnd w:id="8"/>
      <w:r>
        <w:t>Associated diseases</w:t>
      </w:r>
    </w:p>
    <w:p w:rsidR="00C928CB" w:rsidRDefault="00337FDF">
      <w:pPr>
        <w:pStyle w:val="Heading3"/>
        <w:contextualSpacing w:val="0"/>
      </w:pPr>
      <w:bookmarkStart w:id="9" w:name="h.celbtmhjg4fd" w:colFirst="0" w:colLast="0"/>
      <w:bookmarkEnd w:id="9"/>
      <w:proofErr w:type="spellStart"/>
      <w:r>
        <w:t>Entrez</w:t>
      </w:r>
      <w:proofErr w:type="spellEnd"/>
    </w:p>
    <w:p w:rsidR="00C928CB" w:rsidRDefault="00337FDF">
      <w:pPr>
        <w:pStyle w:val="Heading3"/>
        <w:contextualSpacing w:val="0"/>
      </w:pPr>
      <w:bookmarkStart w:id="10" w:name="h.iaqn14j28c5" w:colFirst="0" w:colLast="0"/>
      <w:bookmarkEnd w:id="10"/>
      <w:r>
        <w:t>Papers</w:t>
      </w:r>
    </w:p>
    <w:p w:rsidR="00C928CB" w:rsidRDefault="00C928CB">
      <w:pPr>
        <w:pStyle w:val="Heading1"/>
        <w:contextualSpacing w:val="0"/>
      </w:pPr>
      <w:bookmarkStart w:id="11" w:name="h.ak6rgt2qo55j" w:colFirst="0" w:colLast="0"/>
      <w:bookmarkEnd w:id="11"/>
    </w:p>
    <w:p w:rsidR="00C928CB" w:rsidRDefault="00337FDF">
      <w:pPr>
        <w:pStyle w:val="Heading1"/>
        <w:contextualSpacing w:val="0"/>
      </w:pPr>
      <w:bookmarkStart w:id="12" w:name="h.6ybqcg2hp2z4" w:colFirst="0" w:colLast="0"/>
      <w:bookmarkEnd w:id="12"/>
      <w:r>
        <w:t>CYBRD1: Cytochrome B Reductase 1</w:t>
      </w:r>
    </w:p>
    <w:p w:rsidR="00C928CB" w:rsidRDefault="00337FDF">
      <w:pPr>
        <w:pStyle w:val="Heading3"/>
        <w:contextualSpacing w:val="0"/>
      </w:pPr>
      <w:bookmarkStart w:id="13" w:name="h.9s6bxejfqat0" w:colFirst="0" w:colLast="0"/>
      <w:bookmarkEnd w:id="13"/>
      <w:r>
        <w:t>Other names</w:t>
      </w:r>
    </w:p>
    <w:p w:rsidR="00C928CB" w:rsidRDefault="00337FDF">
      <w:r>
        <w:t>DCYTB, FRRS3, CYB561A2</w:t>
      </w:r>
    </w:p>
    <w:p w:rsidR="00C928CB" w:rsidRDefault="00337FDF">
      <w:pPr>
        <w:pStyle w:val="Heading3"/>
        <w:contextualSpacing w:val="0"/>
      </w:pPr>
      <w:bookmarkStart w:id="14" w:name="h.fz1cq48l5qmq" w:colFirst="0" w:colLast="0"/>
      <w:bookmarkEnd w:id="14"/>
      <w:r>
        <w:t>Mutation</w:t>
      </w:r>
    </w:p>
    <w:p w:rsidR="00C928CB" w:rsidRDefault="00337FDF">
      <w:proofErr w:type="gramStart"/>
      <w:r>
        <w:t>mRNA</w:t>
      </w:r>
      <w:proofErr w:type="gramEnd"/>
      <w:r>
        <w:t xml:space="preserve"> upregulation in 2% LGG </w:t>
      </w:r>
      <w:proofErr w:type="spellStart"/>
      <w:r>
        <w:t>cbioportal</w:t>
      </w:r>
      <w:proofErr w:type="spellEnd"/>
    </w:p>
    <w:p w:rsidR="00C928CB" w:rsidRDefault="00337FDF">
      <w:pPr>
        <w:pStyle w:val="Heading3"/>
        <w:contextualSpacing w:val="0"/>
      </w:pPr>
      <w:bookmarkStart w:id="15" w:name="h.gotqpgpgv3ev" w:colFirst="0" w:colLast="0"/>
      <w:bookmarkEnd w:id="15"/>
      <w:r>
        <w:t>Location</w:t>
      </w:r>
    </w:p>
    <w:p w:rsidR="00C928CB" w:rsidRDefault="00337FDF">
      <w:r>
        <w:t xml:space="preserve">Chromosome 2, NC_000002.12. Member of the cytochrome </w:t>
      </w:r>
      <w:proofErr w:type="gramStart"/>
      <w:r>
        <w:t>b(</w:t>
      </w:r>
      <w:proofErr w:type="gramEnd"/>
      <w:r>
        <w:t xml:space="preserve">561) family that encodes an iron-regulated protein. It highly expressed in the duodenal brush border membrane. It has ferric reductase activity and is believed to play a physiological role in </w:t>
      </w:r>
      <w:r>
        <w:t>dietary iron absorption.</w:t>
      </w:r>
    </w:p>
    <w:p w:rsidR="00C928CB" w:rsidRDefault="00337FDF">
      <w:pPr>
        <w:pStyle w:val="Heading3"/>
        <w:contextualSpacing w:val="0"/>
      </w:pPr>
      <w:bookmarkStart w:id="16" w:name="h.iv18iaqo20qz" w:colFirst="0" w:colLast="0"/>
      <w:bookmarkEnd w:id="16"/>
      <w:r>
        <w:t>Relations</w:t>
      </w:r>
    </w:p>
    <w:p w:rsidR="00C928CB" w:rsidRDefault="00337FDF">
      <w:r>
        <w:t>GO annotations related to this gene include oxidoreductase activity, oxidizing metal ions and ferric-chelate reductase activity. An important paralog of this gene is CYB561</w:t>
      </w:r>
    </w:p>
    <w:p w:rsidR="00C928CB" w:rsidRDefault="00337FDF">
      <w:pPr>
        <w:pStyle w:val="Heading3"/>
        <w:contextualSpacing w:val="0"/>
      </w:pPr>
      <w:bookmarkStart w:id="17" w:name="h.cjlp4xx6efx4" w:colFirst="0" w:colLast="0"/>
      <w:bookmarkEnd w:id="17"/>
      <w:r>
        <w:lastRenderedPageBreak/>
        <w:t>Function</w:t>
      </w:r>
    </w:p>
    <w:p w:rsidR="00C928CB" w:rsidRDefault="00337FDF">
      <w:r>
        <w:t xml:space="preserve">Ferric-chelate reductase that reduces </w:t>
      </w:r>
      <w:proofErr w:type="gramStart"/>
      <w:r>
        <w:t>F</w:t>
      </w:r>
      <w:r>
        <w:t>e(</w:t>
      </w:r>
      <w:proofErr w:type="gramEnd"/>
      <w:r>
        <w:t xml:space="preserve">3+) to Fe(2+). Present at the brush border of duodenal enterocytes where it probably reduces dietary </w:t>
      </w:r>
      <w:proofErr w:type="gramStart"/>
      <w:r>
        <w:t>Fe(</w:t>
      </w:r>
      <w:proofErr w:type="gramEnd"/>
      <w:r>
        <w:t xml:space="preserve">3+) thereby facilitating its transport into the mucosal cells. Uses ascorbate as electron donor. May be involved in extracellular ascorbate recycling </w:t>
      </w:r>
      <w:r>
        <w:t xml:space="preserve">in erythrocyte membranes. May also act as a </w:t>
      </w:r>
      <w:proofErr w:type="spellStart"/>
      <w:r>
        <w:t>ferrireductase</w:t>
      </w:r>
      <w:proofErr w:type="spellEnd"/>
      <w:r>
        <w:t xml:space="preserve"> in airway epithelial cells.</w:t>
      </w:r>
    </w:p>
    <w:p w:rsidR="00C928CB" w:rsidRDefault="00337FDF">
      <w:pPr>
        <w:pStyle w:val="Heading3"/>
        <w:contextualSpacing w:val="0"/>
      </w:pPr>
      <w:bookmarkStart w:id="18" w:name="h.epeopmwrm2p8" w:colFirst="0" w:colLast="0"/>
      <w:bookmarkEnd w:id="18"/>
      <w:r>
        <w:t>Expression in embryonic tissues and stem cells</w:t>
      </w:r>
    </w:p>
    <w:p w:rsidR="00C928CB" w:rsidRDefault="00337FDF">
      <w:r>
        <w:t xml:space="preserve">In the Brain, it is expressed in: </w:t>
      </w:r>
      <w:proofErr w:type="spellStart"/>
      <w:r>
        <w:t>Metencephalon</w:t>
      </w:r>
      <w:proofErr w:type="spellEnd"/>
      <w:r>
        <w:t>, Primitive Spinal Cord, and Hypothalamus</w:t>
      </w:r>
    </w:p>
    <w:p w:rsidR="00C928CB" w:rsidRDefault="00337FDF">
      <w:pPr>
        <w:pStyle w:val="Heading3"/>
        <w:contextualSpacing w:val="0"/>
      </w:pPr>
      <w:bookmarkStart w:id="19" w:name="h.ygt6uc56lh14" w:colFirst="0" w:colLast="0"/>
      <w:bookmarkEnd w:id="19"/>
      <w:r>
        <w:t>Associated diseases</w:t>
      </w:r>
    </w:p>
    <w:p w:rsidR="00C928CB" w:rsidRDefault="00337FDF">
      <w:r>
        <w:t>Hemochromatos</w:t>
      </w:r>
      <w:r>
        <w:t>is, iron deficiency, iron overload</w:t>
      </w:r>
    </w:p>
    <w:p w:rsidR="00C928CB" w:rsidRDefault="00337FDF">
      <w:pPr>
        <w:pStyle w:val="Heading3"/>
        <w:contextualSpacing w:val="0"/>
      </w:pPr>
      <w:bookmarkStart w:id="20" w:name="h.w5nndep2zth8" w:colFirst="0" w:colLast="0"/>
      <w:bookmarkEnd w:id="20"/>
      <w:proofErr w:type="spellStart"/>
      <w:r>
        <w:t>Entrez</w:t>
      </w:r>
      <w:proofErr w:type="spellEnd"/>
    </w:p>
    <w:p w:rsidR="00C928CB" w:rsidRDefault="00337FDF">
      <w:hyperlink r:id="rId4">
        <w:r>
          <w:rPr>
            <w:color w:val="1155CC"/>
            <w:u w:val="single"/>
          </w:rPr>
          <w:t>http://www.ncbi.nlm.nih.gov/gene?cmd=Retrieve&amp;dopt=full_report&amp;list_uids=79901</w:t>
        </w:r>
      </w:hyperlink>
      <w:r>
        <w:t xml:space="preserve"> </w:t>
      </w:r>
    </w:p>
    <w:p w:rsidR="00C928CB" w:rsidRDefault="00337FDF">
      <w:pPr>
        <w:pStyle w:val="Heading3"/>
        <w:contextualSpacing w:val="0"/>
      </w:pPr>
      <w:bookmarkStart w:id="21" w:name="h.njoa45196e7" w:colFirst="0" w:colLast="0"/>
      <w:bookmarkEnd w:id="21"/>
      <w:r>
        <w:t>Papers</w:t>
      </w:r>
    </w:p>
    <w:p w:rsidR="00C928CB" w:rsidRDefault="00337FDF">
      <w:r>
        <w:t xml:space="preserve">“When applied to </w:t>
      </w:r>
      <w:proofErr w:type="spellStart"/>
      <w:r>
        <w:t>colorectalcancer</w:t>
      </w:r>
      <w:proofErr w:type="spellEnd"/>
      <w:r>
        <w:t xml:space="preserve">, we identified a missense polymorphism in iron-absorption gene CYBRD1 that associated with disease in individuals of English, but not Scottish, ancestry.”  </w:t>
      </w:r>
      <w:hyperlink r:id="rId5">
        <w:r>
          <w:rPr>
            <w:color w:val="1155CC"/>
            <w:u w:val="single"/>
          </w:rPr>
          <w:t>htt</w:t>
        </w:r>
        <w:r>
          <w:rPr>
            <w:color w:val="1155CC"/>
            <w:u w:val="single"/>
          </w:rPr>
          <w:t>p://www.ncbi.nlm.nih.gov/pubmed/23236349</w:t>
        </w:r>
      </w:hyperlink>
      <w:r>
        <w:t xml:space="preserve"> </w:t>
      </w:r>
    </w:p>
    <w:p w:rsidR="00C928CB" w:rsidRDefault="00C928CB"/>
    <w:p w:rsidR="00C928CB" w:rsidRDefault="00337FDF">
      <w:r>
        <w:t xml:space="preserve">“Perl's staining showed increased iron in colorectal cancers, and there was a corresponding overexpression of components of the intracellular iron import machinery (DCYTB, DMT1, and TfR1).” </w:t>
      </w:r>
      <w:hyperlink r:id="rId6">
        <w:r>
          <w:rPr>
            <w:color w:val="1155CC"/>
            <w:u w:val="single"/>
          </w:rPr>
          <w:t>http://www.ncbi.nlm.nih.gov/pubmed/16641131</w:t>
        </w:r>
      </w:hyperlink>
      <w:r>
        <w:t xml:space="preserve"> </w:t>
      </w:r>
    </w:p>
    <w:p w:rsidR="00C928CB" w:rsidRDefault="00C928CB"/>
    <w:p w:rsidR="00C928CB" w:rsidRDefault="00337FDF">
      <w:r>
        <w:t xml:space="preserve">Mechanistic analysis of iron accumulation by endothelial cells of the BBB </w:t>
      </w:r>
      <w:hyperlink r:id="rId7">
        <w:r>
          <w:rPr>
            <w:color w:val="1155CC"/>
            <w:u w:val="single"/>
          </w:rPr>
          <w:t>http://www.ncbi.nlm.nih.gov/pubme</w:t>
        </w:r>
        <w:r>
          <w:rPr>
            <w:color w:val="1155CC"/>
            <w:u w:val="single"/>
          </w:rPr>
          <w:t>d/22434419</w:t>
        </w:r>
      </w:hyperlink>
      <w:r>
        <w:t xml:space="preserve"> </w:t>
      </w:r>
    </w:p>
    <w:p w:rsidR="00C928CB" w:rsidRDefault="00C928CB"/>
    <w:p w:rsidR="00C928CB" w:rsidRDefault="00337FDF">
      <w:pPr>
        <w:pStyle w:val="Heading1"/>
        <w:contextualSpacing w:val="0"/>
      </w:pPr>
      <w:bookmarkStart w:id="22" w:name="h.kswea7ccbnl5" w:colFirst="0" w:colLast="0"/>
      <w:bookmarkEnd w:id="22"/>
      <w:r>
        <w:t xml:space="preserve">STEAP1: Six Transmembrane Epithelial Antigen </w:t>
      </w:r>
      <w:proofErr w:type="gramStart"/>
      <w:r>
        <w:t>Of</w:t>
      </w:r>
      <w:proofErr w:type="gramEnd"/>
      <w:r>
        <w:t xml:space="preserve"> The Prostate</w:t>
      </w:r>
    </w:p>
    <w:p w:rsidR="00C928CB" w:rsidRDefault="00337FDF">
      <w:pPr>
        <w:pStyle w:val="Heading3"/>
        <w:contextualSpacing w:val="0"/>
      </w:pPr>
      <w:bookmarkStart w:id="23" w:name="h.17cooe1aygvj" w:colFirst="0" w:colLast="0"/>
      <w:bookmarkEnd w:id="23"/>
      <w:r>
        <w:t>Other names</w:t>
      </w:r>
    </w:p>
    <w:p w:rsidR="00C928CB" w:rsidRDefault="00337FDF">
      <w:r>
        <w:t>STEAP, PRSS24</w:t>
      </w:r>
    </w:p>
    <w:p w:rsidR="00C928CB" w:rsidRDefault="00337FDF">
      <w:pPr>
        <w:pStyle w:val="Heading3"/>
        <w:contextualSpacing w:val="0"/>
      </w:pPr>
      <w:bookmarkStart w:id="24" w:name="h.7fice9mjewg9" w:colFirst="0" w:colLast="0"/>
      <w:bookmarkEnd w:id="24"/>
      <w:r>
        <w:t>Mutation</w:t>
      </w:r>
    </w:p>
    <w:p w:rsidR="00C928CB" w:rsidRDefault="00337FDF">
      <w:proofErr w:type="gramStart"/>
      <w:r>
        <w:t>mRNA</w:t>
      </w:r>
      <w:proofErr w:type="gramEnd"/>
      <w:r>
        <w:t xml:space="preserve"> Upregulation in 9% LGG </w:t>
      </w:r>
      <w:proofErr w:type="spellStart"/>
      <w:r>
        <w:t>cbioportal</w:t>
      </w:r>
      <w:proofErr w:type="spellEnd"/>
    </w:p>
    <w:p w:rsidR="00C928CB" w:rsidRDefault="00337FDF">
      <w:pPr>
        <w:pStyle w:val="Heading3"/>
        <w:contextualSpacing w:val="0"/>
      </w:pPr>
      <w:bookmarkStart w:id="25" w:name="h.hedmlbky9mj6" w:colFirst="0" w:colLast="0"/>
      <w:bookmarkEnd w:id="25"/>
      <w:r>
        <w:t>Location</w:t>
      </w:r>
    </w:p>
    <w:p w:rsidR="00C928CB" w:rsidRDefault="00337FDF">
      <w:r>
        <w:t>Chromosome 7, NC_000007.14. This gene is predominantly expressed in prostate tissue, and is found t</w:t>
      </w:r>
      <w:r>
        <w:t>o be upregulated in multiple cancer cell lines. The gene product is predicted to be a six-transmembrane protein, and was shown to be a cell surface antigen significantly expressed at cell-cell junctions.</w:t>
      </w:r>
    </w:p>
    <w:p w:rsidR="00C928CB" w:rsidRDefault="00337FDF">
      <w:pPr>
        <w:pStyle w:val="Heading3"/>
        <w:contextualSpacing w:val="0"/>
      </w:pPr>
      <w:bookmarkStart w:id="26" w:name="h.jhimgfam62xt" w:colFirst="0" w:colLast="0"/>
      <w:bookmarkEnd w:id="26"/>
      <w:r>
        <w:t>Relations</w:t>
      </w:r>
    </w:p>
    <w:p w:rsidR="00C928CB" w:rsidRDefault="00337FDF">
      <w:r>
        <w:t xml:space="preserve">GO annotations related to this gene </w:t>
      </w:r>
      <w:proofErr w:type="spellStart"/>
      <w:r>
        <w:t>includetransporter</w:t>
      </w:r>
      <w:proofErr w:type="spellEnd"/>
      <w:r>
        <w:t xml:space="preserve"> activity and channel activity. An important paralog of this gene is STEAP2.</w:t>
      </w:r>
    </w:p>
    <w:p w:rsidR="00C928CB" w:rsidRDefault="00337FDF">
      <w:pPr>
        <w:pStyle w:val="Heading3"/>
        <w:contextualSpacing w:val="0"/>
      </w:pPr>
      <w:bookmarkStart w:id="27" w:name="h.5yoqu0r9y2xc" w:colFirst="0" w:colLast="0"/>
      <w:bookmarkEnd w:id="27"/>
      <w:r>
        <w:lastRenderedPageBreak/>
        <w:t>Function</w:t>
      </w:r>
    </w:p>
    <w:p w:rsidR="00C928CB" w:rsidRDefault="00337FDF">
      <w:proofErr w:type="spellStart"/>
      <w:r>
        <w:t>Metalloreductase</w:t>
      </w:r>
      <w:proofErr w:type="spellEnd"/>
      <w:r>
        <w:t xml:space="preserve"> that has the ability to reduce both </w:t>
      </w:r>
      <w:proofErr w:type="gramStart"/>
      <w:r>
        <w:t>Fe(</w:t>
      </w:r>
      <w:proofErr w:type="gramEnd"/>
      <w:r>
        <w:t xml:space="preserve">3+) to Fe(2+) and Cu(2+) to Cu(1+). Uses </w:t>
      </w:r>
      <w:proofErr w:type="gramStart"/>
      <w:r>
        <w:t>NAD(</w:t>
      </w:r>
      <w:proofErr w:type="gramEnd"/>
      <w:r>
        <w:t xml:space="preserve">+) as acceptor </w:t>
      </w:r>
      <w:r>
        <w:t>(By similarity).</w:t>
      </w:r>
    </w:p>
    <w:p w:rsidR="00C928CB" w:rsidRDefault="00337FDF">
      <w:pPr>
        <w:pStyle w:val="Heading3"/>
        <w:contextualSpacing w:val="0"/>
      </w:pPr>
      <w:bookmarkStart w:id="28" w:name="h.qyt87r0uamn" w:colFirst="0" w:colLast="0"/>
      <w:bookmarkEnd w:id="28"/>
      <w:r>
        <w:t>Expression in embryonic tissues and stem cells</w:t>
      </w:r>
    </w:p>
    <w:p w:rsidR="00C928CB" w:rsidRDefault="00337FDF">
      <w:r>
        <w:t xml:space="preserve">Expressed in the brain in: Cranial Neural Crest Cells Branchial Arch 1, </w:t>
      </w:r>
      <w:proofErr w:type="spellStart"/>
      <w:r>
        <w:t>PureStem</w:t>
      </w:r>
      <w:proofErr w:type="spellEnd"/>
      <w:r>
        <w:t xml:space="preserve"> MEL2, </w:t>
      </w:r>
      <w:proofErr w:type="spellStart"/>
      <w:r>
        <w:t>NCr-fac</w:t>
      </w:r>
      <w:proofErr w:type="spellEnd"/>
      <w:r>
        <w:t xml:space="preserve"> Progenitor, Mesencephalic Floor Plate, Mature Choroid Plexus Cells</w:t>
      </w:r>
    </w:p>
    <w:p w:rsidR="00C928CB" w:rsidRDefault="00337FDF">
      <w:pPr>
        <w:pStyle w:val="Heading3"/>
        <w:contextualSpacing w:val="0"/>
      </w:pPr>
      <w:bookmarkStart w:id="29" w:name="h.mjjmmt5a3o89" w:colFirst="0" w:colLast="0"/>
      <w:bookmarkEnd w:id="29"/>
      <w:r>
        <w:t>Associated diseases</w:t>
      </w:r>
    </w:p>
    <w:p w:rsidR="00C928CB" w:rsidRDefault="00337FDF">
      <w:r>
        <w:t>Prostate c</w:t>
      </w:r>
      <w:r>
        <w:t>ancer</w:t>
      </w:r>
    </w:p>
    <w:p w:rsidR="00C928CB" w:rsidRDefault="00337FDF">
      <w:pPr>
        <w:pStyle w:val="Heading3"/>
        <w:contextualSpacing w:val="0"/>
      </w:pPr>
      <w:bookmarkStart w:id="30" w:name="h.67kq8askbtmf" w:colFirst="0" w:colLast="0"/>
      <w:bookmarkEnd w:id="30"/>
      <w:proofErr w:type="spellStart"/>
      <w:r>
        <w:t>Entrez</w:t>
      </w:r>
      <w:proofErr w:type="spellEnd"/>
    </w:p>
    <w:p w:rsidR="00C928CB" w:rsidRDefault="00337FDF">
      <w:hyperlink r:id="rId8">
        <w:r>
          <w:rPr>
            <w:color w:val="1155CC"/>
            <w:u w:val="single"/>
          </w:rPr>
          <w:t>http://www.ncbi.nlm.nih.gov/gene?cmd=Retrieve&amp;dopt=full_report&amp;list_uids=26872</w:t>
        </w:r>
      </w:hyperlink>
      <w:r>
        <w:t xml:space="preserve"> </w:t>
      </w:r>
    </w:p>
    <w:p w:rsidR="00C928CB" w:rsidRDefault="00337FDF">
      <w:pPr>
        <w:pStyle w:val="Heading3"/>
        <w:contextualSpacing w:val="0"/>
      </w:pPr>
      <w:bookmarkStart w:id="31" w:name="h.gvhly4zcqzqx" w:colFirst="0" w:colLast="0"/>
      <w:bookmarkEnd w:id="31"/>
      <w:r>
        <w:t>Papers</w:t>
      </w:r>
    </w:p>
    <w:p w:rsidR="00C928CB" w:rsidRDefault="00337FDF">
      <w:r>
        <w:t>“We found that CBX7 negatively or positively regulates the</w:t>
      </w:r>
      <w:r>
        <w:t xml:space="preserve"> expression of several genes (such as SPP1, SPINK1, STEAP1, and FOS, FOSB, EGR1, respectively) associated to cancer progression, by interacting with their promoter regions and modulating their transcriptional activity.  “</w:t>
      </w:r>
      <w:hyperlink r:id="rId9">
        <w:r>
          <w:rPr>
            <w:color w:val="1155CC"/>
            <w:u w:val="single"/>
          </w:rPr>
          <w:t>http://www.ncbi.nlm.nih.gov/pubmed/24865347</w:t>
        </w:r>
      </w:hyperlink>
    </w:p>
    <w:p w:rsidR="00C928CB" w:rsidRDefault="00C928CB"/>
    <w:p w:rsidR="00C928CB" w:rsidRDefault="00337FDF">
      <w:r>
        <w:t xml:space="preserve">“STEAP1 overexpression was detected in </w:t>
      </w:r>
      <w:proofErr w:type="spellStart"/>
      <w:r>
        <w:t>PCa</w:t>
      </w:r>
      <w:proofErr w:type="spellEnd"/>
      <w:r>
        <w:t xml:space="preserve">, and was significantly associated with high-grade Gleason scores, seminal vesicle invasion, BCR, and worse outcome (metastasis or </w:t>
      </w:r>
      <w:proofErr w:type="spellStart"/>
      <w:r>
        <w:t>PCa</w:t>
      </w:r>
      <w:proofErr w:type="spellEnd"/>
      <w:r>
        <w:t>-specif</w:t>
      </w:r>
      <w:r>
        <w:t xml:space="preserve">ic death). STEAP1 overexpression was significantly associated with shorter BCR-free survival. Multivariate analysis revealed that STEAP1 is an independent marker for BCR.” </w:t>
      </w:r>
      <w:hyperlink r:id="rId10">
        <w:r>
          <w:rPr>
            <w:color w:val="1155CC"/>
            <w:u w:val="single"/>
          </w:rPr>
          <w:t>http://www.ncbi.nlm.n</w:t>
        </w:r>
        <w:r>
          <w:rPr>
            <w:color w:val="1155CC"/>
            <w:u w:val="single"/>
          </w:rPr>
          <w:t>ih.gov/pubmed/24025158</w:t>
        </w:r>
      </w:hyperlink>
    </w:p>
    <w:p w:rsidR="00C928CB" w:rsidRDefault="00C928CB"/>
    <w:p w:rsidR="00C928CB" w:rsidRDefault="00337FDF">
      <w:r>
        <w:t xml:space="preserve">STEAP1 is overexpressed in cancers: a promising therapeutic target. </w:t>
      </w:r>
      <w:hyperlink r:id="rId11">
        <w:r>
          <w:rPr>
            <w:color w:val="1155CC"/>
            <w:u w:val="single"/>
          </w:rPr>
          <w:t>http://www.ncbi.nlm.nih.gov/pubmed/23142226</w:t>
        </w:r>
      </w:hyperlink>
    </w:p>
    <w:p w:rsidR="00C928CB" w:rsidRDefault="00C928CB"/>
    <w:p w:rsidR="00C928CB" w:rsidRDefault="00337FDF">
      <w:r>
        <w:t xml:space="preserve">STEAP proteins: from structure to applications in cancer therapy. </w:t>
      </w:r>
      <w:hyperlink r:id="rId12">
        <w:r>
          <w:rPr>
            <w:color w:val="1155CC"/>
            <w:u w:val="single"/>
          </w:rPr>
          <w:t>http://www.ncbi.nlm.nih.gov/pubmed/22522456</w:t>
        </w:r>
      </w:hyperlink>
      <w:hyperlink r:id="rId13"/>
    </w:p>
    <w:p w:rsidR="00C928CB" w:rsidRDefault="00337FDF">
      <w:pPr>
        <w:pStyle w:val="Heading1"/>
        <w:contextualSpacing w:val="0"/>
      </w:pPr>
      <w:bookmarkStart w:id="32" w:name="h.h1m46qq1qff" w:colFirst="0" w:colLast="0"/>
      <w:bookmarkEnd w:id="32"/>
      <w:r>
        <w:t>STEAP2: Six Transmem</w:t>
      </w:r>
      <w:r>
        <w:t xml:space="preserve">brane Epithelial Antigen </w:t>
      </w:r>
      <w:proofErr w:type="gramStart"/>
      <w:r>
        <w:t>Of</w:t>
      </w:r>
      <w:proofErr w:type="gramEnd"/>
      <w:r>
        <w:t xml:space="preserve"> The Prostate 2</w:t>
      </w:r>
    </w:p>
    <w:p w:rsidR="00C928CB" w:rsidRDefault="00337FDF">
      <w:pPr>
        <w:pStyle w:val="Heading3"/>
        <w:contextualSpacing w:val="0"/>
      </w:pPr>
      <w:bookmarkStart w:id="33" w:name="h.egrlv5gzo9x9" w:colFirst="0" w:colLast="0"/>
      <w:bookmarkEnd w:id="33"/>
      <w:r>
        <w:t>Other names</w:t>
      </w:r>
    </w:p>
    <w:p w:rsidR="00C928CB" w:rsidRDefault="00337FDF">
      <w:r>
        <w:t xml:space="preserve">STMP, IPCA1, </w:t>
      </w:r>
      <w:proofErr w:type="spellStart"/>
      <w:r>
        <w:t>PUMPCn</w:t>
      </w:r>
      <w:proofErr w:type="spellEnd"/>
      <w:r>
        <w:t>; STAMP1; PCANAP1</w:t>
      </w:r>
    </w:p>
    <w:p w:rsidR="00C928CB" w:rsidRDefault="00337FDF">
      <w:pPr>
        <w:pStyle w:val="Heading3"/>
        <w:contextualSpacing w:val="0"/>
      </w:pPr>
      <w:bookmarkStart w:id="34" w:name="h.qvbay011fqcf" w:colFirst="0" w:colLast="0"/>
      <w:bookmarkEnd w:id="34"/>
      <w:r>
        <w:t>Mutation</w:t>
      </w:r>
    </w:p>
    <w:p w:rsidR="00C928CB" w:rsidRDefault="00337FDF">
      <w:proofErr w:type="gramStart"/>
      <w:r>
        <w:t>mRNA</w:t>
      </w:r>
      <w:proofErr w:type="gramEnd"/>
      <w:r>
        <w:t xml:space="preserve"> upregulation in 4% of LGG </w:t>
      </w:r>
      <w:proofErr w:type="spellStart"/>
      <w:r>
        <w:t>cbioportal</w:t>
      </w:r>
      <w:proofErr w:type="spellEnd"/>
    </w:p>
    <w:p w:rsidR="00C928CB" w:rsidRDefault="00337FDF">
      <w:pPr>
        <w:pStyle w:val="Heading3"/>
        <w:contextualSpacing w:val="0"/>
      </w:pPr>
      <w:bookmarkStart w:id="35" w:name="h.qazoj8xdfqu4" w:colFirst="0" w:colLast="0"/>
      <w:bookmarkEnd w:id="35"/>
      <w:r>
        <w:t>Location</w:t>
      </w:r>
    </w:p>
    <w:p w:rsidR="00C928CB" w:rsidRDefault="00337FDF">
      <w:r>
        <w:t xml:space="preserve">Chromosome 7, NC_000007.14. This gene is a member of the STEAP family and encodes a multi-pass membrane </w:t>
      </w:r>
      <w:r>
        <w:t xml:space="preserve">protein that localizes to the Golgi complex, the plasma membrane, and the vesicular tubular structures in the cytosol. A highly similar protein in mouse has both </w:t>
      </w:r>
      <w:proofErr w:type="spellStart"/>
      <w:r>
        <w:t>ferrireductase</w:t>
      </w:r>
      <w:proofErr w:type="spellEnd"/>
      <w:r>
        <w:t xml:space="preserve"> and cupric reductase activity, and stimulates the cellular uptake of both iron </w:t>
      </w:r>
      <w:r>
        <w:t xml:space="preserve">and copper in vitro. Increased transcriptional expression of the human gene is associated with </w:t>
      </w:r>
      <w:r>
        <w:lastRenderedPageBreak/>
        <w:t xml:space="preserve">prostate cancer progression. Alternate transcriptional splice variants, encoding different isoforms, have been characterized. </w:t>
      </w:r>
    </w:p>
    <w:p w:rsidR="00C928CB" w:rsidRDefault="00337FDF">
      <w:pPr>
        <w:pStyle w:val="Heading3"/>
        <w:contextualSpacing w:val="0"/>
      </w:pPr>
      <w:bookmarkStart w:id="36" w:name="h.klujc6sr8d5k" w:colFirst="0" w:colLast="0"/>
      <w:bookmarkEnd w:id="36"/>
      <w:r>
        <w:t>Relations</w:t>
      </w:r>
    </w:p>
    <w:p w:rsidR="00C928CB" w:rsidRDefault="00337FDF">
      <w:r>
        <w:t>GO annotations related t</w:t>
      </w:r>
      <w:r>
        <w:t>o this gene include oxidoreductase activity and transporter activity. An important paralog of this gene is STEAP1B.</w:t>
      </w:r>
    </w:p>
    <w:p w:rsidR="00C928CB" w:rsidRDefault="00337FDF">
      <w:pPr>
        <w:pStyle w:val="Heading3"/>
        <w:contextualSpacing w:val="0"/>
      </w:pPr>
      <w:bookmarkStart w:id="37" w:name="h.5hkyvpffx5jn" w:colFirst="0" w:colLast="0"/>
      <w:bookmarkEnd w:id="37"/>
      <w:r>
        <w:t>Function</w:t>
      </w:r>
    </w:p>
    <w:p w:rsidR="00C928CB" w:rsidRDefault="00337FDF">
      <w:proofErr w:type="spellStart"/>
      <w:r>
        <w:t>Metalloreductase</w:t>
      </w:r>
      <w:proofErr w:type="spellEnd"/>
      <w:r>
        <w:t xml:space="preserve"> that has the ability to reduce both </w:t>
      </w:r>
      <w:proofErr w:type="gramStart"/>
      <w:r>
        <w:t>Fe(</w:t>
      </w:r>
      <w:proofErr w:type="gramEnd"/>
      <w:r>
        <w:t xml:space="preserve">3+) to Fe(2+) and Cu(2+) to Cu(1+). Uses </w:t>
      </w:r>
      <w:proofErr w:type="gramStart"/>
      <w:r>
        <w:t>NAD(</w:t>
      </w:r>
      <w:proofErr w:type="gramEnd"/>
      <w:r>
        <w:t>+) as acceptor (By similarity)</w:t>
      </w:r>
      <w:r>
        <w:t>.</w:t>
      </w:r>
    </w:p>
    <w:p w:rsidR="00C928CB" w:rsidRDefault="00337FDF">
      <w:pPr>
        <w:pStyle w:val="Heading3"/>
        <w:contextualSpacing w:val="0"/>
      </w:pPr>
      <w:bookmarkStart w:id="38" w:name="h.mzzripdzfj6g" w:colFirst="0" w:colLast="0"/>
      <w:bookmarkEnd w:id="38"/>
      <w:r>
        <w:t>Expression in embryonic tissues and stem cells</w:t>
      </w:r>
    </w:p>
    <w:p w:rsidR="00C928CB" w:rsidRDefault="00337FDF">
      <w:r>
        <w:t>Adult Oligodendrocyte Precursor Cells Lateral Ventricle</w:t>
      </w:r>
    </w:p>
    <w:p w:rsidR="00C928CB" w:rsidRDefault="00337FDF">
      <w:pPr>
        <w:pStyle w:val="Heading3"/>
        <w:contextualSpacing w:val="0"/>
      </w:pPr>
      <w:bookmarkStart w:id="39" w:name="h.wolm7idjlrml" w:colFirst="0" w:colLast="0"/>
      <w:bookmarkEnd w:id="39"/>
      <w:r>
        <w:t>Associated diseases</w:t>
      </w:r>
    </w:p>
    <w:p w:rsidR="00C928CB" w:rsidRDefault="00337FDF">
      <w:r>
        <w:t>Prostate cancer</w:t>
      </w:r>
    </w:p>
    <w:p w:rsidR="00C928CB" w:rsidRDefault="00337FDF">
      <w:pPr>
        <w:pStyle w:val="Heading3"/>
        <w:contextualSpacing w:val="0"/>
      </w:pPr>
      <w:bookmarkStart w:id="40" w:name="h.y6c5ap8zlzdf" w:colFirst="0" w:colLast="0"/>
      <w:bookmarkEnd w:id="40"/>
      <w:proofErr w:type="spellStart"/>
      <w:r>
        <w:t>Entrez</w:t>
      </w:r>
      <w:proofErr w:type="spellEnd"/>
    </w:p>
    <w:p w:rsidR="00C928CB" w:rsidRDefault="00337FDF">
      <w:hyperlink r:id="rId14">
        <w:r>
          <w:rPr>
            <w:color w:val="1155CC"/>
            <w:u w:val="single"/>
          </w:rPr>
          <w:t>http://ww</w:t>
        </w:r>
        <w:r>
          <w:rPr>
            <w:color w:val="1155CC"/>
            <w:u w:val="single"/>
          </w:rPr>
          <w:t>w.ncbi.nlm.nih.gov/gene?cmd=Retrieve&amp;dopt=full_report&amp;list_uids=261729</w:t>
        </w:r>
      </w:hyperlink>
      <w:r>
        <w:t xml:space="preserve"> </w:t>
      </w:r>
    </w:p>
    <w:p w:rsidR="00C928CB" w:rsidRDefault="00337FDF">
      <w:pPr>
        <w:pStyle w:val="Heading3"/>
        <w:contextualSpacing w:val="0"/>
      </w:pPr>
      <w:bookmarkStart w:id="41" w:name="h.h0rqmcgk3m07" w:colFirst="0" w:colLast="0"/>
      <w:bookmarkEnd w:id="41"/>
      <w:r>
        <w:t>Papers</w:t>
      </w:r>
    </w:p>
    <w:p w:rsidR="00C928CB" w:rsidRDefault="00337FDF">
      <w:pPr>
        <w:spacing w:before="220" w:after="220" w:line="270" w:lineRule="auto"/>
      </w:pPr>
      <w:r>
        <w:t xml:space="preserve">Whole Transcriptome Sequencing Reveals Extensive </w:t>
      </w:r>
      <w:proofErr w:type="spellStart"/>
      <w:r>
        <w:t>Unspliced</w:t>
      </w:r>
      <w:proofErr w:type="spellEnd"/>
      <w:r>
        <w:t xml:space="preserve"> mRNA in Metastatic Castration-Resistant Prostate Cancer. </w:t>
      </w:r>
      <w:hyperlink r:id="rId15">
        <w:r>
          <w:rPr>
            <w:color w:val="1155CC"/>
            <w:u w:val="single"/>
          </w:rPr>
          <w:t>http://www.ncbi.nlm.nih.gov/pubmed/25189356</w:t>
        </w:r>
      </w:hyperlink>
      <w:r>
        <w:t xml:space="preserve"> </w:t>
      </w:r>
    </w:p>
    <w:p w:rsidR="00C928CB" w:rsidRDefault="00337FDF">
      <w:r>
        <w:t xml:space="preserve">“In relation to the STEAP family of </w:t>
      </w:r>
      <w:proofErr w:type="spellStart"/>
      <w:r>
        <w:t>metalloreductases</w:t>
      </w:r>
      <w:proofErr w:type="spellEnd"/>
      <w:r>
        <w:t xml:space="preserve">, Steap2 is highly expressed in the brain and co-localizes with </w:t>
      </w:r>
      <w:proofErr w:type="spellStart"/>
      <w:r>
        <w:t>TfR</w:t>
      </w:r>
      <w:proofErr w:type="spellEnd"/>
      <w:r>
        <w:t>; these observations make Stea</w:t>
      </w:r>
      <w:r>
        <w:t xml:space="preserve">p2 a likely </w:t>
      </w:r>
      <w:proofErr w:type="spellStart"/>
      <w:r>
        <w:t>hBMVEC</w:t>
      </w:r>
      <w:proofErr w:type="spellEnd"/>
      <w:r>
        <w:t xml:space="preserve"> </w:t>
      </w:r>
      <w:proofErr w:type="spellStart"/>
      <w:r>
        <w:t>ferrireductase</w:t>
      </w:r>
      <w:proofErr w:type="spellEnd"/>
      <w:r>
        <w:t xml:space="preserve"> candidate.” </w:t>
      </w:r>
      <w:hyperlink r:id="rId16">
        <w:r>
          <w:rPr>
            <w:color w:val="1155CC"/>
            <w:u w:val="single"/>
          </w:rPr>
          <w:t>http://www.ncbi.nlm.nih.gov/pmc/articles/PMC3384751/</w:t>
        </w:r>
      </w:hyperlink>
    </w:p>
    <w:p w:rsidR="00C928CB" w:rsidRDefault="00337FDF">
      <w:pPr>
        <w:spacing w:before="220" w:after="220" w:line="270" w:lineRule="auto"/>
      </w:pPr>
      <w:r>
        <w:t xml:space="preserve">The </w:t>
      </w:r>
      <w:proofErr w:type="spellStart"/>
      <w:r>
        <w:t>Steap</w:t>
      </w:r>
      <w:proofErr w:type="spellEnd"/>
      <w:r>
        <w:t xml:space="preserve"> proteins are </w:t>
      </w:r>
      <w:proofErr w:type="spellStart"/>
      <w:r>
        <w:t>metalloreductases</w:t>
      </w:r>
      <w:proofErr w:type="spellEnd"/>
      <w:r>
        <w:t xml:space="preserve">. </w:t>
      </w:r>
      <w:hyperlink r:id="rId17">
        <w:r>
          <w:rPr>
            <w:color w:val="1155CC"/>
            <w:u w:val="single"/>
          </w:rPr>
          <w:t>http://www.ncbi.nlm.nih.gov/pubmed/16609065</w:t>
        </w:r>
      </w:hyperlink>
      <w:r>
        <w:t xml:space="preserve"> </w:t>
      </w:r>
    </w:p>
    <w:p w:rsidR="00C928CB" w:rsidRDefault="00337FDF">
      <w:pPr>
        <w:pStyle w:val="Heading1"/>
        <w:contextualSpacing w:val="0"/>
      </w:pPr>
      <w:bookmarkStart w:id="42" w:name="h.k2jzfn5c71cn" w:colFirst="0" w:colLast="0"/>
      <w:bookmarkEnd w:id="42"/>
      <w:r>
        <w:t>HFE: Hereditary Hemochromatosis Gene</w:t>
      </w:r>
    </w:p>
    <w:p w:rsidR="00C928CB" w:rsidRDefault="00337FDF">
      <w:pPr>
        <w:pStyle w:val="Heading3"/>
        <w:contextualSpacing w:val="0"/>
      </w:pPr>
      <w:bookmarkStart w:id="43" w:name="h.5xfe551514x" w:colFirst="0" w:colLast="0"/>
      <w:bookmarkEnd w:id="43"/>
      <w:r>
        <w:t>Other names</w:t>
      </w:r>
    </w:p>
    <w:p w:rsidR="00C928CB" w:rsidRDefault="00337FDF">
      <w:r>
        <w:t>HH, HFE1, HLA-H, MVCD7, TFQTL2</w:t>
      </w:r>
    </w:p>
    <w:p w:rsidR="00C928CB" w:rsidRDefault="00337FDF">
      <w:pPr>
        <w:pStyle w:val="Heading3"/>
        <w:contextualSpacing w:val="0"/>
      </w:pPr>
      <w:bookmarkStart w:id="44" w:name="h.7e7yno57j7z" w:colFirst="0" w:colLast="0"/>
      <w:bookmarkEnd w:id="44"/>
      <w:r>
        <w:t>Mutation</w:t>
      </w:r>
    </w:p>
    <w:p w:rsidR="00C928CB" w:rsidRDefault="00337FDF">
      <w:proofErr w:type="gramStart"/>
      <w:r>
        <w:t>mRNA</w:t>
      </w:r>
      <w:proofErr w:type="gramEnd"/>
      <w:r>
        <w:t xml:space="preserve"> upregulation in 3% of LGG</w:t>
      </w:r>
    </w:p>
    <w:p w:rsidR="00C928CB" w:rsidRDefault="00337FDF">
      <w:pPr>
        <w:pStyle w:val="Heading3"/>
        <w:contextualSpacing w:val="0"/>
      </w:pPr>
      <w:bookmarkStart w:id="45" w:name="h.k2qzgms7hobt" w:colFirst="0" w:colLast="0"/>
      <w:bookmarkEnd w:id="45"/>
      <w:r>
        <w:t>Location</w:t>
      </w:r>
    </w:p>
    <w:p w:rsidR="00C928CB" w:rsidRDefault="00337FDF">
      <w:r>
        <w:t>Chromosome 8, NC_000008.11. The protein encoded by this gene is a membrane protein that is similar to MHC class I-type proteins and associates with beta2-microglobulin (beta2M). It is thought that this protein functions to regulate iron absorption by regul</w:t>
      </w:r>
      <w:r>
        <w:t>ating the interaction of the transferrin receptor with transferrin. The iron storage disorder, hereditary haemochromatosis, is a recessive genetic disorder that results from defects in this gene. At least nine alternatively spliced variants have been descr</w:t>
      </w:r>
      <w:r>
        <w:t>ibed for this gene. Additional variants have been found but their full-length nature has not been determined.</w:t>
      </w:r>
    </w:p>
    <w:p w:rsidR="00C928CB" w:rsidRDefault="00C928CB"/>
    <w:p w:rsidR="00C928CB" w:rsidRDefault="00337FDF">
      <w:pPr>
        <w:pStyle w:val="Heading3"/>
        <w:contextualSpacing w:val="0"/>
      </w:pPr>
      <w:bookmarkStart w:id="46" w:name="h.sfpae76r8nga" w:colFirst="0" w:colLast="0"/>
      <w:bookmarkEnd w:id="46"/>
      <w:r>
        <w:lastRenderedPageBreak/>
        <w:t>Relations</w:t>
      </w:r>
    </w:p>
    <w:p w:rsidR="00C928CB" w:rsidRDefault="00337FDF">
      <w:r>
        <w:t>GO annotations related to this gene include peptide antigen binding and receptor binding. An important paralog of this gene is HLA-F.</w:t>
      </w:r>
    </w:p>
    <w:p w:rsidR="00C928CB" w:rsidRDefault="00337FDF">
      <w:pPr>
        <w:pStyle w:val="Heading3"/>
        <w:contextualSpacing w:val="0"/>
      </w:pPr>
      <w:bookmarkStart w:id="47" w:name="h.cv47eo8vp6kw" w:colFirst="0" w:colLast="0"/>
      <w:bookmarkEnd w:id="47"/>
      <w:r>
        <w:t>F</w:t>
      </w:r>
      <w:r>
        <w:t>unction</w:t>
      </w:r>
    </w:p>
    <w:p w:rsidR="00C928CB" w:rsidRDefault="00337FDF">
      <w:r>
        <w:t>Binds to transferrin receptor (TFR) through the extracellular domain in a pH-dependent manner and reduces its affinity for iron-loaded transferrin.</w:t>
      </w:r>
    </w:p>
    <w:p w:rsidR="00C928CB" w:rsidRDefault="00337FDF">
      <w:pPr>
        <w:pStyle w:val="Heading3"/>
        <w:contextualSpacing w:val="0"/>
      </w:pPr>
      <w:bookmarkStart w:id="48" w:name="h.99e2aceo9ucw" w:colFirst="0" w:colLast="0"/>
      <w:bookmarkEnd w:id="48"/>
      <w:r>
        <w:t>Expression in embryonic tissues and stem cells</w:t>
      </w:r>
    </w:p>
    <w:p w:rsidR="00C928CB" w:rsidRDefault="00337FDF">
      <w:r>
        <w:t>Not listed</w:t>
      </w:r>
    </w:p>
    <w:p w:rsidR="00C928CB" w:rsidRDefault="00337FDF">
      <w:pPr>
        <w:pStyle w:val="Heading3"/>
        <w:contextualSpacing w:val="0"/>
      </w:pPr>
      <w:bookmarkStart w:id="49" w:name="h.tpejgfbevx0x" w:colFirst="0" w:colLast="0"/>
      <w:bookmarkEnd w:id="49"/>
      <w:r>
        <w:t>Associated diseases</w:t>
      </w:r>
    </w:p>
    <w:p w:rsidR="00C928CB" w:rsidRDefault="00337FDF">
      <w:r>
        <w:t>hemochromatosis, micro</w:t>
      </w:r>
      <w:r>
        <w:t xml:space="preserve">vascular complications of diabetes 7, </w:t>
      </w:r>
      <w:proofErr w:type="spellStart"/>
      <w:r>
        <w:t>hfe</w:t>
      </w:r>
      <w:proofErr w:type="spellEnd"/>
      <w:r>
        <w:t xml:space="preserve">-associated hereditary hemochromatosis, porphyria </w:t>
      </w:r>
      <w:proofErr w:type="spellStart"/>
      <w:r>
        <w:t>cutanea</w:t>
      </w:r>
      <w:proofErr w:type="spellEnd"/>
      <w:r>
        <w:t xml:space="preserve"> </w:t>
      </w:r>
      <w:proofErr w:type="spellStart"/>
      <w:r>
        <w:t>tarda</w:t>
      </w:r>
      <w:proofErr w:type="spellEnd"/>
      <w:r>
        <w:t xml:space="preserve">, </w:t>
      </w:r>
      <w:proofErr w:type="spellStart"/>
      <w:r>
        <w:t>hemosiderosis</w:t>
      </w:r>
      <w:proofErr w:type="spellEnd"/>
      <w:r>
        <w:t xml:space="preserve">, nonalcoholic </w:t>
      </w:r>
      <w:proofErr w:type="spellStart"/>
      <w:r>
        <w:t>steatohepatitis</w:t>
      </w:r>
      <w:proofErr w:type="spellEnd"/>
      <w:r>
        <w:t xml:space="preserve">, </w:t>
      </w:r>
      <w:proofErr w:type="spellStart"/>
      <w:r>
        <w:t>hfe</w:t>
      </w:r>
      <w:proofErr w:type="spellEnd"/>
      <w:r>
        <w:t xml:space="preserve"> hemochromatosis, modifier of </w:t>
      </w:r>
      <w:proofErr w:type="spellStart"/>
      <w:r>
        <w:t>cerebrooculofacioskeletal</w:t>
      </w:r>
      <w:proofErr w:type="spellEnd"/>
      <w:r>
        <w:t xml:space="preserve"> syndrome 2, variegate porphyria, hemochromatos</w:t>
      </w:r>
      <w:r>
        <w:t xml:space="preserve">is type 3, iron metabolism disease, </w:t>
      </w:r>
      <w:proofErr w:type="spellStart"/>
      <w:r>
        <w:t>alzheimer's</w:t>
      </w:r>
      <w:proofErr w:type="spellEnd"/>
      <w:r>
        <w:t xml:space="preserve"> disease, hemophilic </w:t>
      </w:r>
      <w:proofErr w:type="spellStart"/>
      <w:r>
        <w:t>arthropathy</w:t>
      </w:r>
      <w:proofErr w:type="spellEnd"/>
      <w:r>
        <w:t xml:space="preserve">, </w:t>
      </w:r>
      <w:proofErr w:type="spellStart"/>
      <w:r>
        <w:t>siderosis</w:t>
      </w:r>
      <w:proofErr w:type="spellEnd"/>
      <w:r>
        <w:t xml:space="preserve">, pyruvate kinase deficiency, lead poisoning, </w:t>
      </w:r>
      <w:proofErr w:type="spellStart"/>
      <w:r>
        <w:t>arthropathy</w:t>
      </w:r>
      <w:proofErr w:type="spellEnd"/>
      <w:r>
        <w:t xml:space="preserve">, </w:t>
      </w:r>
      <w:proofErr w:type="spellStart"/>
      <w:r>
        <w:t>wilson</w:t>
      </w:r>
      <w:proofErr w:type="spellEnd"/>
      <w:r>
        <w:t xml:space="preserve"> disease, beta thalassemia, porphyria, thalassemia, liver disease, myelodysplastic syndromes, hepatoc</w:t>
      </w:r>
      <w:r>
        <w:t>ellular carcinoma</w:t>
      </w:r>
    </w:p>
    <w:p w:rsidR="00C928CB" w:rsidRDefault="00337FDF">
      <w:pPr>
        <w:pStyle w:val="Heading3"/>
        <w:contextualSpacing w:val="0"/>
      </w:pPr>
      <w:bookmarkStart w:id="50" w:name="h.ro8dufhuer5h" w:colFirst="0" w:colLast="0"/>
      <w:bookmarkEnd w:id="50"/>
      <w:proofErr w:type="spellStart"/>
      <w:r>
        <w:t>Entrez</w:t>
      </w:r>
      <w:proofErr w:type="spellEnd"/>
    </w:p>
    <w:p w:rsidR="00C928CB" w:rsidRDefault="00337FDF">
      <w:hyperlink r:id="rId18">
        <w:r>
          <w:rPr>
            <w:color w:val="1155CC"/>
            <w:u w:val="single"/>
          </w:rPr>
          <w:t>http://www.ncbi.nlm.nih.gov/gene/3077</w:t>
        </w:r>
      </w:hyperlink>
      <w:r>
        <w:t xml:space="preserve"> </w:t>
      </w:r>
    </w:p>
    <w:p w:rsidR="00C928CB" w:rsidRDefault="00337FDF">
      <w:pPr>
        <w:pStyle w:val="Heading3"/>
        <w:contextualSpacing w:val="0"/>
      </w:pPr>
      <w:bookmarkStart w:id="51" w:name="h.25ddpc22d5pj" w:colFirst="0" w:colLast="0"/>
      <w:bookmarkEnd w:id="51"/>
      <w:r>
        <w:t>Papers</w:t>
      </w:r>
    </w:p>
    <w:p w:rsidR="00C928CB" w:rsidRDefault="00337FDF">
      <w:pPr>
        <w:spacing w:before="220" w:after="220" w:line="270" w:lineRule="auto"/>
      </w:pPr>
      <w:r>
        <w:t xml:space="preserve">Expression of iron-related genes in human brain and brain tumors: </w:t>
      </w:r>
      <w:hyperlink r:id="rId19">
        <w:r>
          <w:rPr>
            <w:color w:val="1155CC"/>
            <w:u w:val="single"/>
          </w:rPr>
          <w:t>http://www.ncbi.nlm.nih.gov/pubmed/19386095</w:t>
        </w:r>
      </w:hyperlink>
      <w:r>
        <w:t xml:space="preserve"> </w:t>
      </w:r>
    </w:p>
    <w:p w:rsidR="00C928CB" w:rsidRDefault="00337FDF">
      <w:pPr>
        <w:spacing w:before="220" w:after="220" w:line="270" w:lineRule="auto"/>
      </w:pPr>
      <w:r>
        <w:t xml:space="preserve">HFE polymorphisms influence the response to chemotherapeutic agents via induction of p16INK4A: </w:t>
      </w:r>
      <w:hyperlink r:id="rId20">
        <w:r>
          <w:rPr>
            <w:color w:val="1155CC"/>
            <w:u w:val="single"/>
          </w:rPr>
          <w:t>http://www.ncbi.nlm.nih.gov/pubmed/21190189</w:t>
        </w:r>
      </w:hyperlink>
    </w:p>
    <w:p w:rsidR="00C928CB" w:rsidRDefault="00337FDF">
      <w:pPr>
        <w:spacing w:before="220" w:after="220" w:line="270" w:lineRule="auto"/>
      </w:pPr>
      <w:r>
        <w:t>High fre</w:t>
      </w:r>
      <w:r>
        <w:t xml:space="preserve">quency of the H63D mutation of the hemochromatosis gene (HFE) in malignant gliomas: </w:t>
      </w:r>
      <w:hyperlink r:id="rId21">
        <w:r>
          <w:rPr>
            <w:color w:val="1155CC"/>
            <w:u w:val="single"/>
          </w:rPr>
          <w:t>http://www.ncbi.nlm.nih.gov/pubmed/11591868</w:t>
        </w:r>
      </w:hyperlink>
    </w:p>
    <w:p w:rsidR="00C928CB" w:rsidRDefault="00337FDF">
      <w:pPr>
        <w:spacing w:before="220" w:after="220" w:line="270" w:lineRule="auto"/>
      </w:pPr>
      <w:r>
        <w:t xml:space="preserve">C282Y-HFE gene variant affects cholesterol metabolism in human </w:t>
      </w:r>
      <w:proofErr w:type="spellStart"/>
      <w:r>
        <w:t>ne</w:t>
      </w:r>
      <w:r>
        <w:t>uroblastoma</w:t>
      </w:r>
      <w:proofErr w:type="spellEnd"/>
      <w:r>
        <w:t xml:space="preserve"> cells: </w:t>
      </w:r>
      <w:hyperlink r:id="rId22">
        <w:r>
          <w:rPr>
            <w:color w:val="1155CC"/>
            <w:u w:val="single"/>
          </w:rPr>
          <w:t>http://www.ncbi.nlm.nih.gov/pubmed/24533143</w:t>
        </w:r>
      </w:hyperlink>
    </w:p>
    <w:p w:rsidR="00C928CB" w:rsidRDefault="00337FDF">
      <w:pPr>
        <w:spacing w:before="220" w:after="220" w:line="270" w:lineRule="auto"/>
      </w:pPr>
      <w:r>
        <w:t>Inhibition of β2-microglobulin/hemochromatosis enhances radiation sensitivity by induction of iron overload in prostate cancer cel</w:t>
      </w:r>
      <w:r>
        <w:t xml:space="preserve">ls: </w:t>
      </w:r>
      <w:hyperlink r:id="rId23">
        <w:r>
          <w:rPr>
            <w:color w:val="1155CC"/>
            <w:u w:val="single"/>
          </w:rPr>
          <w:t>http://www.ncbi.nlm.nih.gov/pubmed/23874600</w:t>
        </w:r>
      </w:hyperlink>
    </w:p>
    <w:p w:rsidR="00C928CB" w:rsidRDefault="00337FDF">
      <w:pPr>
        <w:spacing w:before="220" w:after="220" w:line="270" w:lineRule="auto"/>
      </w:pPr>
      <w:r>
        <w:t xml:space="preserve">The hemochromatosis proteins HFE, TfR2, and HJV form a membrane-associated protein complex for </w:t>
      </w:r>
      <w:proofErr w:type="spellStart"/>
      <w:r>
        <w:t>hepcidin</w:t>
      </w:r>
      <w:proofErr w:type="spellEnd"/>
      <w:r>
        <w:t xml:space="preserve"> regulation: http://www.ncbi.nlm.nih.gov/p</w:t>
      </w:r>
      <w:r>
        <w:t>ubmed/22728873</w:t>
      </w:r>
    </w:p>
    <w:p w:rsidR="00C928CB" w:rsidRDefault="00C928CB">
      <w:pPr>
        <w:spacing w:before="220" w:after="220" w:line="270" w:lineRule="auto"/>
      </w:pPr>
    </w:p>
    <w:p w:rsidR="00C928CB" w:rsidRDefault="00337FDF">
      <w:pPr>
        <w:pStyle w:val="Heading1"/>
        <w:contextualSpacing w:val="0"/>
      </w:pPr>
      <w:bookmarkStart w:id="52" w:name="h.6n4786xzpfb5" w:colFirst="0" w:colLast="0"/>
      <w:bookmarkEnd w:id="52"/>
      <w:r>
        <w:lastRenderedPageBreak/>
        <w:t xml:space="preserve">SCARA5: Scavenger Receptor Class </w:t>
      </w:r>
      <w:proofErr w:type="gramStart"/>
      <w:r>
        <w:t>A</w:t>
      </w:r>
      <w:proofErr w:type="gramEnd"/>
      <w:r>
        <w:t xml:space="preserve"> Member</w:t>
      </w:r>
    </w:p>
    <w:p w:rsidR="00C928CB" w:rsidRDefault="00337FDF">
      <w:pPr>
        <w:pStyle w:val="Heading3"/>
        <w:contextualSpacing w:val="0"/>
      </w:pPr>
      <w:bookmarkStart w:id="53" w:name="h.ykeggfimi15x" w:colFirst="0" w:colLast="0"/>
      <w:bookmarkEnd w:id="53"/>
      <w:r>
        <w:t>Other names</w:t>
      </w:r>
    </w:p>
    <w:p w:rsidR="00C928CB" w:rsidRDefault="00337FDF">
      <w:proofErr w:type="spellStart"/>
      <w:r>
        <w:t>Tesr</w:t>
      </w:r>
      <w:proofErr w:type="spellEnd"/>
      <w:r>
        <w:t>, NET33</w:t>
      </w:r>
    </w:p>
    <w:p w:rsidR="00C928CB" w:rsidRDefault="00337FDF">
      <w:pPr>
        <w:pStyle w:val="Heading3"/>
        <w:contextualSpacing w:val="0"/>
      </w:pPr>
      <w:bookmarkStart w:id="54" w:name="h.y9cckefrbt9c" w:colFirst="0" w:colLast="0"/>
      <w:bookmarkEnd w:id="54"/>
      <w:r>
        <w:t>Mutation</w:t>
      </w:r>
    </w:p>
    <w:p w:rsidR="00C928CB" w:rsidRDefault="00337FDF">
      <w:r>
        <w:t xml:space="preserve">Mutation occurs in 2% of LGG </w:t>
      </w:r>
      <w:proofErr w:type="spellStart"/>
      <w:r>
        <w:t>cbioportal</w:t>
      </w:r>
      <w:proofErr w:type="spellEnd"/>
      <w:r>
        <w:t xml:space="preserve"> cases, 1 amplification and the rest mRNA upregulation</w:t>
      </w:r>
    </w:p>
    <w:p w:rsidR="00C928CB" w:rsidRDefault="00337FDF">
      <w:pPr>
        <w:pStyle w:val="Heading3"/>
        <w:contextualSpacing w:val="0"/>
      </w:pPr>
      <w:bookmarkStart w:id="55" w:name="h.8oq8jh2nj8a7" w:colFirst="0" w:colLast="0"/>
      <w:bookmarkEnd w:id="55"/>
      <w:r>
        <w:t>Location</w:t>
      </w:r>
    </w:p>
    <w:p w:rsidR="00C928CB" w:rsidRDefault="00337FDF">
      <w:r>
        <w:t xml:space="preserve">Chromosome 8, NC_000008.11. SCARA5 (scavenger receptor class A, member 5 (putative)) is a protein-coding gene. Diseases associated with SCARA5 include placenta </w:t>
      </w:r>
      <w:proofErr w:type="spellStart"/>
      <w:r>
        <w:t>praevia</w:t>
      </w:r>
      <w:proofErr w:type="spellEnd"/>
      <w:r>
        <w:t xml:space="preserve">, and placenta </w:t>
      </w:r>
      <w:proofErr w:type="spellStart"/>
      <w:r>
        <w:t>accreta</w:t>
      </w:r>
      <w:proofErr w:type="spellEnd"/>
      <w:r>
        <w:t xml:space="preserve">. </w:t>
      </w:r>
    </w:p>
    <w:p w:rsidR="00C928CB" w:rsidRDefault="00337FDF">
      <w:pPr>
        <w:pStyle w:val="Heading3"/>
        <w:contextualSpacing w:val="0"/>
      </w:pPr>
      <w:bookmarkStart w:id="56" w:name="h.sfwkzt7olf1k" w:colFirst="0" w:colLast="0"/>
      <w:bookmarkEnd w:id="56"/>
      <w:r>
        <w:t>Relations</w:t>
      </w:r>
    </w:p>
    <w:p w:rsidR="00C928CB" w:rsidRDefault="00337FDF">
      <w:r>
        <w:t>GO annotations related to this gene include ferritin r</w:t>
      </w:r>
      <w:r>
        <w:t>eceptor activity and scavenger receptor activity. An important paralog of this gene is MARCO.</w:t>
      </w:r>
    </w:p>
    <w:p w:rsidR="00C928CB" w:rsidRDefault="00337FDF">
      <w:pPr>
        <w:pStyle w:val="Heading3"/>
        <w:contextualSpacing w:val="0"/>
      </w:pPr>
      <w:bookmarkStart w:id="57" w:name="h.ik3akfo6nc70" w:colFirst="0" w:colLast="0"/>
      <w:bookmarkEnd w:id="57"/>
      <w:r>
        <w:t>Function</w:t>
      </w:r>
    </w:p>
    <w:p w:rsidR="00C928CB" w:rsidRDefault="00337FDF">
      <w:r>
        <w:t>Ferritin receptor that mediates non-transferrin-dependent delivery of iron. Mediates cellular uptake of ferritin-bound iron by stimulating ferritin endoc</w:t>
      </w:r>
      <w:r>
        <w:t>ytosis from the cell surface with consequent iron delivery within the cell. Delivery of iron to cells by ferritin is required for the development of specific cell types, suggesting the existence of cell type-specific mechanisms of iron traffic in organogen</w:t>
      </w:r>
      <w:r>
        <w:t xml:space="preserve">esis, which alternatively utilize transferrin or non-transferrin iron delivery pathways. Ferritin mediates iron uptake in capsule cells of the developing kidney. Binds </w:t>
      </w:r>
      <w:proofErr w:type="spellStart"/>
      <w:r>
        <w:t>preferrentially</w:t>
      </w:r>
      <w:proofErr w:type="spellEnd"/>
      <w:r>
        <w:t xml:space="preserve"> ferritin light chain (FTL) compared to heavy chain (FTH1) (By similarity</w:t>
      </w:r>
      <w:r>
        <w:t>).</w:t>
      </w:r>
    </w:p>
    <w:p w:rsidR="00C928CB" w:rsidRDefault="00337FDF">
      <w:pPr>
        <w:pStyle w:val="Heading3"/>
        <w:contextualSpacing w:val="0"/>
      </w:pPr>
      <w:bookmarkStart w:id="58" w:name="h.zf8t468sb5pe" w:colFirst="0" w:colLast="0"/>
      <w:bookmarkEnd w:id="58"/>
      <w:r>
        <w:t>Expression in embryonic tissues and stem cells</w:t>
      </w:r>
    </w:p>
    <w:p w:rsidR="00C928CB" w:rsidRDefault="00337FDF">
      <w:r>
        <w:t>Dermis, Heart, Adipose</w:t>
      </w:r>
    </w:p>
    <w:p w:rsidR="00C928CB" w:rsidRDefault="00337FDF">
      <w:pPr>
        <w:pStyle w:val="Heading3"/>
        <w:contextualSpacing w:val="0"/>
      </w:pPr>
      <w:bookmarkStart w:id="59" w:name="h.3wb77ywi0hhz" w:colFirst="0" w:colLast="0"/>
      <w:bookmarkEnd w:id="59"/>
      <w:r>
        <w:t>Associated diseases</w:t>
      </w:r>
    </w:p>
    <w:p w:rsidR="00C928CB" w:rsidRDefault="00337FDF">
      <w:r>
        <w:t xml:space="preserve">Placenta </w:t>
      </w:r>
      <w:proofErr w:type="spellStart"/>
      <w:r>
        <w:t>previa</w:t>
      </w:r>
      <w:proofErr w:type="spellEnd"/>
      <w:r>
        <w:t xml:space="preserve"> and placenta </w:t>
      </w:r>
      <w:proofErr w:type="spellStart"/>
      <w:r>
        <w:t>accreta</w:t>
      </w:r>
      <w:proofErr w:type="spellEnd"/>
    </w:p>
    <w:p w:rsidR="00C928CB" w:rsidRDefault="00337FDF">
      <w:pPr>
        <w:pStyle w:val="Heading3"/>
        <w:contextualSpacing w:val="0"/>
      </w:pPr>
      <w:bookmarkStart w:id="60" w:name="h.wwwu79bd4meq" w:colFirst="0" w:colLast="0"/>
      <w:bookmarkEnd w:id="60"/>
      <w:proofErr w:type="spellStart"/>
      <w:r>
        <w:t>Entrez</w:t>
      </w:r>
      <w:proofErr w:type="spellEnd"/>
    </w:p>
    <w:p w:rsidR="00C928CB" w:rsidRDefault="00337FDF">
      <w:hyperlink r:id="rId24">
        <w:r>
          <w:rPr>
            <w:color w:val="1155CC"/>
            <w:u w:val="single"/>
          </w:rPr>
          <w:t>http://www.ncbi.nlm.nih.gov/gene/286133</w:t>
        </w:r>
      </w:hyperlink>
    </w:p>
    <w:p w:rsidR="00C928CB" w:rsidRDefault="00337FDF">
      <w:pPr>
        <w:pStyle w:val="Heading3"/>
        <w:contextualSpacing w:val="0"/>
      </w:pPr>
      <w:bookmarkStart w:id="61" w:name="h.v0odga2regnu" w:colFirst="0" w:colLast="0"/>
      <w:bookmarkEnd w:id="61"/>
      <w:r>
        <w:t>Papers</w:t>
      </w:r>
    </w:p>
    <w:p w:rsidR="00C928CB" w:rsidRDefault="00337FDF">
      <w:r>
        <w:t>Scara5 is a F</w:t>
      </w:r>
      <w:r>
        <w:t xml:space="preserve">erritin Receptor Mediating Non-Transferrin Iron Delivery: </w:t>
      </w:r>
      <w:hyperlink r:id="rId25">
        <w:r>
          <w:rPr>
            <w:color w:val="1155CC"/>
            <w:u w:val="single"/>
          </w:rPr>
          <w:t>http://www.ncbi.nlm.nih.gov/pmc/articles/PMC2652503/</w:t>
        </w:r>
      </w:hyperlink>
    </w:p>
    <w:p w:rsidR="00C928CB" w:rsidRDefault="00C928CB"/>
    <w:p w:rsidR="00C928CB" w:rsidRDefault="00337FDF">
      <w:r>
        <w:t>“The most over-expressed gene in the UPS-A subset (the good prognosis gr</w:t>
      </w:r>
      <w:r>
        <w:t xml:space="preserve">oup) was SCARA5, scavenger receptor class </w:t>
      </w:r>
      <w:proofErr w:type="gramStart"/>
      <w:r>
        <w:t>A</w:t>
      </w:r>
      <w:proofErr w:type="gramEnd"/>
      <w:r>
        <w:t xml:space="preserve">, member 5, a gene that may act as a tumor suppressor in some models”: </w:t>
      </w:r>
      <w:hyperlink r:id="rId26">
        <w:r>
          <w:rPr>
            <w:color w:val="1155CC"/>
            <w:u w:val="single"/>
          </w:rPr>
          <w:t>http://www.ncbi.nlm.nih.gov/pmc/articles/PMC4082412/</w:t>
        </w:r>
      </w:hyperlink>
    </w:p>
    <w:p w:rsidR="00C928CB" w:rsidRDefault="00C928CB"/>
    <w:p w:rsidR="00C928CB" w:rsidRDefault="00C928CB"/>
    <w:p w:rsidR="00C928CB" w:rsidRDefault="00337FDF">
      <w:pPr>
        <w:pStyle w:val="Heading1"/>
        <w:contextualSpacing w:val="0"/>
      </w:pPr>
      <w:bookmarkStart w:id="62" w:name="h.2x3ydcn1zo4w" w:colFirst="0" w:colLast="0"/>
      <w:bookmarkEnd w:id="62"/>
      <w:r>
        <w:lastRenderedPageBreak/>
        <w:t xml:space="preserve">LTF: </w:t>
      </w:r>
      <w:proofErr w:type="spellStart"/>
      <w:r>
        <w:t>Lactotrans</w:t>
      </w:r>
      <w:r>
        <w:t>ferrin</w:t>
      </w:r>
      <w:proofErr w:type="spellEnd"/>
    </w:p>
    <w:p w:rsidR="00C928CB" w:rsidRDefault="00337FDF">
      <w:pPr>
        <w:pStyle w:val="Heading3"/>
        <w:contextualSpacing w:val="0"/>
      </w:pPr>
      <w:bookmarkStart w:id="63" w:name="h.7ljxxtrhuvk" w:colFirst="0" w:colLast="0"/>
      <w:bookmarkEnd w:id="63"/>
      <w:r>
        <w:t>Other names</w:t>
      </w:r>
    </w:p>
    <w:p w:rsidR="00C928CB" w:rsidRDefault="00337FDF">
      <w:pPr>
        <w:pStyle w:val="Heading3"/>
        <w:contextualSpacing w:val="0"/>
      </w:pPr>
      <w:bookmarkStart w:id="64" w:name="h.htbtqwbwu1oa" w:colFirst="0" w:colLast="0"/>
      <w:bookmarkEnd w:id="64"/>
      <w:r>
        <w:t>Mutation</w:t>
      </w:r>
    </w:p>
    <w:p w:rsidR="00C928CB" w:rsidRDefault="00337FDF">
      <w:r>
        <w:t xml:space="preserve">Mutation occurs in 3% of LGG </w:t>
      </w:r>
      <w:proofErr w:type="spellStart"/>
      <w:r>
        <w:t>cbioportal</w:t>
      </w:r>
      <w:proofErr w:type="spellEnd"/>
      <w:r>
        <w:t xml:space="preserve"> cases, 3 homozygous deletion and the rest mRNA upregulation</w:t>
      </w:r>
    </w:p>
    <w:p w:rsidR="00C928CB" w:rsidRDefault="00337FDF">
      <w:pPr>
        <w:pStyle w:val="Heading3"/>
        <w:contextualSpacing w:val="0"/>
      </w:pPr>
      <w:bookmarkStart w:id="65" w:name="h.93l99mgldty4" w:colFirst="0" w:colLast="0"/>
      <w:bookmarkEnd w:id="65"/>
      <w:r>
        <w:t>Location</w:t>
      </w:r>
    </w:p>
    <w:p w:rsidR="00C928CB" w:rsidRDefault="00337FDF">
      <w:r>
        <w:t>Chromosome 3, NC_000003.12. This gene is a member of the transferrin family of genes and its protein product is found i</w:t>
      </w:r>
      <w:r>
        <w:t>n the secondary granules of neutrophils. The protein is a major iron-binding protein in milk and body secretions with an antimicrobial activity, making it an important component of the non-specific immune system. The protein demonstrates a broad spectrum o</w:t>
      </w:r>
      <w:r>
        <w:t>f properties, including regulation of iron homeostasis, host defense against a broad range of microbial infections, anti-inflammatory activity, regulation of cellular growth and differentiation and protection against cancer development and metastasis. Alte</w:t>
      </w:r>
      <w:r>
        <w:t>rnatively spliced transcript variants encoding different isoforms have been found for this gene.</w:t>
      </w:r>
    </w:p>
    <w:p w:rsidR="00C928CB" w:rsidRDefault="00337FDF">
      <w:pPr>
        <w:pStyle w:val="Heading3"/>
        <w:contextualSpacing w:val="0"/>
      </w:pPr>
      <w:bookmarkStart w:id="66" w:name="h.99zjily43v18" w:colFirst="0" w:colLast="0"/>
      <w:bookmarkEnd w:id="66"/>
      <w:r>
        <w:t>Relations</w:t>
      </w:r>
    </w:p>
    <w:p w:rsidR="00C928CB" w:rsidRDefault="00337FDF">
      <w:r>
        <w:t>GO annotations related to this gene include ferric iron binding and serine-type endopeptidase activity. An important paralog of this gene is MFI2.</w:t>
      </w:r>
    </w:p>
    <w:p w:rsidR="00C928CB" w:rsidRDefault="00337FDF">
      <w:pPr>
        <w:pStyle w:val="Heading3"/>
        <w:contextualSpacing w:val="0"/>
      </w:pPr>
      <w:bookmarkStart w:id="67" w:name="h.u95r3eirubf9" w:colFirst="0" w:colLast="0"/>
      <w:bookmarkEnd w:id="67"/>
      <w:r>
        <w:t>Function</w:t>
      </w:r>
    </w:p>
    <w:p w:rsidR="00C928CB" w:rsidRDefault="00337FDF">
      <w:proofErr w:type="spellStart"/>
      <w:r>
        <w:t>Transferrins</w:t>
      </w:r>
      <w:proofErr w:type="spellEnd"/>
      <w:r>
        <w:t xml:space="preserve"> are iron binding transport proteins which can bind two </w:t>
      </w:r>
      <w:proofErr w:type="gramStart"/>
      <w:r>
        <w:t>Fe(</w:t>
      </w:r>
      <w:proofErr w:type="gramEnd"/>
      <w:r>
        <w:t xml:space="preserve">3+) ions in association with the binding of an anion, usually bicarbonate. </w:t>
      </w:r>
      <w:proofErr w:type="spellStart"/>
      <w:r>
        <w:t>Lactotransferrin</w:t>
      </w:r>
      <w:proofErr w:type="spellEnd"/>
      <w:r>
        <w:t xml:space="preserve"> is a major iron-binding and multifunctional protein found in exocrine fluids such as</w:t>
      </w:r>
      <w:r>
        <w:t xml:space="preserve"> breast milk and mucosal secretions. Has antimicrobial activity, which depends on the extracellular cation concentration. Antimicrobial properties include </w:t>
      </w:r>
      <w:proofErr w:type="spellStart"/>
      <w:r>
        <w:t>bacteriostasis</w:t>
      </w:r>
      <w:proofErr w:type="spellEnd"/>
      <w:r>
        <w:t>, which is related to its ability to sequester free iron and thus inhibit microbial gro</w:t>
      </w:r>
      <w:r>
        <w:t>wth, as well as direct bactericidal properties leading to the release of lipopolysaccharides from the bacterial outer membrane.</w:t>
      </w:r>
    </w:p>
    <w:p w:rsidR="00C928CB" w:rsidRDefault="00337FDF">
      <w:pPr>
        <w:pStyle w:val="Heading3"/>
        <w:contextualSpacing w:val="0"/>
      </w:pPr>
      <w:bookmarkStart w:id="68" w:name="h.ls82sjdlgl71" w:colFirst="0" w:colLast="0"/>
      <w:bookmarkEnd w:id="68"/>
      <w:r>
        <w:t>Expression in embryonic tissues and stem cells</w:t>
      </w:r>
    </w:p>
    <w:p w:rsidR="00C928CB" w:rsidRDefault="00337FDF">
      <w:r>
        <w:t xml:space="preserve">In the Brain: </w:t>
      </w:r>
      <w:proofErr w:type="spellStart"/>
      <w:r>
        <w:t>Myelinating</w:t>
      </w:r>
      <w:proofErr w:type="spellEnd"/>
      <w:r>
        <w:t xml:space="preserve"> Oligodendrocyte Cells, Forebrain White Matter</w:t>
      </w:r>
    </w:p>
    <w:p w:rsidR="00C928CB" w:rsidRDefault="00337FDF">
      <w:pPr>
        <w:pStyle w:val="Heading3"/>
        <w:contextualSpacing w:val="0"/>
      </w:pPr>
      <w:bookmarkStart w:id="69" w:name="h.bgpb2mz58e4o" w:colFirst="0" w:colLast="0"/>
      <w:bookmarkEnd w:id="69"/>
      <w:r>
        <w:t>Associate</w:t>
      </w:r>
      <w:r>
        <w:t>d diseases</w:t>
      </w:r>
    </w:p>
    <w:p w:rsidR="00C928CB" w:rsidRDefault="00337FDF">
      <w:r>
        <w:t xml:space="preserve">Mastitis, Ulcerative colitis, Diarrhea, Periodontal disease, Crohn's disease, Vasculitis, </w:t>
      </w:r>
      <w:proofErr w:type="spellStart"/>
      <w:r>
        <w:t>Keratoconjunctivitis</w:t>
      </w:r>
      <w:proofErr w:type="spellEnd"/>
      <w:r>
        <w:t xml:space="preserve"> </w:t>
      </w:r>
      <w:proofErr w:type="spellStart"/>
      <w:r>
        <w:t>sicca</w:t>
      </w:r>
      <w:proofErr w:type="spellEnd"/>
      <w:r>
        <w:t xml:space="preserve">, Pancreatitis, Cancer, Perinatal necrotizing </w:t>
      </w:r>
      <w:proofErr w:type="spellStart"/>
      <w:r>
        <w:t>enterocolitis</w:t>
      </w:r>
      <w:proofErr w:type="spellEnd"/>
      <w:r>
        <w:t>, Dental caries, Arthritis, Hypersensitivity reaction type II disease,</w:t>
      </w:r>
      <w:r>
        <w:t xml:space="preserve"> Blepharitis, Candidiasis, Irritable bowel syndrome</w:t>
      </w:r>
    </w:p>
    <w:p w:rsidR="00C928CB" w:rsidRDefault="00337FDF">
      <w:pPr>
        <w:pStyle w:val="Heading3"/>
        <w:contextualSpacing w:val="0"/>
      </w:pPr>
      <w:bookmarkStart w:id="70" w:name="h.srbb90yrdd16" w:colFirst="0" w:colLast="0"/>
      <w:bookmarkEnd w:id="70"/>
      <w:proofErr w:type="spellStart"/>
      <w:r>
        <w:t>Entrez</w:t>
      </w:r>
      <w:proofErr w:type="spellEnd"/>
    </w:p>
    <w:p w:rsidR="00C928CB" w:rsidRDefault="00337FDF">
      <w:hyperlink r:id="rId27">
        <w:r>
          <w:rPr>
            <w:color w:val="1155CC"/>
            <w:u w:val="single"/>
          </w:rPr>
          <w:t>http://www.ncbi.nlm.nih.gov/gene/4057</w:t>
        </w:r>
      </w:hyperlink>
    </w:p>
    <w:p w:rsidR="00C928CB" w:rsidRDefault="00C928CB"/>
    <w:p w:rsidR="00C928CB" w:rsidRDefault="00337FDF">
      <w:pPr>
        <w:pStyle w:val="Heading3"/>
        <w:contextualSpacing w:val="0"/>
      </w:pPr>
      <w:bookmarkStart w:id="71" w:name="h.jwuwjiq9lswx" w:colFirst="0" w:colLast="0"/>
      <w:bookmarkEnd w:id="71"/>
      <w:r>
        <w:t>Papers</w:t>
      </w:r>
    </w:p>
    <w:p w:rsidR="00C928CB" w:rsidRDefault="00337FDF">
      <w:r>
        <w:t>“</w:t>
      </w:r>
      <w:proofErr w:type="spellStart"/>
      <w:r>
        <w:t>Lactotransferrin</w:t>
      </w:r>
      <w:proofErr w:type="spellEnd"/>
      <w:r>
        <w:t xml:space="preserve"> (LTF), a transcription factor which modulates cell growth and a variety of c</w:t>
      </w:r>
      <w:r>
        <w:t>ellular and immune responses</w:t>
      </w:r>
      <w:proofErr w:type="gramStart"/>
      <w:r>
        <w:t>,</w:t>
      </w:r>
      <w:proofErr w:type="gramEnd"/>
      <w:r>
        <w:fldChar w:fldCharType="begin"/>
      </w:r>
      <w:r>
        <w:instrText xml:space="preserve"> HYPERLINK "http://www.ncbi.nlm.nih.gov/pmc/articles/PMC2843477/" \l "B45-8503" \h </w:instrText>
      </w:r>
      <w:r>
        <w:fldChar w:fldCharType="separate"/>
      </w:r>
      <w:r>
        <w:rPr>
          <w:color w:val="1155CC"/>
          <w:u w:val="single"/>
        </w:rPr>
        <w:t>45</w:t>
      </w:r>
      <w:r>
        <w:rPr>
          <w:color w:val="1155CC"/>
          <w:u w:val="single"/>
        </w:rPr>
        <w:fldChar w:fldCharType="end"/>
      </w:r>
      <w:r>
        <w:t xml:space="preserve"> is down-regulated in malignant gliomas and nasopharyngeal </w:t>
      </w:r>
      <w:r>
        <w:lastRenderedPageBreak/>
        <w:t xml:space="preserve">carcinoma….We postulate here that </w:t>
      </w:r>
      <w:proofErr w:type="spellStart"/>
      <w:r>
        <w:t>Annexin</w:t>
      </w:r>
      <w:proofErr w:type="spellEnd"/>
      <w:r>
        <w:t xml:space="preserve"> A1, GPNMB, S100A11, LTF, RND3, and SFRP4 are candidate markers of </w:t>
      </w:r>
      <w:proofErr w:type="spellStart"/>
      <w:r>
        <w:t>subependymal</w:t>
      </w:r>
      <w:proofErr w:type="spellEnd"/>
      <w:r>
        <w:t xml:space="preserve"> giant cell </w:t>
      </w:r>
      <w:proofErr w:type="spellStart"/>
      <w:r>
        <w:t>astrocytomas</w:t>
      </w:r>
      <w:proofErr w:type="spellEnd"/>
      <w:r>
        <w:t xml:space="preserve">. GPNMB, LTF, RND3, and SFRP4 may be responsible for </w:t>
      </w:r>
      <w:r>
        <w:t xml:space="preserve">benign phenotype and relatively low invasiveness of these tumors.” </w:t>
      </w:r>
      <w:hyperlink r:id="rId28">
        <w:r>
          <w:rPr>
            <w:color w:val="1155CC"/>
            <w:u w:val="single"/>
          </w:rPr>
          <w:t>http://www.ncbi.nlm.nih.gov/pmc/articles/PMC2843477/</w:t>
        </w:r>
      </w:hyperlink>
    </w:p>
    <w:p w:rsidR="00C928CB" w:rsidRDefault="00C928CB"/>
    <w:p w:rsidR="00C928CB" w:rsidRDefault="00337FDF">
      <w:r>
        <w:rPr>
          <w:i/>
        </w:rPr>
        <w:t>In Vitro</w:t>
      </w:r>
      <w:r>
        <w:t xml:space="preserve"> and </w:t>
      </w:r>
      <w:r>
        <w:rPr>
          <w:i/>
        </w:rPr>
        <w:t>in Vivo</w:t>
      </w:r>
      <w:r>
        <w:t xml:space="preserve"> Evaluation of </w:t>
      </w:r>
      <w:proofErr w:type="spellStart"/>
      <w:r>
        <w:t>Lactoferrin</w:t>
      </w:r>
      <w:proofErr w:type="spellEnd"/>
      <w:r>
        <w:t>-Conjugated Lipos</w:t>
      </w:r>
      <w:r>
        <w:t xml:space="preserve">omes as a Novel Carrier to Improve the Brain Delivery: </w:t>
      </w:r>
      <w:hyperlink r:id="rId29">
        <w:r>
          <w:rPr>
            <w:color w:val="1155CC"/>
            <w:u w:val="single"/>
          </w:rPr>
          <w:t>http://www.ncbi.nlm.nih.gov/pmc/articles/PMC3588019/</w:t>
        </w:r>
      </w:hyperlink>
    </w:p>
    <w:p w:rsidR="00C928CB" w:rsidRDefault="00337FDF">
      <w:pPr>
        <w:pStyle w:val="Heading1"/>
        <w:contextualSpacing w:val="0"/>
      </w:pPr>
      <w:bookmarkStart w:id="72" w:name="h.dsnhezx5aq1a" w:colFirst="0" w:colLast="0"/>
      <w:bookmarkEnd w:id="72"/>
      <w:r>
        <w:t xml:space="preserve">TFRC: </w:t>
      </w:r>
    </w:p>
    <w:p w:rsidR="00C928CB" w:rsidRDefault="00337FDF">
      <w:pPr>
        <w:pStyle w:val="Heading3"/>
        <w:contextualSpacing w:val="0"/>
      </w:pPr>
      <w:bookmarkStart w:id="73" w:name="h.zgd50w8s7l5f" w:colFirst="0" w:colLast="0"/>
      <w:bookmarkEnd w:id="73"/>
      <w:r>
        <w:t>Other names</w:t>
      </w:r>
    </w:p>
    <w:p w:rsidR="00C928CB" w:rsidRDefault="00337FDF">
      <w:r>
        <w:t>T9, TR, TFR, p90, CD71, TFR1, TRFR</w:t>
      </w:r>
    </w:p>
    <w:p w:rsidR="00C928CB" w:rsidRDefault="00337FDF">
      <w:pPr>
        <w:pStyle w:val="Heading3"/>
        <w:contextualSpacing w:val="0"/>
      </w:pPr>
      <w:bookmarkStart w:id="74" w:name="h.9fy96w7qyikl" w:colFirst="0" w:colLast="0"/>
      <w:bookmarkEnd w:id="74"/>
      <w:r>
        <w:t>Mutation</w:t>
      </w:r>
    </w:p>
    <w:p w:rsidR="00C928CB" w:rsidRDefault="00337FDF">
      <w:r>
        <w:t>Mutation occu</w:t>
      </w:r>
      <w:r>
        <w:t xml:space="preserve">rs in 5% of LGG </w:t>
      </w:r>
      <w:proofErr w:type="spellStart"/>
      <w:r>
        <w:t>cbioportal</w:t>
      </w:r>
      <w:proofErr w:type="spellEnd"/>
      <w:r>
        <w:t xml:space="preserve"> cases: 3 are amplified, 3 are homozygous deletions, 2 are missense mutations, 5 have upregulated RPPA only, </w:t>
      </w:r>
      <w:proofErr w:type="gramStart"/>
      <w:r>
        <w:t>4</w:t>
      </w:r>
      <w:proofErr w:type="gramEnd"/>
      <w:r>
        <w:t xml:space="preserve"> have upregulated mRNA and RPPA, and the rest have only upregulated mRNA.</w:t>
      </w:r>
    </w:p>
    <w:p w:rsidR="00C928CB" w:rsidRDefault="00337FDF">
      <w:pPr>
        <w:pStyle w:val="Heading3"/>
        <w:contextualSpacing w:val="0"/>
      </w:pPr>
      <w:bookmarkStart w:id="75" w:name="h.2mg9w0j9i4tf" w:colFirst="0" w:colLast="0"/>
      <w:bookmarkEnd w:id="75"/>
      <w:r>
        <w:t>Location</w:t>
      </w:r>
    </w:p>
    <w:p w:rsidR="00C928CB" w:rsidRDefault="00337FDF">
      <w:r>
        <w:t xml:space="preserve">Chromosome 3, NC_000003.12. </w:t>
      </w:r>
    </w:p>
    <w:p w:rsidR="00C928CB" w:rsidRDefault="00337FDF">
      <w:pPr>
        <w:pStyle w:val="Heading3"/>
        <w:contextualSpacing w:val="0"/>
      </w:pPr>
      <w:bookmarkStart w:id="76" w:name="h.dyg07kf6ry1m" w:colFirst="0" w:colLast="0"/>
      <w:bookmarkEnd w:id="76"/>
      <w:r>
        <w:t>Relation</w:t>
      </w:r>
      <w:r>
        <w:t>s</w:t>
      </w:r>
    </w:p>
    <w:p w:rsidR="00C928CB" w:rsidRDefault="00337FDF">
      <w:r>
        <w:t>GO annotations related to this gene include transferrin receptor activity and identical protein binding. An important paralog of this gene is NAALADL1.</w:t>
      </w:r>
    </w:p>
    <w:p w:rsidR="00C928CB" w:rsidRDefault="00337FDF">
      <w:pPr>
        <w:pStyle w:val="Heading3"/>
        <w:contextualSpacing w:val="0"/>
      </w:pPr>
      <w:bookmarkStart w:id="77" w:name="h.48elfwe6w5r0" w:colFirst="0" w:colLast="0"/>
      <w:bookmarkEnd w:id="77"/>
      <w:r>
        <w:t>Function</w:t>
      </w:r>
    </w:p>
    <w:p w:rsidR="00C928CB" w:rsidRDefault="00337FDF">
      <w:r>
        <w:t>Cellular uptake of iron occurs via receptor-mediated endocytosis of ligand-occupied transferr</w:t>
      </w:r>
      <w:r>
        <w:t xml:space="preserve">in receptor into specialized endosomes. Endosomal acidification leads to iron release. The </w:t>
      </w:r>
      <w:proofErr w:type="spellStart"/>
      <w:r>
        <w:t>apotransferrin</w:t>
      </w:r>
      <w:proofErr w:type="spellEnd"/>
      <w:r>
        <w:t xml:space="preserve">-receptor complex is then recycled to the cell surface with a return to neutral pH and the concomitant loss of affinity of </w:t>
      </w:r>
      <w:proofErr w:type="spellStart"/>
      <w:r>
        <w:t>apotransferrin</w:t>
      </w:r>
      <w:proofErr w:type="spellEnd"/>
      <w:r>
        <w:t xml:space="preserve"> for its recep</w:t>
      </w:r>
      <w:r>
        <w:t xml:space="preserve">tor. Transferrin receptor is necessary for development of erythrocytes and the nervous system (By similarity). A second ligand, the </w:t>
      </w:r>
      <w:proofErr w:type="spellStart"/>
      <w:r>
        <w:t>heditary</w:t>
      </w:r>
      <w:proofErr w:type="spellEnd"/>
      <w:r>
        <w:t xml:space="preserve"> hemochromatosis protein HFE, competes for binding with transferrin for an overlapping C-terminal binding site</w:t>
      </w:r>
    </w:p>
    <w:p w:rsidR="00C928CB" w:rsidRDefault="00337FDF">
      <w:pPr>
        <w:pStyle w:val="Heading3"/>
        <w:contextualSpacing w:val="0"/>
      </w:pPr>
      <w:bookmarkStart w:id="78" w:name="h.836nkgxub77f" w:colFirst="0" w:colLast="0"/>
      <w:bookmarkEnd w:id="78"/>
      <w:r>
        <w:t>Expre</w:t>
      </w:r>
      <w:r>
        <w:t>ssion in embryonic tissues and stem cells</w:t>
      </w:r>
    </w:p>
    <w:p w:rsidR="00C928CB" w:rsidRDefault="00337FDF">
      <w:r>
        <w:t xml:space="preserve">Brain: Endothelial Cells, Mature Endothelial cells, and Adult Endothelial Cells in b </w:t>
      </w:r>
      <w:proofErr w:type="spellStart"/>
      <w:r>
        <w:t>lood</w:t>
      </w:r>
      <w:proofErr w:type="spellEnd"/>
      <w:r>
        <w:t>-brain barrier; Mature brain microvascular endothelial cells</w:t>
      </w:r>
    </w:p>
    <w:p w:rsidR="00C928CB" w:rsidRDefault="00337FDF">
      <w:pPr>
        <w:pStyle w:val="Heading3"/>
        <w:contextualSpacing w:val="0"/>
      </w:pPr>
      <w:bookmarkStart w:id="79" w:name="h.5v8f75gmc9kx" w:colFirst="0" w:colLast="0"/>
      <w:bookmarkEnd w:id="79"/>
      <w:r>
        <w:t>Associated diseases</w:t>
      </w:r>
    </w:p>
    <w:p w:rsidR="00C928CB" w:rsidRDefault="00337FDF">
      <w:r>
        <w:t xml:space="preserve">Anemia, Hemochromatosis, Nutrition disease, </w:t>
      </w:r>
      <w:r>
        <w:t>Thalassemia, Leukemia, Lymphoma</w:t>
      </w:r>
    </w:p>
    <w:p w:rsidR="00C928CB" w:rsidRDefault="00337FDF">
      <w:pPr>
        <w:pStyle w:val="Heading3"/>
        <w:contextualSpacing w:val="0"/>
      </w:pPr>
      <w:bookmarkStart w:id="80" w:name="h.o055p3zfh1yq" w:colFirst="0" w:colLast="0"/>
      <w:bookmarkEnd w:id="80"/>
      <w:proofErr w:type="spellStart"/>
      <w:r>
        <w:t>Entrez</w:t>
      </w:r>
      <w:proofErr w:type="spellEnd"/>
    </w:p>
    <w:p w:rsidR="00C928CB" w:rsidRDefault="00337FDF">
      <w:hyperlink r:id="rId30">
        <w:r>
          <w:rPr>
            <w:color w:val="1155CC"/>
            <w:u w:val="single"/>
          </w:rPr>
          <w:t>http://www.ncbi.nlm.nih.gov/gene/7037</w:t>
        </w:r>
      </w:hyperlink>
    </w:p>
    <w:p w:rsidR="00C928CB" w:rsidRDefault="00337FDF">
      <w:pPr>
        <w:pStyle w:val="Heading3"/>
        <w:contextualSpacing w:val="0"/>
      </w:pPr>
      <w:bookmarkStart w:id="81" w:name="h.ntgrsq7s7f9b" w:colFirst="0" w:colLast="0"/>
      <w:bookmarkEnd w:id="81"/>
      <w:r>
        <w:t>Papers</w:t>
      </w:r>
    </w:p>
    <w:p w:rsidR="00C928CB" w:rsidRDefault="00337FDF">
      <w:r>
        <w:t xml:space="preserve">“Generally, the lowest expression levels with the lowest variability of candidate genes were seen for normal brain when compared with tumor tissue; this difference was statistically significant in </w:t>
      </w:r>
      <w:r>
        <w:lastRenderedPageBreak/>
        <w:t>6 candidate genes: RPLP0, ACTB, PBGD, B2M, TFRC, and GUSB.”</w:t>
      </w:r>
      <w:r>
        <w:t xml:space="preserve"> </w:t>
      </w:r>
      <w:hyperlink r:id="rId31">
        <w:r>
          <w:rPr>
            <w:color w:val="1155CC"/>
            <w:u w:val="single"/>
          </w:rPr>
          <w:t>http://www.ncbi.nlm.nih.gov/pmc/articles/PMC2940642/</w:t>
        </w:r>
      </w:hyperlink>
    </w:p>
    <w:p w:rsidR="00C928CB" w:rsidRDefault="00C928CB"/>
    <w:p w:rsidR="00C928CB" w:rsidRDefault="00337FDF">
      <w:r>
        <w:t xml:space="preserve">“TFRC, transferrin receptor, is known to be expressed in many tumor types (Table S3). Expression of VEGFA </w:t>
      </w:r>
      <w:proofErr w:type="spellStart"/>
      <w:r>
        <w:t>andTFRC</w:t>
      </w:r>
      <w:proofErr w:type="spellEnd"/>
      <w:r>
        <w:t xml:space="preserve"> is commonly reg</w:t>
      </w:r>
      <w:r>
        <w:t xml:space="preserve">ulated by HIF and MYC, which promote angiogenesis and proliferation, respectively.” </w:t>
      </w:r>
      <w:hyperlink r:id="rId32" w:anchor="!po=62.5000">
        <w:r>
          <w:rPr>
            <w:color w:val="1155CC"/>
            <w:u w:val="single"/>
          </w:rPr>
          <w:t>http://www.ncbi.nlm.nih.gov/pmc/articles/PMC3382591/#!po=62.5000</w:t>
        </w:r>
      </w:hyperlink>
    </w:p>
    <w:p w:rsidR="00C928CB" w:rsidRDefault="00C928CB"/>
    <w:p w:rsidR="00C928CB" w:rsidRDefault="00337FDF">
      <w:r>
        <w:t>Imaging Tumor Bur</w:t>
      </w:r>
      <w:r>
        <w:t xml:space="preserve">den in the Brain withv89Zr-Transferrin: </w:t>
      </w:r>
      <w:hyperlink r:id="rId33">
        <w:r>
          <w:rPr>
            <w:color w:val="1155CC"/>
            <w:u w:val="single"/>
          </w:rPr>
          <w:t>http://www.ncbi.nlm.nih.gov/pmc/articles/PMC3747823/</w:t>
        </w:r>
      </w:hyperlink>
    </w:p>
    <w:p w:rsidR="00C928CB" w:rsidRDefault="00C928CB"/>
    <w:p w:rsidR="00C928CB" w:rsidRDefault="00337FDF">
      <w:r>
        <w:t xml:space="preserve">“The present study describes the expression of several iron-related genes including </w:t>
      </w:r>
      <w:proofErr w:type="spellStart"/>
      <w:r>
        <w:t>hepcid</w:t>
      </w:r>
      <w:r>
        <w:t>in</w:t>
      </w:r>
      <w:proofErr w:type="spellEnd"/>
      <w:r>
        <w:t xml:space="preserve"> (HAMP), HFE, </w:t>
      </w:r>
      <w:proofErr w:type="spellStart"/>
      <w:proofErr w:type="gramStart"/>
      <w:r>
        <w:t>neogenin</w:t>
      </w:r>
      <w:proofErr w:type="spellEnd"/>
      <w:r>
        <w:t>(</w:t>
      </w:r>
      <w:proofErr w:type="gramEnd"/>
      <w:r>
        <w:t xml:space="preserve">NEO1), transferrin receptor 1 (TFRC), transferrin receptor 2 (TFR2), and </w:t>
      </w:r>
      <w:proofErr w:type="spellStart"/>
      <w:r>
        <w:t>hemojuvelin</w:t>
      </w:r>
      <w:proofErr w:type="spellEnd"/>
      <w:r>
        <w:t xml:space="preserve">(HFE2) in normal human brain, brain tumors, and astrocytoma cell lines. Our results suggested that all these genes except forHFE2 are expressed in </w:t>
      </w:r>
      <w:r>
        <w:t xml:space="preserve">the normal brain, and that their expression may be dysregulated in certain brain tumors.” </w:t>
      </w:r>
      <w:hyperlink r:id="rId34">
        <w:r>
          <w:rPr>
            <w:color w:val="1155CC"/>
            <w:u w:val="single"/>
          </w:rPr>
          <w:t>http://www.ncbi.nlm.nih.gov/pmc/articles/PMC2679039/</w:t>
        </w:r>
      </w:hyperlink>
      <w:r>
        <w:t xml:space="preserve"> </w:t>
      </w:r>
    </w:p>
    <w:p w:rsidR="00C928CB" w:rsidRDefault="00C928CB"/>
    <w:p w:rsidR="00C928CB" w:rsidRDefault="00337FDF">
      <w:r>
        <w:t>Neural and oligodendrocyte progenitor c</w:t>
      </w:r>
      <w:r>
        <w:t xml:space="preserve">ells: transferrin effects on cell proliferation. </w:t>
      </w:r>
      <w:hyperlink r:id="rId35">
        <w:r>
          <w:rPr>
            <w:color w:val="1155CC"/>
            <w:u w:val="single"/>
          </w:rPr>
          <w:t>http://www.ncbi.nlm.nih.gov/pmc/articles/PMC3592559/</w:t>
        </w:r>
      </w:hyperlink>
      <w:r>
        <w:t xml:space="preserve"> </w:t>
      </w:r>
    </w:p>
    <w:p w:rsidR="00C928CB" w:rsidRDefault="00C928CB"/>
    <w:p w:rsidR="00C928CB" w:rsidRDefault="00337FDF">
      <w:r>
        <w:t>Identification of prognostic gene signatures of glioblastoma: a study based on T</w:t>
      </w:r>
      <w:r>
        <w:t xml:space="preserve">CGA data analysis: </w:t>
      </w:r>
      <w:hyperlink r:id="rId36">
        <w:r>
          <w:rPr>
            <w:color w:val="1155CC"/>
            <w:u w:val="single"/>
          </w:rPr>
          <w:t>http://www.ncbi.nlm.nih.gov/pmc/articles/PMC3688008/</w:t>
        </w:r>
      </w:hyperlink>
      <w:r>
        <w:t xml:space="preserve"> </w:t>
      </w:r>
    </w:p>
    <w:p w:rsidR="00C928CB" w:rsidRDefault="00337FDF">
      <w:pPr>
        <w:pStyle w:val="Heading1"/>
        <w:contextualSpacing w:val="0"/>
      </w:pPr>
      <w:bookmarkStart w:id="82" w:name="h.bknx3xz8610" w:colFirst="0" w:colLast="0"/>
      <w:bookmarkEnd w:id="82"/>
      <w:r>
        <w:t xml:space="preserve">SLC40A1: Solute Carrier Family 40 (Iron-Regulated Transporter), Member 1 AKA </w:t>
      </w:r>
      <w:proofErr w:type="spellStart"/>
      <w:r>
        <w:t>Ferroportin</w:t>
      </w:r>
      <w:proofErr w:type="spellEnd"/>
      <w:r>
        <w:t xml:space="preserve"> Gene</w:t>
      </w:r>
    </w:p>
    <w:p w:rsidR="00C928CB" w:rsidRDefault="00337FDF">
      <w:pPr>
        <w:pStyle w:val="Heading3"/>
        <w:contextualSpacing w:val="0"/>
      </w:pPr>
      <w:bookmarkStart w:id="83" w:name="h.kj886ljkgw4z" w:colFirst="0" w:colLast="0"/>
      <w:bookmarkEnd w:id="83"/>
      <w:r>
        <w:t>Other names</w:t>
      </w:r>
    </w:p>
    <w:p w:rsidR="00C928CB" w:rsidRDefault="00337FDF">
      <w:r>
        <w:t>FPN1, HFE4, MTP1, IREG1, MST079, MSTP079, SLC11A3</w:t>
      </w:r>
    </w:p>
    <w:p w:rsidR="00C928CB" w:rsidRDefault="00337FDF">
      <w:pPr>
        <w:pStyle w:val="Heading3"/>
        <w:contextualSpacing w:val="0"/>
      </w:pPr>
      <w:bookmarkStart w:id="84" w:name="h.27ki49jyk9ux" w:colFirst="0" w:colLast="0"/>
      <w:bookmarkEnd w:id="84"/>
      <w:r>
        <w:t>Mutation</w:t>
      </w:r>
    </w:p>
    <w:p w:rsidR="00C928CB" w:rsidRDefault="00337FDF">
      <w:r>
        <w:t xml:space="preserve">Mutation occurs in 3% of LGG </w:t>
      </w:r>
      <w:proofErr w:type="spellStart"/>
      <w:r>
        <w:t>cbioportal</w:t>
      </w:r>
      <w:proofErr w:type="spellEnd"/>
      <w:r>
        <w:t xml:space="preserve"> cases: all are upregulated mRNA.</w:t>
      </w:r>
    </w:p>
    <w:p w:rsidR="00C928CB" w:rsidRDefault="00337FDF">
      <w:pPr>
        <w:pStyle w:val="Heading3"/>
        <w:contextualSpacing w:val="0"/>
      </w:pPr>
      <w:bookmarkStart w:id="85" w:name="h.5ofaqc56mb15" w:colFirst="0" w:colLast="0"/>
      <w:bookmarkEnd w:id="85"/>
      <w:r>
        <w:t>Location</w:t>
      </w:r>
    </w:p>
    <w:p w:rsidR="00C928CB" w:rsidRDefault="00337FDF">
      <w:r>
        <w:t>Chromosome 2, NC_000002.12. The protein encoded by this gene is a cell membrane protein that may be involved in iro</w:t>
      </w:r>
      <w:r>
        <w:t>n export from duodenal epithelial cells. Defects in this gene are a cause of hemochromatosis type 4 (HFE4).</w:t>
      </w:r>
    </w:p>
    <w:p w:rsidR="00C928CB" w:rsidRDefault="00337FDF">
      <w:pPr>
        <w:pStyle w:val="Heading3"/>
        <w:contextualSpacing w:val="0"/>
      </w:pPr>
      <w:bookmarkStart w:id="86" w:name="h.z8oallbbir8s" w:colFirst="0" w:colLast="0"/>
      <w:bookmarkEnd w:id="86"/>
      <w:r>
        <w:t>Relations</w:t>
      </w:r>
    </w:p>
    <w:p w:rsidR="00C928CB" w:rsidRDefault="00337FDF">
      <w:r>
        <w:t>GO annotations related to this gene include iron ion transmembrane transporter activity.</w:t>
      </w:r>
    </w:p>
    <w:p w:rsidR="00C928CB" w:rsidRDefault="00337FDF">
      <w:pPr>
        <w:pStyle w:val="Heading3"/>
        <w:contextualSpacing w:val="0"/>
      </w:pPr>
      <w:bookmarkStart w:id="87" w:name="h.da2wcsb0yupv" w:colFirst="0" w:colLast="0"/>
      <w:bookmarkEnd w:id="87"/>
      <w:r>
        <w:t>Function</w:t>
      </w:r>
    </w:p>
    <w:p w:rsidR="00C928CB" w:rsidRDefault="00337FDF">
      <w:r>
        <w:t>May be involved in iron export from duod</w:t>
      </w:r>
      <w:r>
        <w:t>enal epithelial cell and also in transfer of iron between maternal and fetal circulation. Mediates iron efflux in the presence of a ferroxidase (</w:t>
      </w:r>
      <w:proofErr w:type="spellStart"/>
      <w:r>
        <w:t>hephaestin</w:t>
      </w:r>
      <w:proofErr w:type="spellEnd"/>
      <w:r>
        <w:t xml:space="preserve"> and/or </w:t>
      </w:r>
      <w:proofErr w:type="spellStart"/>
      <w:r>
        <w:t>ceruloplasmin</w:t>
      </w:r>
      <w:proofErr w:type="spellEnd"/>
      <w:r>
        <w:t>).</w:t>
      </w:r>
    </w:p>
    <w:p w:rsidR="00C928CB" w:rsidRDefault="00337FDF">
      <w:pPr>
        <w:pStyle w:val="Heading3"/>
        <w:contextualSpacing w:val="0"/>
      </w:pPr>
      <w:bookmarkStart w:id="88" w:name="h.o1320pbwbohm" w:colFirst="0" w:colLast="0"/>
      <w:bookmarkEnd w:id="88"/>
      <w:r>
        <w:lastRenderedPageBreak/>
        <w:t>Expression in embryonic tissues and stem cells</w:t>
      </w:r>
    </w:p>
    <w:p w:rsidR="00C928CB" w:rsidRDefault="00337FDF">
      <w:r>
        <w:t xml:space="preserve">Neural Crest: </w:t>
      </w:r>
      <w:proofErr w:type="spellStart"/>
      <w:r>
        <w:t>PureStem</w:t>
      </w:r>
      <w:proofErr w:type="spellEnd"/>
      <w:r>
        <w:t xml:space="preserve"> MEL2, </w:t>
      </w:r>
      <w:proofErr w:type="spellStart"/>
      <w:r>
        <w:t>N</w:t>
      </w:r>
      <w:r>
        <w:t>Cr-fac</w:t>
      </w:r>
      <w:proofErr w:type="spellEnd"/>
      <w:r>
        <w:t xml:space="preserve"> Progenitor: Positive expression</w:t>
      </w:r>
    </w:p>
    <w:p w:rsidR="00C928CB" w:rsidRDefault="00337FDF">
      <w:r>
        <w:t xml:space="preserve">Neural Crest: </w:t>
      </w:r>
      <w:proofErr w:type="spellStart"/>
      <w:r>
        <w:t>PureStem</w:t>
      </w:r>
      <w:proofErr w:type="spellEnd"/>
      <w:r>
        <w:t xml:space="preserve"> SM30, </w:t>
      </w:r>
      <w:proofErr w:type="spellStart"/>
      <w:r>
        <w:t>NCr-fac</w:t>
      </w:r>
      <w:proofErr w:type="spellEnd"/>
      <w:r>
        <w:t xml:space="preserve"> &amp; </w:t>
      </w:r>
      <w:proofErr w:type="spellStart"/>
      <w:r>
        <w:t>Meso-latp</w:t>
      </w:r>
      <w:proofErr w:type="spellEnd"/>
      <w:r>
        <w:t xml:space="preserve"> Progenitor</w:t>
      </w:r>
    </w:p>
    <w:p w:rsidR="00C928CB" w:rsidRDefault="00337FDF">
      <w:pPr>
        <w:pStyle w:val="Heading3"/>
        <w:contextualSpacing w:val="0"/>
      </w:pPr>
      <w:bookmarkStart w:id="89" w:name="h.xiud1wrpcrt9" w:colFirst="0" w:colLast="0"/>
      <w:bookmarkEnd w:id="89"/>
      <w:r>
        <w:t>Associated diseases</w:t>
      </w:r>
    </w:p>
    <w:p w:rsidR="00C928CB" w:rsidRDefault="00337FDF">
      <w:r>
        <w:t>Hemochromatosis, Anemia</w:t>
      </w:r>
    </w:p>
    <w:p w:rsidR="00C928CB" w:rsidRDefault="00337FDF">
      <w:pPr>
        <w:pStyle w:val="Heading3"/>
        <w:contextualSpacing w:val="0"/>
      </w:pPr>
      <w:bookmarkStart w:id="90" w:name="h.uwlbw9lzgb6z" w:colFirst="0" w:colLast="0"/>
      <w:bookmarkEnd w:id="90"/>
      <w:proofErr w:type="spellStart"/>
      <w:r>
        <w:t>Entrez</w:t>
      </w:r>
      <w:proofErr w:type="spellEnd"/>
    </w:p>
    <w:p w:rsidR="00C928CB" w:rsidRDefault="00337FDF">
      <w:hyperlink r:id="rId37">
        <w:r>
          <w:rPr>
            <w:color w:val="1155CC"/>
            <w:u w:val="single"/>
          </w:rPr>
          <w:t>http://www.ncbi.nlm.nih.gov/gene/30061</w:t>
        </w:r>
      </w:hyperlink>
      <w:r>
        <w:t xml:space="preserve"> </w:t>
      </w:r>
    </w:p>
    <w:p w:rsidR="00C928CB" w:rsidRDefault="00337FDF">
      <w:pPr>
        <w:pStyle w:val="Heading3"/>
        <w:contextualSpacing w:val="0"/>
      </w:pPr>
      <w:bookmarkStart w:id="91" w:name="h.qosoil53zb2d" w:colFirst="0" w:colLast="0"/>
      <w:bookmarkEnd w:id="91"/>
      <w:r>
        <w:t>Papers</w:t>
      </w:r>
    </w:p>
    <w:p w:rsidR="00C928CB" w:rsidRDefault="00337FDF">
      <w:r>
        <w:t xml:space="preserve">Evidence for the </w:t>
      </w:r>
      <w:proofErr w:type="spellStart"/>
      <w:r>
        <w:t>multimeric</w:t>
      </w:r>
      <w:proofErr w:type="spellEnd"/>
      <w:r>
        <w:t xml:space="preserve"> structure of </w:t>
      </w:r>
      <w:proofErr w:type="spellStart"/>
      <w:r>
        <w:t>ferroportin</w:t>
      </w:r>
      <w:proofErr w:type="spellEnd"/>
      <w:r>
        <w:t xml:space="preserve">: </w:t>
      </w:r>
      <w:hyperlink r:id="rId38">
        <w:r>
          <w:rPr>
            <w:color w:val="1155CC"/>
            <w:u w:val="single"/>
          </w:rPr>
          <w:t>http://www.ncbi.nlm.nih.gov/pmc/articles/PMC3688008/</w:t>
        </w:r>
      </w:hyperlink>
    </w:p>
    <w:p w:rsidR="00C928CB" w:rsidRDefault="00C928CB"/>
    <w:p w:rsidR="00C928CB" w:rsidRDefault="00337FDF">
      <w:r>
        <w:rPr>
          <w:highlight w:val="white"/>
        </w:rPr>
        <w:t xml:space="preserve">Glial Cell </w:t>
      </w:r>
      <w:proofErr w:type="spellStart"/>
      <w:r>
        <w:rPr>
          <w:highlight w:val="white"/>
        </w:rPr>
        <w:t>Ceruloplasmin</w:t>
      </w:r>
      <w:proofErr w:type="spellEnd"/>
      <w:r>
        <w:rPr>
          <w:highlight w:val="white"/>
        </w:rPr>
        <w:t xml:space="preserve"> and </w:t>
      </w:r>
      <w:proofErr w:type="spellStart"/>
      <w:r>
        <w:rPr>
          <w:highlight w:val="white"/>
        </w:rPr>
        <w:t>Hepcidin</w:t>
      </w:r>
      <w:proofErr w:type="spellEnd"/>
      <w:r>
        <w:rPr>
          <w:highlight w:val="white"/>
        </w:rPr>
        <w:t xml:space="preserve"> Differentially Regulate Iron Efflux fr</w:t>
      </w:r>
      <w:r>
        <w:rPr>
          <w:highlight w:val="white"/>
        </w:rPr>
        <w:t xml:space="preserve">om Brain Microvascular Endothelial Cells: </w:t>
      </w:r>
      <w:hyperlink r:id="rId39">
        <w:r>
          <w:rPr>
            <w:color w:val="1155CC"/>
            <w:highlight w:val="white"/>
            <w:u w:val="single"/>
          </w:rPr>
          <w:t>http://www.ncbi.nlm.nih.gov/pmc/articles/PMC3923066/</w:t>
        </w:r>
      </w:hyperlink>
    </w:p>
    <w:p w:rsidR="00C928CB" w:rsidRDefault="00C928CB"/>
    <w:p w:rsidR="00C928CB" w:rsidRDefault="00337FDF">
      <w:r>
        <w:t xml:space="preserve">Astrocytes derived from </w:t>
      </w:r>
      <w:proofErr w:type="spellStart"/>
      <w:r>
        <w:t>trisomic</w:t>
      </w:r>
      <w:proofErr w:type="spellEnd"/>
      <w:r>
        <w:t xml:space="preserve"> human embryonic stem cells express markers of astrocyti</w:t>
      </w:r>
      <w:r>
        <w:t xml:space="preserve">c cancer cells and premalignant stem-like progenitors: </w:t>
      </w:r>
      <w:hyperlink r:id="rId40">
        <w:r>
          <w:rPr>
            <w:color w:val="1155CC"/>
            <w:u w:val="single"/>
          </w:rPr>
          <w:t>http://www.ncbi.nlm.nih.gov/pmc/articles/PMC2873256/</w:t>
        </w:r>
      </w:hyperlink>
      <w:r>
        <w:t xml:space="preserve"> </w:t>
      </w:r>
    </w:p>
    <w:p w:rsidR="00C928CB" w:rsidRDefault="00337FDF">
      <w:pPr>
        <w:pStyle w:val="Heading1"/>
        <w:contextualSpacing w:val="0"/>
      </w:pPr>
      <w:bookmarkStart w:id="92" w:name="h.92b5ef7jyqss" w:colFirst="0" w:colLast="0"/>
      <w:bookmarkEnd w:id="92"/>
      <w:r>
        <w:t>ISCU: Iron-Sulfur Cluster Assembly</w:t>
      </w:r>
    </w:p>
    <w:p w:rsidR="00C928CB" w:rsidRDefault="00337FDF">
      <w:pPr>
        <w:pStyle w:val="Heading3"/>
        <w:contextualSpacing w:val="0"/>
      </w:pPr>
      <w:bookmarkStart w:id="93" w:name="h.hoiti0gmxtvb" w:colFirst="0" w:colLast="0"/>
      <w:bookmarkEnd w:id="93"/>
      <w:r>
        <w:t>Other names</w:t>
      </w:r>
    </w:p>
    <w:p w:rsidR="00C928CB" w:rsidRDefault="00337FDF">
      <w:r>
        <w:t xml:space="preserve">HML, ISU2, NIFU, NIFUN, </w:t>
      </w:r>
      <w:proofErr w:type="spellStart"/>
      <w:r>
        <w:t>hnif</w:t>
      </w:r>
      <w:r>
        <w:t>U</w:t>
      </w:r>
      <w:proofErr w:type="spellEnd"/>
      <w:r>
        <w:t>, 2310020H20Rik</w:t>
      </w:r>
    </w:p>
    <w:p w:rsidR="00C928CB" w:rsidRDefault="00337FDF">
      <w:pPr>
        <w:pStyle w:val="Heading3"/>
        <w:contextualSpacing w:val="0"/>
      </w:pPr>
      <w:bookmarkStart w:id="94" w:name="h.v7674uvkekb0" w:colFirst="0" w:colLast="0"/>
      <w:bookmarkEnd w:id="94"/>
      <w:r>
        <w:t>Mutation</w:t>
      </w:r>
    </w:p>
    <w:p w:rsidR="00C928CB" w:rsidRDefault="00337FDF">
      <w:r>
        <w:t xml:space="preserve">Mutation occurs in 3% of LGG </w:t>
      </w:r>
      <w:proofErr w:type="spellStart"/>
      <w:r>
        <w:t>cbioportal</w:t>
      </w:r>
      <w:proofErr w:type="spellEnd"/>
      <w:r>
        <w:t xml:space="preserve"> cases: 2 are amplified, 3 are homozygous deletions, and the rest are upregulated mRNA.</w:t>
      </w:r>
    </w:p>
    <w:p w:rsidR="00C928CB" w:rsidRDefault="00337FDF">
      <w:pPr>
        <w:pStyle w:val="Heading3"/>
        <w:contextualSpacing w:val="0"/>
      </w:pPr>
      <w:bookmarkStart w:id="95" w:name="h.c37jfu9t929v" w:colFirst="0" w:colLast="0"/>
      <w:bookmarkEnd w:id="95"/>
      <w:r>
        <w:t>Location</w:t>
      </w:r>
    </w:p>
    <w:p w:rsidR="00C928CB" w:rsidRDefault="00337FDF">
      <w:r>
        <w:t>Chromosome 12, NC_000012.12. Iron-sulfur (Fe-S) clusters are necessary for several mitochondri</w:t>
      </w:r>
      <w:r>
        <w:t xml:space="preserve">al enzymes and other subcellular compartment proteins. They contain sulfur and iron, and are created via several steps that include cysteine </w:t>
      </w:r>
      <w:proofErr w:type="spellStart"/>
      <w:r>
        <w:t>desulfurases</w:t>
      </w:r>
      <w:proofErr w:type="spellEnd"/>
      <w:r>
        <w:t>, iron donors, chaperones, and scaffold proteins. This gene encodes the two isomeric forms, ISCU1 and I</w:t>
      </w:r>
      <w:r>
        <w:t xml:space="preserve">SCU2, of the Fe-S cluster scaffold protein. Mutations in this gene have been found in patients with myopathy with severe exercise intolerance and </w:t>
      </w:r>
      <w:proofErr w:type="spellStart"/>
      <w:r>
        <w:t>myoglobinuria</w:t>
      </w:r>
      <w:proofErr w:type="spellEnd"/>
      <w:r>
        <w:t>.</w:t>
      </w:r>
    </w:p>
    <w:p w:rsidR="00C928CB" w:rsidRDefault="00337FDF">
      <w:pPr>
        <w:pStyle w:val="Heading3"/>
        <w:contextualSpacing w:val="0"/>
      </w:pPr>
      <w:bookmarkStart w:id="96" w:name="h.d1cd09bhyima" w:colFirst="0" w:colLast="0"/>
      <w:bookmarkEnd w:id="96"/>
      <w:r>
        <w:t>Relations</w:t>
      </w:r>
    </w:p>
    <w:p w:rsidR="00C928CB" w:rsidRDefault="00337FDF">
      <w:r>
        <w:t xml:space="preserve">GO annotations related to this gene include iron-sulfur cluster </w:t>
      </w:r>
      <w:proofErr w:type="spellStart"/>
      <w:r>
        <w:t>bindingand</w:t>
      </w:r>
      <w:proofErr w:type="spellEnd"/>
      <w:r>
        <w:t xml:space="preserve"> iron ion b</w:t>
      </w:r>
      <w:r>
        <w:t>inding.</w:t>
      </w:r>
    </w:p>
    <w:p w:rsidR="00C928CB" w:rsidRDefault="00337FDF">
      <w:pPr>
        <w:pStyle w:val="Heading3"/>
        <w:contextualSpacing w:val="0"/>
      </w:pPr>
      <w:bookmarkStart w:id="97" w:name="h.uzydp4pxsd4z" w:colFirst="0" w:colLast="0"/>
      <w:bookmarkEnd w:id="97"/>
      <w:r>
        <w:t>Function</w:t>
      </w:r>
    </w:p>
    <w:p w:rsidR="00C928CB" w:rsidRDefault="00337FDF">
      <w:r>
        <w:t>Involved in the assembly or repair of the [Fe-S] clusters present in iron-sulfur proteins. Binds iron.</w:t>
      </w:r>
    </w:p>
    <w:p w:rsidR="00C928CB" w:rsidRDefault="00337FDF">
      <w:pPr>
        <w:pStyle w:val="Heading3"/>
        <w:contextualSpacing w:val="0"/>
      </w:pPr>
      <w:bookmarkStart w:id="98" w:name="h.e9182ws50ztw" w:colFirst="0" w:colLast="0"/>
      <w:bookmarkEnd w:id="98"/>
      <w:r>
        <w:t>Expression in embryonic tissues and stem cells</w:t>
      </w:r>
    </w:p>
    <w:p w:rsidR="00C928CB" w:rsidRDefault="00337FDF">
      <w:r>
        <w:t>Brain: Cerebral Cortex</w:t>
      </w:r>
    </w:p>
    <w:p w:rsidR="00C928CB" w:rsidRDefault="00337FDF">
      <w:pPr>
        <w:pStyle w:val="Heading3"/>
        <w:contextualSpacing w:val="0"/>
      </w:pPr>
      <w:bookmarkStart w:id="99" w:name="h.yd37twsdm4hx" w:colFirst="0" w:colLast="0"/>
      <w:bookmarkEnd w:id="99"/>
      <w:r>
        <w:lastRenderedPageBreak/>
        <w:t>Associated diseases</w:t>
      </w:r>
    </w:p>
    <w:p w:rsidR="00C928CB" w:rsidRDefault="00337FDF">
      <w:r>
        <w:t xml:space="preserve">Friedreich ataxia, </w:t>
      </w:r>
      <w:proofErr w:type="spellStart"/>
      <w:r>
        <w:t>Sideroblastic</w:t>
      </w:r>
      <w:proofErr w:type="spellEnd"/>
      <w:r>
        <w:t xml:space="preserve"> anemia, </w:t>
      </w:r>
      <w:proofErr w:type="gramStart"/>
      <w:r>
        <w:t>Lactic</w:t>
      </w:r>
      <w:proofErr w:type="gramEnd"/>
      <w:r>
        <w:t xml:space="preserve"> acidosis</w:t>
      </w:r>
    </w:p>
    <w:p w:rsidR="00C928CB" w:rsidRDefault="00337FDF">
      <w:pPr>
        <w:pStyle w:val="Heading3"/>
        <w:contextualSpacing w:val="0"/>
      </w:pPr>
      <w:bookmarkStart w:id="100" w:name="h.p9oon9kkzjh1" w:colFirst="0" w:colLast="0"/>
      <w:bookmarkEnd w:id="100"/>
      <w:proofErr w:type="spellStart"/>
      <w:r>
        <w:t>Entrez</w:t>
      </w:r>
      <w:proofErr w:type="spellEnd"/>
    </w:p>
    <w:p w:rsidR="00C928CB" w:rsidRDefault="00337FDF">
      <w:hyperlink r:id="rId41">
        <w:r>
          <w:rPr>
            <w:color w:val="1155CC"/>
            <w:u w:val="single"/>
          </w:rPr>
          <w:t>http://www.ncbi.nlm.nih.gov/gene/23479</w:t>
        </w:r>
      </w:hyperlink>
      <w:r>
        <w:t xml:space="preserve"> </w:t>
      </w:r>
    </w:p>
    <w:p w:rsidR="00C928CB" w:rsidRDefault="00337FDF">
      <w:pPr>
        <w:pStyle w:val="Heading3"/>
        <w:contextualSpacing w:val="0"/>
      </w:pPr>
      <w:bookmarkStart w:id="101" w:name="h.e0368brm3gyp" w:colFirst="0" w:colLast="0"/>
      <w:bookmarkEnd w:id="101"/>
      <w:r>
        <w:t>Papers</w:t>
      </w:r>
    </w:p>
    <w:p w:rsidR="00C928CB" w:rsidRDefault="00337FDF">
      <w:r>
        <w:t xml:space="preserve">“In some cells HIF-signaling is also known to regulate cellular metabolism by up-regulating the expression of the glycolytic genes and down-regulating mitochondrial activity by </w:t>
      </w:r>
      <w:proofErr w:type="spellStart"/>
      <w:r>
        <w:t>transactivating</w:t>
      </w:r>
      <w:proofErr w:type="spellEnd"/>
      <w:r>
        <w:t xml:space="preserve"> PDK1, a repressor of Pyruvate dehydrogenase and up-regulating m</w:t>
      </w:r>
      <w:r>
        <w:t xml:space="preserve">iR-210, a suppressor of the iron-sulfur cluster assembly protein (ISCU).” </w:t>
      </w:r>
      <w:hyperlink r:id="rId42">
        <w:r>
          <w:rPr>
            <w:color w:val="1155CC"/>
            <w:u w:val="single"/>
          </w:rPr>
          <w:t>http://www.ncbi.nlm.nih.gov/pmc/articles/PMC3129496/</w:t>
        </w:r>
      </w:hyperlink>
    </w:p>
    <w:p w:rsidR="00C928CB" w:rsidRDefault="00C928CB"/>
    <w:p w:rsidR="00C928CB" w:rsidRDefault="00337FDF">
      <w:r>
        <w:t>“In addition, miR-210 most likely decreases the expressi</w:t>
      </w:r>
      <w:r>
        <w:t xml:space="preserve">on of ISCU (iron-sulfur cluster scaffold homolog) and COX10 (cytochrome c oxidase assembly protein), two key factors of the mitochondria electron transport chain and the tricarboxylic acid cycle, during hypoxia.” </w:t>
      </w:r>
      <w:hyperlink r:id="rId43">
        <w:r>
          <w:rPr>
            <w:color w:val="1155CC"/>
            <w:u w:val="single"/>
          </w:rPr>
          <w:t>http://www.ncbi.nlm.nih.gov/pmc/articles/PMC3200203/</w:t>
        </w:r>
      </w:hyperlink>
    </w:p>
    <w:p w:rsidR="00C928CB" w:rsidRDefault="00C928CB"/>
    <w:p w:rsidR="00C928CB" w:rsidRDefault="00337FDF">
      <w:pPr>
        <w:pStyle w:val="Heading1"/>
        <w:contextualSpacing w:val="0"/>
      </w:pPr>
      <w:bookmarkStart w:id="102" w:name="h.nldlgnm4swtu" w:colFirst="0" w:colLast="0"/>
      <w:bookmarkEnd w:id="102"/>
      <w:r>
        <w:t xml:space="preserve">SFXN1: </w:t>
      </w:r>
      <w:proofErr w:type="spellStart"/>
      <w:r>
        <w:t>Sideroflexin</w:t>
      </w:r>
      <w:proofErr w:type="spellEnd"/>
      <w:r>
        <w:t xml:space="preserve"> 1 AKA </w:t>
      </w:r>
      <w:proofErr w:type="spellStart"/>
      <w:r>
        <w:t>Tricarboxylate</w:t>
      </w:r>
      <w:proofErr w:type="spellEnd"/>
      <w:r>
        <w:t xml:space="preserve"> Carrier Protein</w:t>
      </w:r>
    </w:p>
    <w:p w:rsidR="00C928CB" w:rsidRDefault="00337FDF">
      <w:pPr>
        <w:pStyle w:val="Heading3"/>
        <w:contextualSpacing w:val="0"/>
      </w:pPr>
      <w:bookmarkStart w:id="103" w:name="h.cqz5ogs0rvbq" w:colFirst="0" w:colLast="0"/>
      <w:bookmarkEnd w:id="103"/>
      <w:r>
        <w:t>Other names</w:t>
      </w:r>
    </w:p>
    <w:p w:rsidR="00C928CB" w:rsidRDefault="00337FDF">
      <w:proofErr w:type="gramStart"/>
      <w:r>
        <w:t>f</w:t>
      </w:r>
      <w:proofErr w:type="gramEnd"/>
      <w:r>
        <w:t>; 2810002O05Rik; A930015P12Rik</w:t>
      </w:r>
    </w:p>
    <w:p w:rsidR="00C928CB" w:rsidRDefault="00337FDF">
      <w:pPr>
        <w:pStyle w:val="Heading3"/>
        <w:contextualSpacing w:val="0"/>
      </w:pPr>
      <w:bookmarkStart w:id="104" w:name="h.dpo8lx1tivnr" w:colFirst="0" w:colLast="0"/>
      <w:bookmarkEnd w:id="104"/>
      <w:r>
        <w:t>Mutation</w:t>
      </w:r>
    </w:p>
    <w:p w:rsidR="00C928CB" w:rsidRDefault="00337FDF">
      <w:r>
        <w:t xml:space="preserve">Mutation occurs in 7% of LGG </w:t>
      </w:r>
      <w:proofErr w:type="spellStart"/>
      <w:r>
        <w:t>cbioportal</w:t>
      </w:r>
      <w:proofErr w:type="spellEnd"/>
      <w:r>
        <w:t xml:space="preserve"> cases: 1 is amplified, </w:t>
      </w:r>
      <w:r>
        <w:t xml:space="preserve">1 is a homozygous deletion, </w:t>
      </w:r>
      <w:proofErr w:type="gramStart"/>
      <w:r>
        <w:t>11</w:t>
      </w:r>
      <w:proofErr w:type="gramEnd"/>
      <w:r>
        <w:t xml:space="preserve"> are upregulated mRNA and the rest are downregulated mRNA.</w:t>
      </w:r>
    </w:p>
    <w:p w:rsidR="00C928CB" w:rsidRDefault="00337FDF">
      <w:pPr>
        <w:pStyle w:val="Heading3"/>
        <w:contextualSpacing w:val="0"/>
      </w:pPr>
      <w:bookmarkStart w:id="105" w:name="h.rvgd2xf44g5a" w:colFirst="0" w:colLast="0"/>
      <w:bookmarkEnd w:id="105"/>
      <w:r>
        <w:t>Location</w:t>
      </w:r>
    </w:p>
    <w:p w:rsidR="00C928CB" w:rsidRDefault="00337FDF">
      <w:r>
        <w:t>Chromosome 13, NC_000079.6. SFXN1 (</w:t>
      </w:r>
      <w:proofErr w:type="spellStart"/>
      <w:r>
        <w:t>sideroflexin</w:t>
      </w:r>
      <w:proofErr w:type="spellEnd"/>
      <w:r>
        <w:t xml:space="preserve"> 1) is a protein-coding gene. </w:t>
      </w:r>
    </w:p>
    <w:p w:rsidR="00C928CB" w:rsidRDefault="00337FDF">
      <w:pPr>
        <w:pStyle w:val="Heading3"/>
        <w:contextualSpacing w:val="0"/>
      </w:pPr>
      <w:bookmarkStart w:id="106" w:name="h.t9uvwy2tt0" w:colFirst="0" w:colLast="0"/>
      <w:bookmarkEnd w:id="106"/>
      <w:r>
        <w:t>Relations</w:t>
      </w:r>
    </w:p>
    <w:p w:rsidR="00C928CB" w:rsidRDefault="00337FDF">
      <w:r>
        <w:t>GO annotations related to this gene include cation transmembrane trans</w:t>
      </w:r>
      <w:r>
        <w:t>porter activity. An important paralog of this gene is SFXN4.</w:t>
      </w:r>
    </w:p>
    <w:p w:rsidR="00C928CB" w:rsidRDefault="00337FDF">
      <w:pPr>
        <w:pStyle w:val="Heading3"/>
        <w:contextualSpacing w:val="0"/>
      </w:pPr>
      <w:bookmarkStart w:id="107" w:name="h.1ta3yce9j3zp" w:colFirst="0" w:colLast="0"/>
      <w:bookmarkEnd w:id="107"/>
      <w:r>
        <w:t>Function</w:t>
      </w:r>
    </w:p>
    <w:p w:rsidR="00C928CB" w:rsidRDefault="00337FDF">
      <w:r>
        <w:t>Might be involved in the transport of a component required for iron utilization into or out of the</w:t>
      </w:r>
    </w:p>
    <w:p w:rsidR="00C928CB" w:rsidRDefault="00337FDF">
      <w:proofErr w:type="gramStart"/>
      <w:r>
        <w:t>mitochondria</w:t>
      </w:r>
      <w:proofErr w:type="gramEnd"/>
      <w:r>
        <w:t>.</w:t>
      </w:r>
    </w:p>
    <w:p w:rsidR="00C928CB" w:rsidRDefault="00337FDF">
      <w:pPr>
        <w:pStyle w:val="Heading3"/>
        <w:contextualSpacing w:val="0"/>
      </w:pPr>
      <w:bookmarkStart w:id="108" w:name="h.ihcfiqfmvzls" w:colFirst="0" w:colLast="0"/>
      <w:bookmarkEnd w:id="108"/>
      <w:r>
        <w:t>Expression in embryonic tissues and stem cells</w:t>
      </w:r>
    </w:p>
    <w:p w:rsidR="00C928CB" w:rsidRDefault="00337FDF">
      <w:r>
        <w:t xml:space="preserve">Neurons: Mature </w:t>
      </w:r>
      <w:proofErr w:type="spellStart"/>
      <w:r>
        <w:t>Horizonal</w:t>
      </w:r>
      <w:proofErr w:type="spellEnd"/>
      <w:r>
        <w:t xml:space="preserve"> </w:t>
      </w:r>
      <w:r>
        <w:t>Cells - Inner Nuclear Layer</w:t>
      </w:r>
    </w:p>
    <w:p w:rsidR="00C928CB" w:rsidRDefault="00337FDF">
      <w:pPr>
        <w:pStyle w:val="Heading3"/>
        <w:contextualSpacing w:val="0"/>
      </w:pPr>
      <w:bookmarkStart w:id="109" w:name="h.n6kmejzexsjy" w:colFirst="0" w:colLast="0"/>
      <w:bookmarkEnd w:id="109"/>
      <w:r>
        <w:t>Associated diseases</w:t>
      </w:r>
    </w:p>
    <w:p w:rsidR="00C928CB" w:rsidRDefault="00337FDF">
      <w:proofErr w:type="spellStart"/>
      <w:r>
        <w:t>Aceruloplasminemia</w:t>
      </w:r>
      <w:proofErr w:type="spellEnd"/>
    </w:p>
    <w:p w:rsidR="00C928CB" w:rsidRDefault="00337FDF">
      <w:pPr>
        <w:pStyle w:val="Heading3"/>
        <w:contextualSpacing w:val="0"/>
      </w:pPr>
      <w:bookmarkStart w:id="110" w:name="h.jcwyzv8g4exy" w:colFirst="0" w:colLast="0"/>
      <w:bookmarkEnd w:id="110"/>
      <w:proofErr w:type="spellStart"/>
      <w:r>
        <w:t>Entrez</w:t>
      </w:r>
      <w:proofErr w:type="spellEnd"/>
    </w:p>
    <w:p w:rsidR="00C928CB" w:rsidRDefault="00337FDF">
      <w:hyperlink r:id="rId44">
        <w:r>
          <w:rPr>
            <w:color w:val="1155CC"/>
            <w:u w:val="single"/>
          </w:rPr>
          <w:t>http://www.ncbi.nlm.nih.gov/gene/14057</w:t>
        </w:r>
      </w:hyperlink>
    </w:p>
    <w:p w:rsidR="00C928CB" w:rsidRDefault="00337FDF">
      <w:pPr>
        <w:pStyle w:val="Heading3"/>
        <w:contextualSpacing w:val="0"/>
      </w:pPr>
      <w:bookmarkStart w:id="111" w:name="h.sckm5slwuxve" w:colFirst="0" w:colLast="0"/>
      <w:bookmarkEnd w:id="111"/>
      <w:r>
        <w:lastRenderedPageBreak/>
        <w:t>Papers</w:t>
      </w:r>
    </w:p>
    <w:p w:rsidR="00C928CB" w:rsidRDefault="00337FDF">
      <w:r>
        <w:t>“The differential expression across age of the two mitochondrial genes Sfxn1 a</w:t>
      </w:r>
      <w:r>
        <w:t xml:space="preserve">nd Tomm20 in Glud1 vs. </w:t>
      </w:r>
      <w:proofErr w:type="spellStart"/>
      <w:r>
        <w:t>wt</w:t>
      </w:r>
      <w:proofErr w:type="spellEnd"/>
      <w:r>
        <w:t xml:space="preserve"> mouse hippocampi might be further evidence of functional differences between </w:t>
      </w:r>
      <w:proofErr w:type="spellStart"/>
      <w:r>
        <w:t>wt</w:t>
      </w:r>
      <w:proofErr w:type="spellEnd"/>
      <w:r>
        <w:t xml:space="preserve"> and </w:t>
      </w:r>
      <w:proofErr w:type="spellStart"/>
      <w:r>
        <w:t>Tg</w:t>
      </w:r>
      <w:proofErr w:type="spellEnd"/>
      <w:r>
        <w:t xml:space="preserve"> mouse brain mitochondria.” </w:t>
      </w:r>
      <w:hyperlink r:id="rId45">
        <w:r>
          <w:rPr>
            <w:color w:val="1155CC"/>
            <w:u w:val="single"/>
          </w:rPr>
          <w:t>http://www.ncbi.nlm.nih.gov/pmc/articles/PMC</w:t>
        </w:r>
        <w:r>
          <w:rPr>
            <w:color w:val="1155CC"/>
            <w:u w:val="single"/>
          </w:rPr>
          <w:t>3973933/</w:t>
        </w:r>
      </w:hyperlink>
      <w:r>
        <w:t xml:space="preserve"> </w:t>
      </w:r>
    </w:p>
    <w:p w:rsidR="00C928CB" w:rsidRDefault="00C928CB"/>
    <w:p w:rsidR="00C928CB" w:rsidRDefault="00337FDF">
      <w:pPr>
        <w:pStyle w:val="Heading1"/>
        <w:contextualSpacing w:val="0"/>
      </w:pPr>
      <w:bookmarkStart w:id="112" w:name="h.lgnpxve1hzfj" w:colFirst="0" w:colLast="0"/>
      <w:bookmarkEnd w:id="112"/>
      <w:r>
        <w:t>EPAS1: Endothelial PAS Domain Protein</w:t>
      </w:r>
    </w:p>
    <w:p w:rsidR="00C928CB" w:rsidRDefault="00337FDF">
      <w:pPr>
        <w:pStyle w:val="Heading3"/>
        <w:contextualSpacing w:val="0"/>
      </w:pPr>
      <w:bookmarkStart w:id="113" w:name="h.n7suas6gkbnv" w:colFirst="0" w:colLast="0"/>
      <w:bookmarkEnd w:id="113"/>
      <w:r>
        <w:t>Other names</w:t>
      </w:r>
    </w:p>
    <w:p w:rsidR="00C928CB" w:rsidRDefault="00337FDF">
      <w:r>
        <w:t>HLF; MOP2; ECYT4; HIF2A; PASD2; bHLHe73</w:t>
      </w:r>
    </w:p>
    <w:p w:rsidR="00C928CB" w:rsidRDefault="00337FDF">
      <w:pPr>
        <w:pStyle w:val="Heading3"/>
        <w:contextualSpacing w:val="0"/>
      </w:pPr>
      <w:bookmarkStart w:id="114" w:name="h.9osi27hlr7pr" w:colFirst="0" w:colLast="0"/>
      <w:bookmarkEnd w:id="114"/>
      <w:r>
        <w:t>Mutation</w:t>
      </w:r>
    </w:p>
    <w:p w:rsidR="00C928CB" w:rsidRDefault="00337FDF">
      <w:r>
        <w:t xml:space="preserve">Mutation occurs in 5% of LGG </w:t>
      </w:r>
      <w:proofErr w:type="spellStart"/>
      <w:r>
        <w:t>cbioportal</w:t>
      </w:r>
      <w:proofErr w:type="spellEnd"/>
      <w:r>
        <w:t xml:space="preserve"> cases: 1 is missense mutated and the rest are upregulated mRNA.</w:t>
      </w:r>
    </w:p>
    <w:p w:rsidR="00C928CB" w:rsidRDefault="00337FDF">
      <w:pPr>
        <w:pStyle w:val="Heading3"/>
        <w:contextualSpacing w:val="0"/>
      </w:pPr>
      <w:bookmarkStart w:id="115" w:name="h.wt32ehnas1on" w:colFirst="0" w:colLast="0"/>
      <w:bookmarkEnd w:id="115"/>
      <w:r>
        <w:t>Location</w:t>
      </w:r>
    </w:p>
    <w:p w:rsidR="00C928CB" w:rsidRDefault="00337FDF">
      <w:r>
        <w:t>Chromosome 2, NC_000002.12. This gene encodes a transcription factor involved in the induction of genes regulated by oxygen, which is induced as oxygen levels fall. The encoded protein contains a basic-helix-loop-helix domain protein dimerization domain as</w:t>
      </w:r>
      <w:r>
        <w:t xml:space="preserve"> well as a domain found in proteins in signal transduction pathways which respond to oxygen levels. Mutations in this gene are associated with </w:t>
      </w:r>
      <w:proofErr w:type="spellStart"/>
      <w:r>
        <w:t>erythrocytosis</w:t>
      </w:r>
      <w:proofErr w:type="spellEnd"/>
      <w:r>
        <w:t xml:space="preserve"> familial type 4. </w:t>
      </w:r>
    </w:p>
    <w:p w:rsidR="00C928CB" w:rsidRDefault="00337FDF">
      <w:pPr>
        <w:pStyle w:val="Heading3"/>
        <w:contextualSpacing w:val="0"/>
      </w:pPr>
      <w:bookmarkStart w:id="116" w:name="h.f3ix8xp396pc" w:colFirst="0" w:colLast="0"/>
      <w:bookmarkEnd w:id="116"/>
      <w:r>
        <w:t>Relations</w:t>
      </w:r>
    </w:p>
    <w:p w:rsidR="00C928CB" w:rsidRDefault="00337FDF">
      <w:r>
        <w:t xml:space="preserve">GO annotations related to this gene include sequence-specific DNA </w:t>
      </w:r>
      <w:proofErr w:type="spellStart"/>
      <w:r>
        <w:t>bind</w:t>
      </w:r>
      <w:r>
        <w:t>ingand</w:t>
      </w:r>
      <w:proofErr w:type="spellEnd"/>
      <w:r>
        <w:t xml:space="preserve"> transcription factor binding. An important paralog of this gene is ARNT2.</w:t>
      </w:r>
    </w:p>
    <w:p w:rsidR="00C928CB" w:rsidRDefault="00337FDF">
      <w:pPr>
        <w:pStyle w:val="Heading3"/>
        <w:contextualSpacing w:val="0"/>
      </w:pPr>
      <w:bookmarkStart w:id="117" w:name="h.lwy5uvvthw48" w:colFirst="0" w:colLast="0"/>
      <w:bookmarkEnd w:id="117"/>
      <w:r>
        <w:t>Function</w:t>
      </w:r>
    </w:p>
    <w:p w:rsidR="00C928CB" w:rsidRDefault="00337FDF">
      <w:r>
        <w:t>Transcription factor involved in the induction of oxygen regulated genes. Binds to core DNA sequence 5'-[AG</w:t>
      </w:r>
      <w:proofErr w:type="gramStart"/>
      <w:r>
        <w:t>]CGTG</w:t>
      </w:r>
      <w:proofErr w:type="gramEnd"/>
      <w:r>
        <w:t>-3' within the hypoxia response element (HRE) of target gene promoters. Regulates the vascular endothelial growth factor (VEGF) expression and s</w:t>
      </w:r>
      <w:r>
        <w:t>eems to be implicated in the development of blood vessels and the tubular system of lung. May also play a role in the formation of the endothelium that gives rise to the blood brain barrier. Potent activator of the Tie-2 tyrosine kinase expression. Activat</w:t>
      </w:r>
      <w:r>
        <w:t>ion seems to require recruitment of transcriptional coactivators such as CREBPB and probably EP300. Interaction with redox regulatory protein APEX seems to activate CTAD.</w:t>
      </w:r>
    </w:p>
    <w:p w:rsidR="00C928CB" w:rsidRDefault="00337FDF">
      <w:pPr>
        <w:pStyle w:val="Heading3"/>
        <w:contextualSpacing w:val="0"/>
      </w:pPr>
      <w:bookmarkStart w:id="118" w:name="h.yj8ojb9akudi" w:colFirst="0" w:colLast="0"/>
      <w:bookmarkEnd w:id="118"/>
      <w:r>
        <w:t>Expression in embryonic tissues and stem cells</w:t>
      </w:r>
    </w:p>
    <w:p w:rsidR="00C928CB" w:rsidRDefault="00337FDF">
      <w:r>
        <w:t>Inner Mass Cells, Liver, Placenta, Umb</w:t>
      </w:r>
      <w:r>
        <w:t>ilical Endothelium, Heart</w:t>
      </w:r>
    </w:p>
    <w:p w:rsidR="00C928CB" w:rsidRDefault="00337FDF">
      <w:pPr>
        <w:pStyle w:val="Heading3"/>
        <w:contextualSpacing w:val="0"/>
      </w:pPr>
      <w:bookmarkStart w:id="119" w:name="h.3w8c52hswwu8" w:colFirst="0" w:colLast="0"/>
      <w:bookmarkEnd w:id="119"/>
      <w:r>
        <w:t>Associated diseases</w:t>
      </w:r>
    </w:p>
    <w:p w:rsidR="00C928CB" w:rsidRDefault="00337FDF">
      <w:r>
        <w:t xml:space="preserve">Multiple </w:t>
      </w:r>
      <w:proofErr w:type="spellStart"/>
      <w:r>
        <w:t>paragangliomas</w:t>
      </w:r>
      <w:proofErr w:type="spellEnd"/>
      <w:r>
        <w:t xml:space="preserve"> associated with polycythemia, sporadic </w:t>
      </w:r>
      <w:proofErr w:type="spellStart"/>
      <w:r>
        <w:t>pheochromocytoma</w:t>
      </w:r>
      <w:proofErr w:type="spellEnd"/>
      <w:r>
        <w:t xml:space="preserve">, sporadic secreting </w:t>
      </w:r>
      <w:proofErr w:type="spellStart"/>
      <w:r>
        <w:t>paraganglioma</w:t>
      </w:r>
      <w:proofErr w:type="spellEnd"/>
      <w:r>
        <w:t xml:space="preserve">, familial </w:t>
      </w:r>
      <w:proofErr w:type="spellStart"/>
      <w:r>
        <w:t>erythrocytosis</w:t>
      </w:r>
      <w:proofErr w:type="spellEnd"/>
      <w:r>
        <w:t xml:space="preserve"> 4, vein disease, nodular malignant melanoma, </w:t>
      </w:r>
      <w:proofErr w:type="spellStart"/>
      <w:r>
        <w:t>erythrocytosis</w:t>
      </w:r>
      <w:proofErr w:type="spellEnd"/>
      <w:r>
        <w:t xml:space="preserve">, hypoxia, </w:t>
      </w:r>
      <w:proofErr w:type="spellStart"/>
      <w:r>
        <w:t>s</w:t>
      </w:r>
      <w:r>
        <w:t>omatostatinoma</w:t>
      </w:r>
      <w:proofErr w:type="spellEnd"/>
      <w:r>
        <w:t xml:space="preserve">, </w:t>
      </w:r>
      <w:proofErr w:type="spellStart"/>
      <w:r>
        <w:t>pheochromocytoma</w:t>
      </w:r>
      <w:proofErr w:type="spellEnd"/>
      <w:r>
        <w:t>, renal cell carcinoma</w:t>
      </w:r>
    </w:p>
    <w:p w:rsidR="00C928CB" w:rsidRDefault="00337FDF">
      <w:pPr>
        <w:pStyle w:val="Heading3"/>
        <w:contextualSpacing w:val="0"/>
      </w:pPr>
      <w:bookmarkStart w:id="120" w:name="h.t6gyo27gw8cp" w:colFirst="0" w:colLast="0"/>
      <w:bookmarkEnd w:id="120"/>
      <w:proofErr w:type="spellStart"/>
      <w:r>
        <w:t>Entrez</w:t>
      </w:r>
      <w:proofErr w:type="spellEnd"/>
    </w:p>
    <w:p w:rsidR="00C928CB" w:rsidRDefault="00337FDF">
      <w:hyperlink r:id="rId46">
        <w:r>
          <w:rPr>
            <w:color w:val="1155CC"/>
            <w:u w:val="single"/>
          </w:rPr>
          <w:t>http://www.ncbi.nlm.nih.gov/gene/2034</w:t>
        </w:r>
      </w:hyperlink>
      <w:r>
        <w:t xml:space="preserve"> </w:t>
      </w:r>
    </w:p>
    <w:p w:rsidR="00C928CB" w:rsidRDefault="00337FDF">
      <w:pPr>
        <w:pStyle w:val="Heading3"/>
        <w:contextualSpacing w:val="0"/>
      </w:pPr>
      <w:bookmarkStart w:id="121" w:name="h.clllqdv1e7fa" w:colFirst="0" w:colLast="0"/>
      <w:bookmarkEnd w:id="121"/>
      <w:r>
        <w:lastRenderedPageBreak/>
        <w:t>Papers</w:t>
      </w:r>
    </w:p>
    <w:p w:rsidR="00C928CB" w:rsidRDefault="00337FDF">
      <w:r>
        <w:t>A Macrophage Dominant PI-3K Isoform Controls Hypoxia Induced HIF1alpha &amp; HIF2alpha Stabilit</w:t>
      </w:r>
      <w:r>
        <w:t xml:space="preserve">y and Tumor Growth, Angiogenesis and Metastasis. </w:t>
      </w:r>
      <w:hyperlink r:id="rId47">
        <w:r>
          <w:rPr>
            <w:color w:val="1155CC"/>
            <w:u w:val="single"/>
          </w:rPr>
          <w:t>http://mcr.aacrjournals.org/content/early/2014/08/07/1541-7786.MCR-13-0682.long</w:t>
        </w:r>
      </w:hyperlink>
    </w:p>
    <w:p w:rsidR="00C928CB" w:rsidRDefault="00C928CB"/>
    <w:p w:rsidR="00C928CB" w:rsidRDefault="00337FDF">
      <w:r>
        <w:t>This large genetic analysis</w:t>
      </w:r>
      <w:r>
        <w:t xml:space="preserve"> suggests that variants in VEGF-A, EPAS1, IL8RA, VHL, and VEGF-C have potential value in predicting bevacizumab treatment outcome across tumor types. </w:t>
      </w:r>
      <w:hyperlink r:id="rId48">
        <w:r>
          <w:rPr>
            <w:color w:val="1155CC"/>
            <w:u w:val="single"/>
          </w:rPr>
          <w:t>http://www.ncbi.nlm.nih.gov/pubmed/25012543</w:t>
        </w:r>
      </w:hyperlink>
    </w:p>
    <w:p w:rsidR="00C928CB" w:rsidRDefault="00C928CB"/>
    <w:p w:rsidR="00C928CB" w:rsidRDefault="00337FDF">
      <w:r>
        <w:t xml:space="preserve">Molecular analysis revealed that CBS knockdown </w:t>
      </w:r>
      <w:proofErr w:type="spellStart"/>
      <w:r>
        <w:t>subclones</w:t>
      </w:r>
      <w:proofErr w:type="spellEnd"/>
      <w:r>
        <w:t xml:space="preserve"> expressed higher basal levels of the transcriptional activator hypoxia-inducible factor 2alpha (HIF-2alpha/EPAS1). HIF-2alpha knockdown counteracted the effect of CBS knockdown on anchorage-indepen</w:t>
      </w:r>
      <w:r>
        <w:t xml:space="preserve">dent growth. </w:t>
      </w:r>
      <w:proofErr w:type="spellStart"/>
      <w:r>
        <w:t>Bioinformatic</w:t>
      </w:r>
      <w:proofErr w:type="spellEnd"/>
      <w:r>
        <w:t xml:space="preserve"> analysis of mRNA expression data from human glioma specimens revealed a significant association between low expression of CBS mRNA and high expression of angiopoietin-like 4 (ANGPTL4) and vascular endothelial growth factor (VEGF)</w:t>
      </w:r>
      <w:r>
        <w:t xml:space="preserve"> transcripts, which are HIF-2 target gene products that were also increased in CBS knockdown </w:t>
      </w:r>
      <w:proofErr w:type="spellStart"/>
      <w:r>
        <w:t>subclones</w:t>
      </w:r>
      <w:proofErr w:type="spellEnd"/>
      <w:r>
        <w:t>. These results suggest that decreased CBS expression in glioma increases HIF-2alpha protein levels and HIF-2 target gene expression, which promotes gliom</w:t>
      </w:r>
      <w:r>
        <w:t xml:space="preserve">a tumor formation. </w:t>
      </w:r>
      <w:hyperlink r:id="rId49">
        <w:r>
          <w:rPr>
            <w:color w:val="1155CC"/>
            <w:u w:val="single"/>
          </w:rPr>
          <w:t>http://www.ncbi.nlm.nih.gov/pubmed/24994751</w:t>
        </w:r>
      </w:hyperlink>
      <w:r>
        <w:t xml:space="preserve"> </w:t>
      </w:r>
    </w:p>
    <w:p w:rsidR="00C928CB" w:rsidRDefault="00C928CB"/>
    <w:p w:rsidR="00C928CB" w:rsidRDefault="00337FDF">
      <w:r>
        <w:t>Hypoxia-inducible factor (HIF) is a heterodimeric complex, composed of oxygen-induced HIFα and constitutively expressed HIFβ sub</w:t>
      </w:r>
      <w:r>
        <w:t xml:space="preserve">units, which mediates the primary transcriptional response to hypoxic stress. Among HIFα isoforms, HIF1α (HIF1A) and endothelial PAS domain-containing protein 1 (EPAS1) are able to robustly activate hypoxia-responsive gene signatures. </w:t>
      </w:r>
      <w:hyperlink r:id="rId50">
        <w:r>
          <w:rPr>
            <w:color w:val="1155CC"/>
            <w:u w:val="single"/>
          </w:rPr>
          <w:t>http://www.ncbi.nlm.nih.gov/pubmed/24825851</w:t>
        </w:r>
      </w:hyperlink>
      <w:r>
        <w:t xml:space="preserve"> </w:t>
      </w:r>
    </w:p>
    <w:p w:rsidR="00C928CB" w:rsidRDefault="00337FDF">
      <w:pPr>
        <w:spacing w:before="220" w:after="220" w:line="270" w:lineRule="auto"/>
      </w:pPr>
      <w:proofErr w:type="spellStart"/>
      <w:r>
        <w:t>Oncostatin</w:t>
      </w:r>
      <w:proofErr w:type="spellEnd"/>
      <w:r>
        <w:t xml:space="preserve"> M-induced genes in human </w:t>
      </w:r>
      <w:proofErr w:type="spellStart"/>
      <w:r>
        <w:t>astrocytomas</w:t>
      </w:r>
      <w:proofErr w:type="spellEnd"/>
      <w:r>
        <w:t xml:space="preserve">. </w:t>
      </w:r>
      <w:hyperlink r:id="rId51">
        <w:r>
          <w:rPr>
            <w:color w:val="1155CC"/>
            <w:u w:val="single"/>
          </w:rPr>
          <w:t>http://www.ncbi.nlm.nih.gov/pubmed/17982672</w:t>
        </w:r>
      </w:hyperlink>
      <w:r>
        <w:t xml:space="preserve"> </w:t>
      </w:r>
    </w:p>
    <w:p w:rsidR="00C928CB" w:rsidRDefault="00C928CB"/>
    <w:p w:rsidR="00C928CB" w:rsidRDefault="00337FDF">
      <w:pPr>
        <w:pStyle w:val="Heading1"/>
        <w:contextualSpacing w:val="0"/>
      </w:pPr>
      <w:bookmarkStart w:id="122" w:name="h.rvl2xbqi53l8" w:colFirst="0" w:colLast="0"/>
      <w:bookmarkEnd w:id="122"/>
      <w:r>
        <w:t xml:space="preserve">SLC25A37: </w:t>
      </w:r>
      <w:r>
        <w:t>Solute Carrier Family 25 AKA Mitochondrial Iron Transporter</w:t>
      </w:r>
    </w:p>
    <w:p w:rsidR="00C928CB" w:rsidRDefault="00337FDF">
      <w:pPr>
        <w:pStyle w:val="Heading3"/>
        <w:contextualSpacing w:val="0"/>
      </w:pPr>
      <w:bookmarkStart w:id="123" w:name="h.hzywj7t1i1dq" w:colFirst="0" w:colLast="0"/>
      <w:bookmarkEnd w:id="123"/>
      <w:r>
        <w:t>Other names</w:t>
      </w:r>
    </w:p>
    <w:p w:rsidR="00C928CB" w:rsidRDefault="00337FDF">
      <w:r>
        <w:t>MSC; MFRN; MSCP; HT015; MFRN1; PRO1278; PRO1584; PRO2217</w:t>
      </w:r>
    </w:p>
    <w:p w:rsidR="00C928CB" w:rsidRDefault="00337FDF">
      <w:pPr>
        <w:pStyle w:val="Heading3"/>
        <w:contextualSpacing w:val="0"/>
      </w:pPr>
      <w:bookmarkStart w:id="124" w:name="h.bzdhyw7hza3c" w:colFirst="0" w:colLast="0"/>
      <w:bookmarkEnd w:id="124"/>
      <w:r>
        <w:t>Mutation</w:t>
      </w:r>
    </w:p>
    <w:p w:rsidR="00C928CB" w:rsidRDefault="00337FDF">
      <w:r>
        <w:t xml:space="preserve">Mutation occurs in 4% of LGG </w:t>
      </w:r>
      <w:proofErr w:type="spellStart"/>
      <w:r>
        <w:t>cbioportal</w:t>
      </w:r>
      <w:proofErr w:type="spellEnd"/>
      <w:r>
        <w:t xml:space="preserve"> cases: all are upregulated mRNA.</w:t>
      </w:r>
    </w:p>
    <w:p w:rsidR="00C928CB" w:rsidRDefault="00337FDF">
      <w:pPr>
        <w:pStyle w:val="Heading3"/>
        <w:contextualSpacing w:val="0"/>
      </w:pPr>
      <w:bookmarkStart w:id="125" w:name="h.1qo60gtram1i" w:colFirst="0" w:colLast="0"/>
      <w:bookmarkEnd w:id="125"/>
      <w:r>
        <w:t>Location</w:t>
      </w:r>
    </w:p>
    <w:p w:rsidR="00C928CB" w:rsidRDefault="00337FDF">
      <w:r>
        <w:t xml:space="preserve">Chromosome 8, NC_000008.11. SLC25A37 is a solute carrier localized in the mitochondrial inner membrane. It functions as an essential iron importer for the synthesis of mitochondrial </w:t>
      </w:r>
      <w:proofErr w:type="spellStart"/>
      <w:r>
        <w:t>heme</w:t>
      </w:r>
      <w:proofErr w:type="spellEnd"/>
      <w:r>
        <w:t xml:space="preserve"> and iron-sulfur clusters. </w:t>
      </w:r>
    </w:p>
    <w:p w:rsidR="00C928CB" w:rsidRDefault="00337FDF">
      <w:pPr>
        <w:pStyle w:val="Heading3"/>
        <w:contextualSpacing w:val="0"/>
      </w:pPr>
      <w:bookmarkStart w:id="126" w:name="h.thxp9oes1cjq" w:colFirst="0" w:colLast="0"/>
      <w:bookmarkEnd w:id="126"/>
      <w:r>
        <w:lastRenderedPageBreak/>
        <w:t>Relations</w:t>
      </w:r>
    </w:p>
    <w:p w:rsidR="00C928CB" w:rsidRDefault="00337FDF">
      <w:r>
        <w:t>GO annotations related to this g</w:t>
      </w:r>
      <w:r>
        <w:t>ene include iron ion transmembrane transporter activity. An important paralog of this gene is SLC25A28.</w:t>
      </w:r>
    </w:p>
    <w:p w:rsidR="00C928CB" w:rsidRDefault="00337FDF">
      <w:pPr>
        <w:pStyle w:val="Heading3"/>
        <w:contextualSpacing w:val="0"/>
      </w:pPr>
      <w:bookmarkStart w:id="127" w:name="h.shrqw6hny5cq" w:colFirst="0" w:colLast="0"/>
      <w:bookmarkEnd w:id="127"/>
      <w:r>
        <w:t>Function</w:t>
      </w:r>
    </w:p>
    <w:p w:rsidR="00C928CB" w:rsidRDefault="00337FDF">
      <w:r>
        <w:t xml:space="preserve">Mitochondrial iron transporter that specifically mediates iron uptake in developing erythroid cells, thereby playing an essential role in </w:t>
      </w:r>
      <w:proofErr w:type="spellStart"/>
      <w:r>
        <w:t>heme</w:t>
      </w:r>
      <w:proofErr w:type="spellEnd"/>
      <w:r>
        <w:t xml:space="preserve"> </w:t>
      </w:r>
      <w:r>
        <w:t xml:space="preserve">biosynthesis. The iron delivered into the mitochondria, presumably as </w:t>
      </w:r>
      <w:proofErr w:type="gramStart"/>
      <w:r>
        <w:t>Fe(</w:t>
      </w:r>
      <w:proofErr w:type="gramEnd"/>
      <w:r>
        <w:t xml:space="preserve">2+), is then probably delivered to </w:t>
      </w:r>
      <w:proofErr w:type="spellStart"/>
      <w:r>
        <w:t>ferrochelatase</w:t>
      </w:r>
      <w:proofErr w:type="spellEnd"/>
      <w:r>
        <w:t xml:space="preserve"> to catalyze Fe(2+) incorporation into </w:t>
      </w:r>
      <w:proofErr w:type="spellStart"/>
      <w:r>
        <w:t>protoprophyrin</w:t>
      </w:r>
      <w:proofErr w:type="spellEnd"/>
      <w:r>
        <w:t xml:space="preserve"> IX to make </w:t>
      </w:r>
      <w:proofErr w:type="spellStart"/>
      <w:r>
        <w:t>heme</w:t>
      </w:r>
      <w:proofErr w:type="spellEnd"/>
      <w:r>
        <w:t>.</w:t>
      </w:r>
    </w:p>
    <w:p w:rsidR="00C928CB" w:rsidRDefault="00337FDF">
      <w:pPr>
        <w:pStyle w:val="Heading3"/>
        <w:contextualSpacing w:val="0"/>
      </w:pPr>
      <w:bookmarkStart w:id="128" w:name="h.35x505gs3jhb" w:colFirst="0" w:colLast="0"/>
      <w:bookmarkEnd w:id="128"/>
      <w:r>
        <w:t>Expression in embryonic tissues and stem cells</w:t>
      </w:r>
    </w:p>
    <w:p w:rsidR="00C928CB" w:rsidRDefault="00337FDF">
      <w:r>
        <w:t>Bone, blood, and</w:t>
      </w:r>
      <w:r>
        <w:t xml:space="preserve"> liver</w:t>
      </w:r>
    </w:p>
    <w:p w:rsidR="00C928CB" w:rsidRDefault="00337FDF">
      <w:pPr>
        <w:pStyle w:val="Heading3"/>
        <w:contextualSpacing w:val="0"/>
      </w:pPr>
      <w:bookmarkStart w:id="129" w:name="h.gt0y6ak05dk4" w:colFirst="0" w:colLast="0"/>
      <w:bookmarkEnd w:id="129"/>
      <w:r>
        <w:t>Associated diseases</w:t>
      </w:r>
    </w:p>
    <w:p w:rsidR="00C928CB" w:rsidRDefault="00337FDF">
      <w:r>
        <w:t xml:space="preserve">Intrahepatic cholestasis, </w:t>
      </w:r>
      <w:proofErr w:type="spellStart"/>
      <w:r>
        <w:t>erythropoietic</w:t>
      </w:r>
      <w:proofErr w:type="spellEnd"/>
      <w:r>
        <w:t xml:space="preserve"> </w:t>
      </w:r>
      <w:proofErr w:type="spellStart"/>
      <w:r>
        <w:t>protoporphyria</w:t>
      </w:r>
      <w:proofErr w:type="spellEnd"/>
    </w:p>
    <w:p w:rsidR="00C928CB" w:rsidRDefault="00337FDF">
      <w:pPr>
        <w:pStyle w:val="Heading3"/>
        <w:contextualSpacing w:val="0"/>
      </w:pPr>
      <w:bookmarkStart w:id="130" w:name="h.fw6bx8x9gd4z" w:colFirst="0" w:colLast="0"/>
      <w:bookmarkEnd w:id="130"/>
      <w:proofErr w:type="spellStart"/>
      <w:r>
        <w:t>Entrez</w:t>
      </w:r>
      <w:proofErr w:type="spellEnd"/>
    </w:p>
    <w:p w:rsidR="00C928CB" w:rsidRDefault="00337FDF">
      <w:hyperlink r:id="rId52">
        <w:r>
          <w:rPr>
            <w:color w:val="1155CC"/>
            <w:u w:val="single"/>
          </w:rPr>
          <w:t>http://www.ncbi.nlm.nih.gov/gene/51312</w:t>
        </w:r>
      </w:hyperlink>
      <w:r>
        <w:t xml:space="preserve"> </w:t>
      </w:r>
    </w:p>
    <w:p w:rsidR="00C928CB" w:rsidRDefault="00337FDF">
      <w:pPr>
        <w:pStyle w:val="Heading3"/>
        <w:contextualSpacing w:val="0"/>
      </w:pPr>
      <w:bookmarkStart w:id="131" w:name="h.o7tcxlj1n1oh" w:colFirst="0" w:colLast="0"/>
      <w:bookmarkEnd w:id="131"/>
      <w:r>
        <w:t>Papers</w:t>
      </w:r>
    </w:p>
    <w:p w:rsidR="00C928CB" w:rsidRDefault="00337FDF">
      <w:r>
        <w:t xml:space="preserve">Fourteen novel human members of mitochondrial solute carrier family 25 (SLC25) widely expressed in the central nervous system. </w:t>
      </w:r>
      <w:hyperlink r:id="rId53">
        <w:r>
          <w:rPr>
            <w:color w:val="1155CC"/>
            <w:u w:val="single"/>
          </w:rPr>
          <w:t>http://www.sciencedirect.com/science/articl</w:t>
        </w:r>
        <w:r>
          <w:rPr>
            <w:color w:val="1155CC"/>
            <w:u w:val="single"/>
          </w:rPr>
          <w:t>e/pii/S0888754306001996</w:t>
        </w:r>
      </w:hyperlink>
    </w:p>
    <w:p w:rsidR="00C928CB" w:rsidRDefault="00C928CB"/>
    <w:p w:rsidR="00C928CB" w:rsidRDefault="00337FDF">
      <w:pPr>
        <w:pStyle w:val="Title"/>
        <w:contextualSpacing w:val="0"/>
      </w:pPr>
      <w:bookmarkStart w:id="132" w:name="h.32zmdbyretts" w:colFirst="0" w:colLast="0"/>
      <w:bookmarkEnd w:id="132"/>
      <w:r>
        <w:t>ABCG2: ATP-binding cassette, sub-family G (WHITE), member 2</w:t>
      </w:r>
    </w:p>
    <w:p w:rsidR="00C928CB" w:rsidRDefault="00337FDF">
      <w:pPr>
        <w:pStyle w:val="Heading3"/>
        <w:contextualSpacing w:val="0"/>
      </w:pPr>
      <w:bookmarkStart w:id="133" w:name="h.k18lp1es5yro" w:colFirst="0" w:colLast="0"/>
      <w:bookmarkEnd w:id="133"/>
      <w:r>
        <w:t>Other names</w:t>
      </w:r>
    </w:p>
    <w:p w:rsidR="00C928CB" w:rsidRDefault="00337FDF">
      <w:r>
        <w:t>MRX; MXR; ABCP; BCRP; BMDP; MXR1; ABC15; BCRP1; CD338; GOUT1; CDw338; UAQTL1; EST157481</w:t>
      </w:r>
    </w:p>
    <w:p w:rsidR="00C928CB" w:rsidRDefault="00337FDF">
      <w:pPr>
        <w:pStyle w:val="Heading3"/>
        <w:contextualSpacing w:val="0"/>
      </w:pPr>
      <w:bookmarkStart w:id="134" w:name="h.4c4amrcexgwk" w:colFirst="0" w:colLast="0"/>
      <w:bookmarkEnd w:id="134"/>
      <w:r>
        <w:t>Mutation</w:t>
      </w:r>
    </w:p>
    <w:p w:rsidR="00C928CB" w:rsidRDefault="00337FDF">
      <w:r>
        <w:t xml:space="preserve">Mutation occurs in 4% of LGG </w:t>
      </w:r>
      <w:proofErr w:type="spellStart"/>
      <w:r>
        <w:t>cbioportal</w:t>
      </w:r>
      <w:proofErr w:type="spellEnd"/>
      <w:r>
        <w:t xml:space="preserve"> cases: all are upregul</w:t>
      </w:r>
      <w:r>
        <w:t>ated mRNA.</w:t>
      </w:r>
    </w:p>
    <w:p w:rsidR="00C928CB" w:rsidRDefault="00337FDF">
      <w:pPr>
        <w:pStyle w:val="Heading3"/>
        <w:contextualSpacing w:val="0"/>
      </w:pPr>
      <w:bookmarkStart w:id="135" w:name="h.2e93umqniq1w" w:colFirst="0" w:colLast="0"/>
      <w:bookmarkEnd w:id="135"/>
      <w:r>
        <w:t>Location</w:t>
      </w:r>
    </w:p>
    <w:p w:rsidR="00C928CB" w:rsidRDefault="00337FDF">
      <w:r>
        <w:t>Chromosome 4, NC_000004.12. The membrane-associated protein encoded by this gene is included in the superfamily of ATP-binding cassette (ABC) transporters. ABC proteins transport various molecules across extra- and intra-cellular membra</w:t>
      </w:r>
      <w:r>
        <w:t xml:space="preserve">nes. ABC genes are divided into seven distinct subfamilies (ABC1, MDR/TAP, MRP, ALD, OABP, GCN20, </w:t>
      </w:r>
      <w:proofErr w:type="gramStart"/>
      <w:r>
        <w:t>White</w:t>
      </w:r>
      <w:proofErr w:type="gramEnd"/>
      <w:r>
        <w:t>). This protein is a member of the White subfamily. Alternatively referred to as a breast cancer resistance protein, this protein functions as a xenobiot</w:t>
      </w:r>
      <w:r>
        <w:t xml:space="preserve">ic transporter which may play a major role in multi-drug resistance. It likely serves as a cellular defense mechanism in response to </w:t>
      </w:r>
      <w:proofErr w:type="spellStart"/>
      <w:r>
        <w:t>mitoxantrone</w:t>
      </w:r>
      <w:proofErr w:type="spellEnd"/>
      <w:r>
        <w:t xml:space="preserve"> and </w:t>
      </w:r>
      <w:proofErr w:type="spellStart"/>
      <w:r>
        <w:t>anthracycline</w:t>
      </w:r>
      <w:proofErr w:type="spellEnd"/>
      <w:r>
        <w:t xml:space="preserve"> exposure. Significant expression of this protein has been observed in the placenta, which ma</w:t>
      </w:r>
      <w:r>
        <w:t>y suggest a potential role for this molecule in placenta tissue. Multiple transcript variants encoding different isoforms have been found for this gene.</w:t>
      </w:r>
    </w:p>
    <w:p w:rsidR="00C928CB" w:rsidRDefault="00337FDF">
      <w:pPr>
        <w:pStyle w:val="Heading3"/>
        <w:contextualSpacing w:val="0"/>
      </w:pPr>
      <w:bookmarkStart w:id="136" w:name="h.b8tlnvobrcd2" w:colFirst="0" w:colLast="0"/>
      <w:bookmarkEnd w:id="136"/>
      <w:r>
        <w:lastRenderedPageBreak/>
        <w:t>Relations</w:t>
      </w:r>
    </w:p>
    <w:p w:rsidR="00C928CB" w:rsidRDefault="00337FDF">
      <w:r>
        <w:t>GO annotations related to this gene include ATPase activity, coupled to transmembrane movemen</w:t>
      </w:r>
      <w:r>
        <w:t xml:space="preserve">t of substances and protein </w:t>
      </w:r>
      <w:proofErr w:type="spellStart"/>
      <w:r>
        <w:t>homodimerization</w:t>
      </w:r>
      <w:proofErr w:type="spellEnd"/>
      <w:r>
        <w:t xml:space="preserve"> activity. An important paralog of this gene is ABCG1.</w:t>
      </w:r>
    </w:p>
    <w:p w:rsidR="00C928CB" w:rsidRDefault="00337FDF">
      <w:pPr>
        <w:pStyle w:val="Heading3"/>
        <w:contextualSpacing w:val="0"/>
      </w:pPr>
      <w:bookmarkStart w:id="137" w:name="h.3z9xj9lnr6lp" w:colFirst="0" w:colLast="0"/>
      <w:bookmarkEnd w:id="137"/>
      <w:r>
        <w:t>Function</w:t>
      </w:r>
    </w:p>
    <w:p w:rsidR="00C928CB" w:rsidRDefault="00337FDF">
      <w:r>
        <w:t xml:space="preserve">High-capacity urate exporter functioning in both renal and </w:t>
      </w:r>
      <w:proofErr w:type="spellStart"/>
      <w:r>
        <w:t>extrarenal</w:t>
      </w:r>
      <w:proofErr w:type="spellEnd"/>
      <w:r>
        <w:t xml:space="preserve"> urate excretion. Plays a role in porphyrin homeostasis as it is able to </w:t>
      </w:r>
      <w:proofErr w:type="gramStart"/>
      <w:r>
        <w:t>mediat</w:t>
      </w:r>
      <w:r>
        <w:t>es</w:t>
      </w:r>
      <w:proofErr w:type="gramEnd"/>
      <w:r>
        <w:t xml:space="preserve"> the export of </w:t>
      </w:r>
      <w:proofErr w:type="spellStart"/>
      <w:r>
        <w:t>protoporhyrin</w:t>
      </w:r>
      <w:proofErr w:type="spellEnd"/>
      <w:r>
        <w:t xml:space="preserve"> IX (PPIX) both from mitochondria to cytosol and from cytosol to extracellular space, and cellular export of </w:t>
      </w:r>
      <w:proofErr w:type="spellStart"/>
      <w:r>
        <w:t>hemin</w:t>
      </w:r>
      <w:proofErr w:type="spellEnd"/>
      <w:r>
        <w:t xml:space="preserve">, and </w:t>
      </w:r>
      <w:proofErr w:type="spellStart"/>
      <w:r>
        <w:t>heme</w:t>
      </w:r>
      <w:proofErr w:type="spellEnd"/>
      <w:r>
        <w:t xml:space="preserve">. Xenobiotic transporter that may play an important role in the exclusion of </w:t>
      </w:r>
      <w:proofErr w:type="spellStart"/>
      <w:r>
        <w:t>xenobiotics</w:t>
      </w:r>
      <w:proofErr w:type="spellEnd"/>
      <w:r>
        <w:t xml:space="preserve"> from the brai</w:t>
      </w:r>
      <w:r>
        <w:t xml:space="preserve">n. Appears to play a major role in the multidrug resistance phenotype of several cancer cell lines. Implicated in the efflux of numerous drugs and </w:t>
      </w:r>
      <w:proofErr w:type="spellStart"/>
      <w:r>
        <w:t>xenobiotics</w:t>
      </w:r>
      <w:proofErr w:type="spellEnd"/>
      <w:r>
        <w:t xml:space="preserve">: </w:t>
      </w:r>
      <w:proofErr w:type="spellStart"/>
      <w:r>
        <w:t>mitoxantrone</w:t>
      </w:r>
      <w:proofErr w:type="spellEnd"/>
      <w:r>
        <w:t xml:space="preserve">, the photosensitizer </w:t>
      </w:r>
      <w:proofErr w:type="spellStart"/>
      <w:r>
        <w:t>pheophorbide</w:t>
      </w:r>
      <w:proofErr w:type="spellEnd"/>
      <w:r>
        <w:t xml:space="preserve">, </w:t>
      </w:r>
      <w:proofErr w:type="spellStart"/>
      <w:r>
        <w:t>camptothecin</w:t>
      </w:r>
      <w:proofErr w:type="spellEnd"/>
      <w:r>
        <w:t xml:space="preserve">, methotrexate, </w:t>
      </w:r>
      <w:proofErr w:type="spellStart"/>
      <w:r>
        <w:t>azidothymidine</w:t>
      </w:r>
      <w:proofErr w:type="spellEnd"/>
      <w:r>
        <w:t xml:space="preserve"> (AZT)</w:t>
      </w:r>
      <w:r>
        <w:t xml:space="preserve">, and the </w:t>
      </w:r>
      <w:proofErr w:type="spellStart"/>
      <w:r>
        <w:t>anthracyclines</w:t>
      </w:r>
      <w:proofErr w:type="spellEnd"/>
      <w:r>
        <w:t xml:space="preserve"> </w:t>
      </w:r>
      <w:proofErr w:type="spellStart"/>
      <w:r>
        <w:t>daunorubicin</w:t>
      </w:r>
      <w:proofErr w:type="spellEnd"/>
      <w:r>
        <w:t xml:space="preserve"> and doxorubicin.</w:t>
      </w:r>
    </w:p>
    <w:p w:rsidR="00C928CB" w:rsidRDefault="00337FDF">
      <w:pPr>
        <w:pStyle w:val="Heading3"/>
        <w:contextualSpacing w:val="0"/>
      </w:pPr>
      <w:bookmarkStart w:id="138" w:name="h.50mclxwsf4sb" w:colFirst="0" w:colLast="0"/>
      <w:bookmarkEnd w:id="138"/>
      <w:r>
        <w:t>Expression in embryonic tissues and stem cells</w:t>
      </w:r>
    </w:p>
    <w:p w:rsidR="00C928CB" w:rsidRDefault="00337FDF">
      <w:r>
        <w:t xml:space="preserve">Adult Endothelial </w:t>
      </w:r>
      <w:proofErr w:type="gramStart"/>
      <w:r>
        <w:t>Cells  Blood</w:t>
      </w:r>
      <w:proofErr w:type="gramEnd"/>
      <w:r>
        <w:t xml:space="preserve"> Brain Barrier</w:t>
      </w:r>
    </w:p>
    <w:p w:rsidR="00C928CB" w:rsidRDefault="00337FDF">
      <w:r>
        <w:t xml:space="preserve">Mature Choroid Plexus </w:t>
      </w:r>
      <w:proofErr w:type="gramStart"/>
      <w:r>
        <w:t>Cells  Choroid</w:t>
      </w:r>
      <w:proofErr w:type="gramEnd"/>
      <w:r>
        <w:t xml:space="preserve"> Plexus</w:t>
      </w:r>
    </w:p>
    <w:p w:rsidR="00C928CB" w:rsidRDefault="00337FDF">
      <w:r>
        <w:t xml:space="preserve">Choroid Plexus Progenitor </w:t>
      </w:r>
      <w:proofErr w:type="gramStart"/>
      <w:r>
        <w:t>Cells  Choroid</w:t>
      </w:r>
      <w:proofErr w:type="gramEnd"/>
      <w:r>
        <w:t xml:space="preserve"> Plexus</w:t>
      </w:r>
    </w:p>
    <w:p w:rsidR="00C928CB" w:rsidRDefault="00337FDF">
      <w:r>
        <w:t xml:space="preserve">Mature Endothelial </w:t>
      </w:r>
      <w:proofErr w:type="gramStart"/>
      <w:r>
        <w:t>Cells  Blood</w:t>
      </w:r>
      <w:proofErr w:type="gramEnd"/>
      <w:r>
        <w:t xml:space="preserve"> Brain Barrier</w:t>
      </w:r>
    </w:p>
    <w:p w:rsidR="00C928CB" w:rsidRDefault="00337FDF">
      <w:r>
        <w:t>Cerebral Cortex</w:t>
      </w:r>
    </w:p>
    <w:p w:rsidR="00C928CB" w:rsidRDefault="00337FDF">
      <w:r>
        <w:t>Mature brain microvascular endothelial cells</w:t>
      </w:r>
    </w:p>
    <w:p w:rsidR="00C928CB" w:rsidRDefault="00337FDF">
      <w:r>
        <w:t>Nervous System Schwann Precursor Cells</w:t>
      </w:r>
    </w:p>
    <w:p w:rsidR="00C928CB" w:rsidRDefault="00337FDF">
      <w:r>
        <w:t>Neural Tube Floor plate-like cells</w:t>
      </w:r>
    </w:p>
    <w:p w:rsidR="00C928CB" w:rsidRDefault="00337FDF">
      <w:pPr>
        <w:pStyle w:val="Heading3"/>
        <w:contextualSpacing w:val="0"/>
      </w:pPr>
      <w:bookmarkStart w:id="139" w:name="h.tn30twqract2" w:colFirst="0" w:colLast="0"/>
      <w:bookmarkEnd w:id="139"/>
      <w:r>
        <w:t>Associated diseases</w:t>
      </w:r>
    </w:p>
    <w:p w:rsidR="00C928CB" w:rsidRDefault="00337FDF">
      <w:r>
        <w:t>Gout, Leukemia, Breast cancer, Hyperuricemia, Lung canc</w:t>
      </w:r>
      <w:r>
        <w:t xml:space="preserve">er, </w:t>
      </w:r>
      <w:proofErr w:type="spellStart"/>
      <w:r>
        <w:t>nonpapillary</w:t>
      </w:r>
      <w:proofErr w:type="spellEnd"/>
      <w:r>
        <w:t xml:space="preserve"> renal cell carcinoma, </w:t>
      </w:r>
      <w:proofErr w:type="spellStart"/>
      <w:r>
        <w:t>erythroplakia</w:t>
      </w:r>
      <w:proofErr w:type="spellEnd"/>
      <w:r>
        <w:t xml:space="preserve">, </w:t>
      </w:r>
      <w:proofErr w:type="spellStart"/>
      <w:r>
        <w:t>choriocarcinoma</w:t>
      </w:r>
      <w:proofErr w:type="spellEnd"/>
      <w:r>
        <w:t xml:space="preserve">, adult acute lymphocytic leukemia, </w:t>
      </w:r>
      <w:proofErr w:type="spellStart"/>
      <w:r>
        <w:t>dysembryoplastic</w:t>
      </w:r>
      <w:proofErr w:type="spellEnd"/>
      <w:r>
        <w:t xml:space="preserve"> </w:t>
      </w:r>
      <w:proofErr w:type="spellStart"/>
      <w:r>
        <w:t>neuroepithelial</w:t>
      </w:r>
      <w:proofErr w:type="spellEnd"/>
      <w:r>
        <w:t xml:space="preserve"> tumor, acute lymphocytic leukemia, acute myeloid leukemia</w:t>
      </w:r>
    </w:p>
    <w:p w:rsidR="00C928CB" w:rsidRDefault="00337FDF">
      <w:pPr>
        <w:pStyle w:val="Heading3"/>
        <w:contextualSpacing w:val="0"/>
      </w:pPr>
      <w:bookmarkStart w:id="140" w:name="h.nw011ohq4ocv" w:colFirst="0" w:colLast="0"/>
      <w:bookmarkEnd w:id="140"/>
      <w:proofErr w:type="spellStart"/>
      <w:r>
        <w:t>Entrez</w:t>
      </w:r>
      <w:proofErr w:type="spellEnd"/>
    </w:p>
    <w:p w:rsidR="00C928CB" w:rsidRDefault="00337FDF">
      <w:hyperlink r:id="rId54">
        <w:r>
          <w:rPr>
            <w:color w:val="1155CC"/>
            <w:u w:val="single"/>
          </w:rPr>
          <w:t>http://www.ncbi.nlm.nih.gov/gene/9429</w:t>
        </w:r>
      </w:hyperlink>
      <w:r>
        <w:t xml:space="preserve"> </w:t>
      </w:r>
    </w:p>
    <w:p w:rsidR="00C928CB" w:rsidRDefault="00337FDF">
      <w:pPr>
        <w:pStyle w:val="Heading3"/>
        <w:contextualSpacing w:val="0"/>
      </w:pPr>
      <w:bookmarkStart w:id="141" w:name="h.fk055sxn1f5r" w:colFirst="0" w:colLast="0"/>
      <w:bookmarkEnd w:id="141"/>
      <w:r>
        <w:t>Papers</w:t>
      </w:r>
    </w:p>
    <w:p w:rsidR="00C928CB" w:rsidRDefault="00337FDF">
      <w:r>
        <w:t xml:space="preserve">EGCG inhibits properties of glioma stem-like cells and synergizes with </w:t>
      </w:r>
      <w:proofErr w:type="spellStart"/>
      <w:r>
        <w:t>temozolomide</w:t>
      </w:r>
      <w:proofErr w:type="spellEnd"/>
      <w:r>
        <w:t xml:space="preserve"> through downregulation of P-glycoprotein inhibition. </w:t>
      </w:r>
      <w:hyperlink r:id="rId55">
        <w:r>
          <w:rPr>
            <w:color w:val="1155CC"/>
            <w:u w:val="single"/>
          </w:rPr>
          <w:t>http:/</w:t>
        </w:r>
        <w:r>
          <w:rPr>
            <w:color w:val="1155CC"/>
            <w:u w:val="single"/>
          </w:rPr>
          <w:t>/www.ncbi.nlm.nih.gov/pubmed/25173233</w:t>
        </w:r>
      </w:hyperlink>
      <w:r>
        <w:t xml:space="preserve"> </w:t>
      </w:r>
    </w:p>
    <w:p w:rsidR="00C928CB" w:rsidRDefault="00C928CB"/>
    <w:p w:rsidR="00C928CB" w:rsidRDefault="00337FDF">
      <w:r>
        <w:t xml:space="preserve">Downregulation of ABCG2 protein inhibits migration and invasion in U251 glioma stem cells. </w:t>
      </w:r>
      <w:hyperlink r:id="rId56">
        <w:r>
          <w:rPr>
            <w:color w:val="1155CC"/>
            <w:u w:val="single"/>
          </w:rPr>
          <w:t>http://www.ncbi.nlm.nih.gov/pubmed/24781949</w:t>
        </w:r>
      </w:hyperlink>
    </w:p>
    <w:p w:rsidR="00C928CB" w:rsidRDefault="00C928CB"/>
    <w:p w:rsidR="00C928CB" w:rsidRDefault="00337FDF">
      <w:r>
        <w:t>“ABCG2 is an ATP-</w:t>
      </w:r>
      <w:r>
        <w:t xml:space="preserve">binding cassette transporter protein, which was identified to be overexpressed in GSCs and higher-grade glioma tissues.” </w:t>
      </w:r>
      <w:hyperlink r:id="rId57">
        <w:r>
          <w:rPr>
            <w:color w:val="1155CC"/>
            <w:u w:val="single"/>
          </w:rPr>
          <w:t>http://www.ncbi.nlm.nih.gov/pubmed/24777293</w:t>
        </w:r>
      </w:hyperlink>
      <w:r>
        <w:t xml:space="preserve"> </w:t>
      </w:r>
    </w:p>
    <w:p w:rsidR="00C928CB" w:rsidRDefault="00C928CB"/>
    <w:p w:rsidR="00C928CB" w:rsidRDefault="00337FDF">
      <w:r>
        <w:lastRenderedPageBreak/>
        <w:t>Melatonin-induced methylat</w:t>
      </w:r>
      <w:r>
        <w:t xml:space="preserve">ion of the ABCG2/BCRP promoter as a novel mechanism to overcome multidrug resistance in brain </w:t>
      </w:r>
      <w:proofErr w:type="spellStart"/>
      <w:r>
        <w:t>tumour</w:t>
      </w:r>
      <w:proofErr w:type="spellEnd"/>
      <w:r>
        <w:t xml:space="preserve"> stem cells. </w:t>
      </w:r>
      <w:hyperlink r:id="rId58">
        <w:r>
          <w:rPr>
            <w:color w:val="1155CC"/>
            <w:u w:val="single"/>
          </w:rPr>
          <w:t>http://www.ncbi.nlm.nih.gov/pubmed/23632480</w:t>
        </w:r>
      </w:hyperlink>
    </w:p>
    <w:p w:rsidR="00C928CB" w:rsidRDefault="00C928CB"/>
    <w:p w:rsidR="00C928CB" w:rsidRDefault="00337FDF">
      <w:r>
        <w:t xml:space="preserve">Dual mTORC1 and mTORC2 inhibitor </w:t>
      </w:r>
      <w:proofErr w:type="spellStart"/>
      <w:r>
        <w:t>Pa</w:t>
      </w:r>
      <w:r>
        <w:t>lomid</w:t>
      </w:r>
      <w:proofErr w:type="spellEnd"/>
      <w:r>
        <w:t xml:space="preserve"> 529 penetrates the blood-brain barrier without restriction by ABCB1 and ABCG2. </w:t>
      </w:r>
      <w:hyperlink r:id="rId59">
        <w:r>
          <w:rPr>
            <w:color w:val="1155CC"/>
            <w:u w:val="single"/>
          </w:rPr>
          <w:t>http://www.ncbi.nlm.nih.gov/pubmed/23436212</w:t>
        </w:r>
      </w:hyperlink>
      <w:r>
        <w:t xml:space="preserve"> </w:t>
      </w:r>
    </w:p>
    <w:p w:rsidR="00C928CB" w:rsidRDefault="00337FDF">
      <w:pPr>
        <w:spacing w:before="220" w:after="220" w:line="270" w:lineRule="auto"/>
      </w:pPr>
      <w:r>
        <w:t xml:space="preserve">Breast cancer resistance protein (BCRP/ABCG2) </w:t>
      </w:r>
      <w:proofErr w:type="spellStart"/>
      <w:r>
        <w:t>localises</w:t>
      </w:r>
      <w:proofErr w:type="spellEnd"/>
      <w:r>
        <w:t xml:space="preserve"> to the nucleus in glioblastoma </w:t>
      </w:r>
      <w:proofErr w:type="spellStart"/>
      <w:r>
        <w:t>multiforme</w:t>
      </w:r>
      <w:proofErr w:type="spellEnd"/>
      <w:r>
        <w:t xml:space="preserve"> cells. </w:t>
      </w:r>
      <w:hyperlink r:id="rId60">
        <w:r>
          <w:rPr>
            <w:color w:val="1155CC"/>
            <w:u w:val="single"/>
          </w:rPr>
          <w:t>http://www.ncbi.nlm.nih.gov/pubmed/22401348</w:t>
        </w:r>
      </w:hyperlink>
    </w:p>
    <w:p w:rsidR="00C928CB" w:rsidRDefault="00337FDF">
      <w:pPr>
        <w:spacing w:before="220" w:after="220" w:line="270" w:lineRule="auto"/>
      </w:pPr>
      <w:r>
        <w:t>The ABCG2 transporter is a key molecular det</w:t>
      </w:r>
      <w:r>
        <w:t xml:space="preserve">erminant of the efficacy of </w:t>
      </w:r>
      <w:proofErr w:type="spellStart"/>
      <w:r>
        <w:t>sonodynamic</w:t>
      </w:r>
      <w:proofErr w:type="spellEnd"/>
      <w:r>
        <w:t xml:space="preserve"> therapy with </w:t>
      </w:r>
      <w:proofErr w:type="spellStart"/>
      <w:r>
        <w:t>Photofrin</w:t>
      </w:r>
      <w:proofErr w:type="spellEnd"/>
      <w:r>
        <w:t xml:space="preserve"> in glioma stem-like cells. </w:t>
      </w:r>
      <w:hyperlink r:id="rId61">
        <w:r>
          <w:rPr>
            <w:color w:val="1155CC"/>
            <w:u w:val="single"/>
          </w:rPr>
          <w:t>http://www.ncbi.nlm.nih.gov/pubmed/22771084</w:t>
        </w:r>
      </w:hyperlink>
      <w:r>
        <w:t xml:space="preserve"> </w:t>
      </w:r>
    </w:p>
    <w:p w:rsidR="00C928CB" w:rsidRDefault="00337FDF">
      <w:pPr>
        <w:spacing w:before="220" w:after="220" w:line="270" w:lineRule="auto"/>
      </w:pPr>
      <w:r>
        <w:t xml:space="preserve">Establishment of prognostic models for astrocytic and </w:t>
      </w:r>
      <w:proofErr w:type="spellStart"/>
      <w:r>
        <w:t>olig</w:t>
      </w:r>
      <w:r>
        <w:t>odendroglial</w:t>
      </w:r>
      <w:proofErr w:type="spellEnd"/>
      <w:r>
        <w:t xml:space="preserve"> brain tumors with standardized quantification of marker gene expression and clinical </w:t>
      </w:r>
      <w:proofErr w:type="spellStart"/>
      <w:r>
        <w:t>variables.</w:t>
      </w:r>
      <w:hyperlink r:id="rId62">
        <w:r>
          <w:rPr>
            <w:color w:val="1155CC"/>
            <w:u w:val="single"/>
          </w:rPr>
          <w:t>http</w:t>
        </w:r>
        <w:proofErr w:type="spellEnd"/>
        <w:r>
          <w:rPr>
            <w:color w:val="1155CC"/>
            <w:u w:val="single"/>
          </w:rPr>
          <w:t>://www.ncbi.nlm.nih.gov/pubmed/21234290</w:t>
        </w:r>
      </w:hyperlink>
      <w:r>
        <w:t xml:space="preserve"> </w:t>
      </w:r>
    </w:p>
    <w:p w:rsidR="00C928CB" w:rsidRDefault="00337FDF">
      <w:pPr>
        <w:spacing w:before="220" w:after="220" w:line="270" w:lineRule="auto"/>
      </w:pPr>
      <w:r>
        <w:t xml:space="preserve">Glioma stem/progenitor cells contribute </w:t>
      </w:r>
      <w:r>
        <w:t xml:space="preserve">to neovascularization via </w:t>
      </w:r>
      <w:proofErr w:type="spellStart"/>
      <w:r>
        <w:t>transdifferentiation</w:t>
      </w:r>
      <w:proofErr w:type="spellEnd"/>
      <w:r>
        <w:t xml:space="preserve">. </w:t>
      </w:r>
      <w:hyperlink r:id="rId63">
        <w:r>
          <w:rPr>
            <w:color w:val="1155CC"/>
            <w:u w:val="single"/>
          </w:rPr>
          <w:t>http://www.ncbi.nlm.nih.gov/pubmed/20697979</w:t>
        </w:r>
      </w:hyperlink>
      <w:r>
        <w:t xml:space="preserve"> </w:t>
      </w:r>
    </w:p>
    <w:p w:rsidR="00C928CB" w:rsidRDefault="00337FDF">
      <w:pPr>
        <w:spacing w:before="220" w:after="220" w:line="270" w:lineRule="auto"/>
      </w:pPr>
      <w:r>
        <w:t xml:space="preserve">The ABCG2 resistance network of glioblastoma. </w:t>
      </w:r>
      <w:hyperlink r:id="rId64">
        <w:r>
          <w:rPr>
            <w:color w:val="1155CC"/>
            <w:u w:val="single"/>
          </w:rPr>
          <w:t>http://www.ncbi.nlm.nih.gov/pubmed/19713741</w:t>
        </w:r>
      </w:hyperlink>
      <w:r>
        <w:t xml:space="preserve"> </w:t>
      </w:r>
    </w:p>
    <w:p w:rsidR="00C928CB" w:rsidRDefault="00337FDF">
      <w:pPr>
        <w:spacing w:before="220" w:after="220" w:line="270" w:lineRule="auto"/>
      </w:pPr>
      <w:r>
        <w:t xml:space="preserve">ABCG2 is related with the grade of glioma and resistance to </w:t>
      </w:r>
      <w:proofErr w:type="spellStart"/>
      <w:r>
        <w:t>mitoxantone</w:t>
      </w:r>
      <w:proofErr w:type="spellEnd"/>
      <w:r>
        <w:t xml:space="preserve">, a chemotherapeutic drug for glioma. </w:t>
      </w:r>
      <w:hyperlink r:id="rId65">
        <w:r>
          <w:rPr>
            <w:color w:val="1155CC"/>
            <w:u w:val="single"/>
          </w:rPr>
          <w:t>http://www.ncbi.nlm.nih.gov/pubmed/19340456</w:t>
        </w:r>
      </w:hyperlink>
    </w:p>
    <w:p w:rsidR="00C928CB" w:rsidRDefault="00337FDF">
      <w:pPr>
        <w:spacing w:before="220" w:after="220" w:line="270" w:lineRule="auto"/>
      </w:pPr>
      <w:r>
        <w:t xml:space="preserve">ABC transporters, cytochromes P450 and their main transcription factors: expression at the human blood-brain barrier. </w:t>
      </w:r>
      <w:hyperlink r:id="rId66">
        <w:r>
          <w:rPr>
            <w:color w:val="1155CC"/>
            <w:u w:val="single"/>
          </w:rPr>
          <w:t>http://www.ncbi.nlm.nih.gov/pub</w:t>
        </w:r>
        <w:r>
          <w:rPr>
            <w:color w:val="1155CC"/>
            <w:u w:val="single"/>
          </w:rPr>
          <w:t>med/19094056</w:t>
        </w:r>
      </w:hyperlink>
    </w:p>
    <w:p w:rsidR="00C928CB" w:rsidRDefault="00337FDF">
      <w:pPr>
        <w:spacing w:before="220" w:after="220" w:line="270" w:lineRule="auto"/>
      </w:pPr>
      <w:r>
        <w:t xml:space="preserve">A General Map of Iron Metabolism and Tissue-specific Subnetworks </w:t>
      </w:r>
      <w:hyperlink r:id="rId67">
        <w:r>
          <w:rPr>
            <w:color w:val="1155CC"/>
            <w:u w:val="single"/>
          </w:rPr>
          <w:t>http://www.ncbi.nlm.nih.gov/pmc/articles/PMC2680238/</w:t>
        </w:r>
      </w:hyperlink>
      <w:r>
        <w:t xml:space="preserve"> </w:t>
      </w:r>
    </w:p>
    <w:p w:rsidR="00C928CB" w:rsidRDefault="00337FDF">
      <w:pPr>
        <w:pStyle w:val="Heading1"/>
        <w:contextualSpacing w:val="0"/>
      </w:pPr>
      <w:bookmarkStart w:id="142" w:name="h.8uw35e6w6hdk" w:colFirst="0" w:colLast="0"/>
      <w:bookmarkEnd w:id="142"/>
      <w:r>
        <w:t xml:space="preserve">SFXN5: </w:t>
      </w:r>
    </w:p>
    <w:p w:rsidR="00C928CB" w:rsidRDefault="00337FDF">
      <w:pPr>
        <w:pStyle w:val="Heading3"/>
        <w:contextualSpacing w:val="0"/>
      </w:pPr>
      <w:bookmarkStart w:id="143" w:name="h.78j3javhzuxr" w:colFirst="0" w:colLast="0"/>
      <w:bookmarkEnd w:id="143"/>
      <w:r>
        <w:t>Other names</w:t>
      </w:r>
    </w:p>
    <w:p w:rsidR="00C928CB" w:rsidRDefault="00337FDF">
      <w:r>
        <w:t>BBG-TCC</w:t>
      </w:r>
    </w:p>
    <w:p w:rsidR="00C928CB" w:rsidRDefault="00337FDF">
      <w:pPr>
        <w:pStyle w:val="Heading3"/>
        <w:contextualSpacing w:val="0"/>
      </w:pPr>
      <w:bookmarkStart w:id="144" w:name="h.6zi2rv4ukori" w:colFirst="0" w:colLast="0"/>
      <w:bookmarkEnd w:id="144"/>
      <w:r>
        <w:t>Mutation</w:t>
      </w:r>
    </w:p>
    <w:p w:rsidR="00C928CB" w:rsidRDefault="00337FDF">
      <w:r>
        <w:t>Mutation occurs</w:t>
      </w:r>
      <w:r>
        <w:t xml:space="preserve"> in 3% of LGG </w:t>
      </w:r>
      <w:proofErr w:type="spellStart"/>
      <w:r>
        <w:t>cbioportal</w:t>
      </w:r>
      <w:proofErr w:type="spellEnd"/>
      <w:r>
        <w:t xml:space="preserve"> cases: 1 case is a missense mutation and all others are upregulated mRNA.</w:t>
      </w:r>
    </w:p>
    <w:p w:rsidR="00C928CB" w:rsidRDefault="00337FDF">
      <w:pPr>
        <w:pStyle w:val="Heading3"/>
        <w:contextualSpacing w:val="0"/>
      </w:pPr>
      <w:bookmarkStart w:id="145" w:name="h.dmifjt70kwjm" w:colFirst="0" w:colLast="0"/>
      <w:bookmarkEnd w:id="145"/>
      <w:r>
        <w:t>Location</w:t>
      </w:r>
    </w:p>
    <w:p w:rsidR="00C928CB" w:rsidRDefault="00337FDF">
      <w:r>
        <w:t>Chromosome 2, NC_000002.12. SFXN5 (</w:t>
      </w:r>
      <w:proofErr w:type="spellStart"/>
      <w:r>
        <w:t>sideroflexin</w:t>
      </w:r>
      <w:proofErr w:type="spellEnd"/>
      <w:r>
        <w:t xml:space="preserve"> 5) is a protein-coding gene. </w:t>
      </w:r>
    </w:p>
    <w:p w:rsidR="00C928CB" w:rsidRDefault="00337FDF">
      <w:pPr>
        <w:pStyle w:val="Heading3"/>
        <w:contextualSpacing w:val="0"/>
      </w:pPr>
      <w:bookmarkStart w:id="146" w:name="h.b3pov5wb8kk3" w:colFirst="0" w:colLast="0"/>
      <w:bookmarkEnd w:id="146"/>
      <w:r>
        <w:t>Relations</w:t>
      </w:r>
    </w:p>
    <w:p w:rsidR="00C928CB" w:rsidRDefault="00337FDF">
      <w:r>
        <w:t>GO annotations related to this gene include cation transmemb</w:t>
      </w:r>
      <w:r>
        <w:t xml:space="preserve">rane transporter activity </w:t>
      </w:r>
      <w:proofErr w:type="spellStart"/>
      <w:r>
        <w:t>andcitrate</w:t>
      </w:r>
      <w:proofErr w:type="spellEnd"/>
      <w:r>
        <w:t xml:space="preserve"> transmembrane transporter activity. An important paralog of this gene is SFXN4.</w:t>
      </w:r>
    </w:p>
    <w:p w:rsidR="00C928CB" w:rsidRDefault="00337FDF">
      <w:pPr>
        <w:pStyle w:val="Heading3"/>
        <w:contextualSpacing w:val="0"/>
      </w:pPr>
      <w:bookmarkStart w:id="147" w:name="h.lsxvl05va7dt" w:colFirst="0" w:colLast="0"/>
      <w:bookmarkEnd w:id="147"/>
      <w:r>
        <w:lastRenderedPageBreak/>
        <w:t>Function</w:t>
      </w:r>
    </w:p>
    <w:p w:rsidR="00C928CB" w:rsidRDefault="00337FDF">
      <w:r>
        <w:t>Transports citrate. Potential iron transporter.</w:t>
      </w:r>
    </w:p>
    <w:p w:rsidR="00C928CB" w:rsidRDefault="00337FDF">
      <w:pPr>
        <w:pStyle w:val="Heading3"/>
        <w:contextualSpacing w:val="0"/>
      </w:pPr>
      <w:bookmarkStart w:id="148" w:name="h.fymiu6vgz3w4" w:colFirst="0" w:colLast="0"/>
      <w:bookmarkEnd w:id="148"/>
      <w:r>
        <w:t>Expression in embryonic tissues and stem cells</w:t>
      </w:r>
    </w:p>
    <w:p w:rsidR="00C928CB" w:rsidRDefault="00337FDF">
      <w:r>
        <w:t>Brain: Cerebral Cortex</w:t>
      </w:r>
    </w:p>
    <w:p w:rsidR="00C928CB" w:rsidRDefault="00337FDF">
      <w:pPr>
        <w:pStyle w:val="Heading3"/>
        <w:contextualSpacing w:val="0"/>
      </w:pPr>
      <w:bookmarkStart w:id="149" w:name="h.ql48zllzjgty" w:colFirst="0" w:colLast="0"/>
      <w:bookmarkEnd w:id="149"/>
      <w:r>
        <w:t>Associated d</w:t>
      </w:r>
      <w:r>
        <w:t>iseases</w:t>
      </w:r>
    </w:p>
    <w:p w:rsidR="00C928CB" w:rsidRDefault="00337FDF">
      <w:r>
        <w:t>None Identified</w:t>
      </w:r>
    </w:p>
    <w:p w:rsidR="00C928CB" w:rsidRDefault="00337FDF">
      <w:pPr>
        <w:pStyle w:val="Heading3"/>
        <w:contextualSpacing w:val="0"/>
      </w:pPr>
      <w:bookmarkStart w:id="150" w:name="h.jc363446z63y" w:colFirst="0" w:colLast="0"/>
      <w:bookmarkEnd w:id="150"/>
      <w:proofErr w:type="spellStart"/>
      <w:r>
        <w:t>Entrez</w:t>
      </w:r>
      <w:proofErr w:type="spellEnd"/>
    </w:p>
    <w:p w:rsidR="00C928CB" w:rsidRDefault="00337FDF">
      <w:hyperlink r:id="rId68">
        <w:r>
          <w:rPr>
            <w:color w:val="1155CC"/>
            <w:u w:val="single"/>
          </w:rPr>
          <w:t>http://www.ncbi.nlm.nih.gov/gene/94097</w:t>
        </w:r>
      </w:hyperlink>
      <w:r>
        <w:t xml:space="preserve"> </w:t>
      </w:r>
    </w:p>
    <w:p w:rsidR="00C928CB" w:rsidRDefault="00337FDF">
      <w:pPr>
        <w:pStyle w:val="Heading3"/>
        <w:contextualSpacing w:val="0"/>
      </w:pPr>
      <w:bookmarkStart w:id="151" w:name="h.hxw911boufbr" w:colFirst="0" w:colLast="0"/>
      <w:bookmarkEnd w:id="151"/>
      <w:r>
        <w:t>Papers</w:t>
      </w:r>
    </w:p>
    <w:p w:rsidR="00C928CB" w:rsidRDefault="00337FDF">
      <w:r>
        <w:t>There were no relevant papers on SFXN5.</w:t>
      </w:r>
    </w:p>
    <w:p w:rsidR="00C928CB" w:rsidRDefault="00337FDF">
      <w:pPr>
        <w:pStyle w:val="Title"/>
        <w:contextualSpacing w:val="0"/>
      </w:pPr>
      <w:bookmarkStart w:id="152" w:name="h.yuva39y6bw2q" w:colFirst="0" w:colLast="0"/>
      <w:bookmarkEnd w:id="152"/>
      <w:r>
        <w:t>HIF1AN: Hypoxia Inducible Factor 1, Alpha Subunit Inhibitor</w:t>
      </w:r>
    </w:p>
    <w:p w:rsidR="00C928CB" w:rsidRDefault="00337FDF">
      <w:pPr>
        <w:pStyle w:val="Heading3"/>
        <w:contextualSpacing w:val="0"/>
      </w:pPr>
      <w:bookmarkStart w:id="153" w:name="h.aqhh7rtxwlsh" w:colFirst="0" w:colLast="0"/>
      <w:bookmarkEnd w:id="153"/>
      <w:r>
        <w:t>Other names</w:t>
      </w:r>
    </w:p>
    <w:p w:rsidR="00C928CB" w:rsidRDefault="00337FDF">
      <w:r>
        <w:t>FIH1</w:t>
      </w:r>
    </w:p>
    <w:p w:rsidR="00C928CB" w:rsidRDefault="00337FDF">
      <w:pPr>
        <w:pStyle w:val="Heading3"/>
        <w:contextualSpacing w:val="0"/>
      </w:pPr>
      <w:bookmarkStart w:id="154" w:name="h.pdlgo9jdnsku" w:colFirst="0" w:colLast="0"/>
      <w:bookmarkEnd w:id="154"/>
      <w:r>
        <w:t>Mutation</w:t>
      </w:r>
    </w:p>
    <w:p w:rsidR="00C928CB" w:rsidRDefault="00337FDF">
      <w:r>
        <w:t xml:space="preserve">Mutation occurs in 13% of LGG </w:t>
      </w:r>
      <w:proofErr w:type="spellStart"/>
      <w:r>
        <w:t>cbioportal</w:t>
      </w:r>
      <w:proofErr w:type="spellEnd"/>
      <w:r>
        <w:t xml:space="preserve"> cases: 1 case is a homozygous deletion, 5 are upregulated mRNA, and the rest are downregulated mRNA.</w:t>
      </w:r>
    </w:p>
    <w:p w:rsidR="00C928CB" w:rsidRDefault="00337FDF">
      <w:pPr>
        <w:pStyle w:val="Heading3"/>
        <w:contextualSpacing w:val="0"/>
      </w:pPr>
      <w:bookmarkStart w:id="155" w:name="h.qy6bbjpjkxsp" w:colFirst="0" w:colLast="0"/>
      <w:bookmarkEnd w:id="155"/>
      <w:r>
        <w:t>Location</w:t>
      </w:r>
    </w:p>
    <w:p w:rsidR="00C928CB" w:rsidRDefault="00337FDF">
      <w:r>
        <w:t>Chromosome 10, NC_000010.11. HIF1AN (hypoxia inducible factor 1, alpha subunit inhibitor) is a protein-coding gene.</w:t>
      </w:r>
    </w:p>
    <w:p w:rsidR="00C928CB" w:rsidRDefault="00337FDF">
      <w:pPr>
        <w:pStyle w:val="Heading3"/>
        <w:contextualSpacing w:val="0"/>
      </w:pPr>
      <w:bookmarkStart w:id="156" w:name="h.m5ho2zuumrdw" w:colFirst="0" w:colLast="0"/>
      <w:bookmarkEnd w:id="156"/>
      <w:r>
        <w:t>Relations</w:t>
      </w:r>
    </w:p>
    <w:p w:rsidR="00C928CB" w:rsidRDefault="00337FDF">
      <w:r>
        <w:t xml:space="preserve">GO annotations related to this gene include protein </w:t>
      </w:r>
      <w:proofErr w:type="spellStart"/>
      <w:r>
        <w:t>homodimerization</w:t>
      </w:r>
      <w:proofErr w:type="spellEnd"/>
      <w:r>
        <w:t xml:space="preserve"> activity and NF-</w:t>
      </w:r>
      <w:proofErr w:type="spellStart"/>
      <w:r>
        <w:t>kappaB</w:t>
      </w:r>
      <w:proofErr w:type="spellEnd"/>
      <w:r>
        <w:t xml:space="preserve"> binding. An important paralog of this </w:t>
      </w:r>
      <w:r>
        <w:t>gene is TYW5.</w:t>
      </w:r>
    </w:p>
    <w:p w:rsidR="00C928CB" w:rsidRDefault="00337FDF">
      <w:pPr>
        <w:pStyle w:val="Heading3"/>
        <w:contextualSpacing w:val="0"/>
      </w:pPr>
      <w:bookmarkStart w:id="157" w:name="h.7stfghvvf2kj" w:colFirst="0" w:colLast="0"/>
      <w:bookmarkEnd w:id="157"/>
      <w:r>
        <w:t>Function</w:t>
      </w:r>
    </w:p>
    <w:p w:rsidR="00C928CB" w:rsidRDefault="00337FDF">
      <w:proofErr w:type="spellStart"/>
      <w:r>
        <w:t>Hydroxylates</w:t>
      </w:r>
      <w:proofErr w:type="spellEnd"/>
      <w:r>
        <w:t xml:space="preserve"> HIF-1 alpha at 'Asp-803' in the C-terminal transactivation domain (CAD). Functions as an oxygen sensor and, under </w:t>
      </w:r>
      <w:proofErr w:type="spellStart"/>
      <w:r>
        <w:t>normoxic</w:t>
      </w:r>
      <w:proofErr w:type="spellEnd"/>
      <w:r>
        <w:t xml:space="preserve"> conditions, the hydroxylation prevents interaction of HIF-1 with transcriptional coactivators inc</w:t>
      </w:r>
      <w:r>
        <w:t xml:space="preserve">luding </w:t>
      </w:r>
      <w:proofErr w:type="spellStart"/>
      <w:r>
        <w:t>Cbp</w:t>
      </w:r>
      <w:proofErr w:type="spellEnd"/>
      <w:r>
        <w:t xml:space="preserve">/p300-interacting </w:t>
      </w:r>
      <w:proofErr w:type="spellStart"/>
      <w:r>
        <w:t>transactivator</w:t>
      </w:r>
      <w:proofErr w:type="spellEnd"/>
      <w:r>
        <w:t xml:space="preserve">. Involved in transcriptional repression through interaction with HIF1A, VHL and histone deacetylases. </w:t>
      </w:r>
      <w:proofErr w:type="spellStart"/>
      <w:r>
        <w:t>Hydroxylates</w:t>
      </w:r>
      <w:proofErr w:type="spellEnd"/>
      <w:r>
        <w:t xml:space="preserve"> specific </w:t>
      </w:r>
      <w:proofErr w:type="spellStart"/>
      <w:r>
        <w:t>Asn</w:t>
      </w:r>
      <w:proofErr w:type="spellEnd"/>
      <w:r>
        <w:t xml:space="preserve"> residues within </w:t>
      </w:r>
      <w:proofErr w:type="spellStart"/>
      <w:r>
        <w:t>ankyrin</w:t>
      </w:r>
      <w:proofErr w:type="spellEnd"/>
      <w:r>
        <w:t xml:space="preserve"> repeat domains (ARD) of NFKB1, NFKBIA, NOTCH1, ASB4, PPP1R12A</w:t>
      </w:r>
      <w:r>
        <w:t xml:space="preserve"> and several other ARD-containing proteins. Also </w:t>
      </w:r>
      <w:proofErr w:type="spellStart"/>
      <w:r>
        <w:t>hydroxylates</w:t>
      </w:r>
      <w:proofErr w:type="spellEnd"/>
      <w:r>
        <w:t xml:space="preserve"> Asp and His residues within ARDs of ANK1 and TNKS2, respectively. Negatively regulates NOTCH1 activity, accelerating myogenic differentiation. Positively regulates ASB4 activity, promoting vascu</w:t>
      </w:r>
      <w:r>
        <w:t>lar differentiation.</w:t>
      </w:r>
    </w:p>
    <w:p w:rsidR="00C928CB" w:rsidRDefault="00337FDF">
      <w:pPr>
        <w:pStyle w:val="Heading3"/>
        <w:contextualSpacing w:val="0"/>
      </w:pPr>
      <w:bookmarkStart w:id="158" w:name="h.doghd8at3hem" w:colFirst="0" w:colLast="0"/>
      <w:bookmarkEnd w:id="158"/>
      <w:r>
        <w:t>Expression in embryonic tissues and stem cells</w:t>
      </w:r>
    </w:p>
    <w:p w:rsidR="00C928CB" w:rsidRDefault="00337FDF">
      <w:r>
        <w:t>None listed</w:t>
      </w:r>
    </w:p>
    <w:p w:rsidR="00C928CB" w:rsidRDefault="00337FDF">
      <w:pPr>
        <w:pStyle w:val="Heading3"/>
        <w:contextualSpacing w:val="0"/>
      </w:pPr>
      <w:bookmarkStart w:id="159" w:name="h.js66ic7khibr" w:colFirst="0" w:colLast="0"/>
      <w:bookmarkEnd w:id="159"/>
      <w:r>
        <w:lastRenderedPageBreak/>
        <w:t>Associated diseases</w:t>
      </w:r>
    </w:p>
    <w:p w:rsidR="00C928CB" w:rsidRDefault="00337FDF">
      <w:r>
        <w:t>Hypoxia, pancreatic endocrine tumors, pre-eclampsia</w:t>
      </w:r>
    </w:p>
    <w:p w:rsidR="00C928CB" w:rsidRDefault="00337FDF">
      <w:pPr>
        <w:pStyle w:val="Heading3"/>
        <w:contextualSpacing w:val="0"/>
      </w:pPr>
      <w:bookmarkStart w:id="160" w:name="h.fqcz2w55hhgj" w:colFirst="0" w:colLast="0"/>
      <w:bookmarkEnd w:id="160"/>
      <w:proofErr w:type="spellStart"/>
      <w:r>
        <w:t>Entrez</w:t>
      </w:r>
      <w:proofErr w:type="spellEnd"/>
    </w:p>
    <w:p w:rsidR="00C928CB" w:rsidRDefault="00337FDF">
      <w:hyperlink r:id="rId69">
        <w:r>
          <w:rPr>
            <w:color w:val="1155CC"/>
            <w:u w:val="single"/>
          </w:rPr>
          <w:t>http://www.ncbi.nlm.nih.gov/gene/55662</w:t>
        </w:r>
      </w:hyperlink>
      <w:r>
        <w:t xml:space="preserve"> </w:t>
      </w:r>
    </w:p>
    <w:p w:rsidR="00C928CB" w:rsidRDefault="00337FDF">
      <w:pPr>
        <w:pStyle w:val="Heading3"/>
        <w:contextualSpacing w:val="0"/>
      </w:pPr>
      <w:bookmarkStart w:id="161" w:name="h.odcnyzaf9yr0" w:colFirst="0" w:colLast="0"/>
      <w:bookmarkEnd w:id="161"/>
      <w:proofErr w:type="spellStart"/>
      <w:r>
        <w:t>Reactome</w:t>
      </w:r>
      <w:proofErr w:type="spellEnd"/>
    </w:p>
    <w:p w:rsidR="00C928CB" w:rsidRDefault="00337FDF">
      <w:hyperlink r:id="rId70" w:anchor="DB=gk_current&amp;FOCUS_SPECIES_ID=48887&amp;FOCUS_PATHWAY_ID=1234174&amp;ID=1234162">
        <w:r>
          <w:rPr>
            <w:color w:val="1155CC"/>
            <w:u w:val="single"/>
          </w:rPr>
          <w:t>http://www.reactome.org/PathwayBrowser/#DB=gk_current&amp;FOCUS_SPECIES_ID=48887&amp;FOCUS_PATHWAY_ID=1234174&amp;ID=1234</w:t>
        </w:r>
        <w:r>
          <w:rPr>
            <w:color w:val="1155CC"/>
            <w:u w:val="single"/>
          </w:rPr>
          <w:t>162</w:t>
        </w:r>
      </w:hyperlink>
      <w:r>
        <w:t xml:space="preserve"> </w:t>
      </w:r>
    </w:p>
    <w:p w:rsidR="00C928CB" w:rsidRDefault="00337FDF">
      <w:pPr>
        <w:pStyle w:val="Heading3"/>
        <w:contextualSpacing w:val="0"/>
      </w:pPr>
      <w:bookmarkStart w:id="162" w:name="h.hi1iq93rbodi" w:colFirst="0" w:colLast="0"/>
      <w:bookmarkEnd w:id="162"/>
      <w:r>
        <w:t>Papers</w:t>
      </w:r>
    </w:p>
    <w:p w:rsidR="00C928CB" w:rsidRDefault="00337FDF">
      <w:r>
        <w:t xml:space="preserve">Inverse solvent isotope effects arising from substrate triggering in the factor inhibiting hypoxia inducible factor. </w:t>
      </w:r>
      <w:hyperlink r:id="rId71">
        <w:r>
          <w:rPr>
            <w:color w:val="1155CC"/>
            <w:u w:val="single"/>
          </w:rPr>
          <w:t>http://www.ncbi.nlm.nih.gov/pubmed/23351038</w:t>
        </w:r>
      </w:hyperlink>
    </w:p>
    <w:p w:rsidR="00C928CB" w:rsidRDefault="00C928CB"/>
    <w:p w:rsidR="00C928CB" w:rsidRDefault="00337FDF">
      <w:r>
        <w:t xml:space="preserve">“Overexpression of </w:t>
      </w:r>
      <w:r>
        <w:t xml:space="preserve">the hypoxia inducible factor 1 (HIF-1) and HIF-2 transcription factors and the consequent upregulation of hypoxia inducible mRNAs is a feature of many human cancers and may be unrelated to tissue hypoxia. Thus, the VHL (von Hippel-Lindau) </w:t>
      </w:r>
      <w:proofErr w:type="spellStart"/>
      <w:r>
        <w:t>tumour</w:t>
      </w:r>
      <w:proofErr w:type="spellEnd"/>
      <w:r>
        <w:t xml:space="preserve"> suppressor</w:t>
      </w:r>
      <w:r>
        <w:t xml:space="preserve"> gene (TSG) regulates HIF-1 and HIF-2 expression in </w:t>
      </w:r>
      <w:proofErr w:type="spellStart"/>
      <w:r>
        <w:t>normoxia</w:t>
      </w:r>
      <w:proofErr w:type="spellEnd"/>
      <w:r>
        <w:t xml:space="preserve"> by targeting the alpha subunits for ubiquitination and proteolysis.” </w:t>
      </w:r>
      <w:hyperlink r:id="rId72">
        <w:r>
          <w:rPr>
            <w:color w:val="1155CC"/>
            <w:u w:val="single"/>
          </w:rPr>
          <w:t>http://www.ncbi.nlm.nih.gov/pubmed/15220362</w:t>
        </w:r>
      </w:hyperlink>
      <w:r>
        <w:t xml:space="preserve"> </w:t>
      </w:r>
    </w:p>
    <w:p w:rsidR="00C928CB" w:rsidRDefault="00C928CB"/>
    <w:p w:rsidR="00C928CB" w:rsidRDefault="00337FDF">
      <w:r>
        <w:t>Hypoxia-inducible</w:t>
      </w:r>
      <w:r>
        <w:t xml:space="preserve"> factor 1alpha/vascular endothelial growth factor axis in </w:t>
      </w:r>
      <w:proofErr w:type="spellStart"/>
      <w:r>
        <w:t>astrocytomas</w:t>
      </w:r>
      <w:proofErr w:type="spellEnd"/>
      <w:r>
        <w:t xml:space="preserve">. Associations with </w:t>
      </w:r>
      <w:proofErr w:type="spellStart"/>
      <w:r>
        <w:t>microvessel</w:t>
      </w:r>
      <w:proofErr w:type="spellEnd"/>
      <w:r>
        <w:t xml:space="preserve"> morphometry, proliferation and prognosis. </w:t>
      </w:r>
      <w:hyperlink r:id="rId73">
        <w:r>
          <w:rPr>
            <w:color w:val="1155CC"/>
            <w:u w:val="single"/>
          </w:rPr>
          <w:t>http://www.ncbi.nlm.nih.gov/pubmed/?te</w:t>
        </w:r>
        <w:r>
          <w:rPr>
            <w:color w:val="1155CC"/>
            <w:u w:val="single"/>
          </w:rPr>
          <w:t>rm=hif1an+glioma</w:t>
        </w:r>
      </w:hyperlink>
      <w:r>
        <w:t xml:space="preserve"> </w:t>
      </w:r>
    </w:p>
    <w:p w:rsidR="00C928CB" w:rsidRDefault="00C928CB"/>
    <w:p w:rsidR="00C928CB" w:rsidRDefault="00337FDF">
      <w:r>
        <w:t xml:space="preserve">The Role of Factor Inhibiting HIF (FIH-1) in Inhibiting HIF-1 Transcriptional Activity in Glioblastoma </w:t>
      </w:r>
      <w:proofErr w:type="spellStart"/>
      <w:r>
        <w:t>Multiforme</w:t>
      </w:r>
      <w:proofErr w:type="spellEnd"/>
      <w:r>
        <w:t xml:space="preserve"> </w:t>
      </w:r>
      <w:hyperlink r:id="rId74">
        <w:r>
          <w:rPr>
            <w:color w:val="1155CC"/>
            <w:u w:val="single"/>
          </w:rPr>
          <w:t>http://www.ncbi.nlm.nih.gov/pmc/articles/PMC3900478</w:t>
        </w:r>
        <w:r>
          <w:rPr>
            <w:color w:val="1155CC"/>
            <w:u w:val="single"/>
          </w:rPr>
          <w:t>/</w:t>
        </w:r>
      </w:hyperlink>
    </w:p>
    <w:p w:rsidR="00C928CB" w:rsidRDefault="00C928CB"/>
    <w:p w:rsidR="00C928CB" w:rsidRDefault="00337FDF">
      <w:r>
        <w:t xml:space="preserve">“In addition, we found that IDH1 mutated cells overexpress HIF1AN. The HIF1AN gene inhibits HIF1α. Since HIF1α acts as an oxygen sensor that promotes angiogenesis, the formation of dysfunctional tumor vasculature is counteracted inIDH1 mutated cells.” </w:t>
      </w:r>
      <w:hyperlink r:id="rId75">
        <w:r>
          <w:rPr>
            <w:color w:val="1155CC"/>
            <w:u w:val="single"/>
          </w:rPr>
          <w:t>http://www.ncbi.nlm.nih.gov/pmc/articles/PMC3896697/</w:t>
        </w:r>
      </w:hyperlink>
    </w:p>
    <w:p w:rsidR="00C928CB" w:rsidRDefault="00C928CB"/>
    <w:p w:rsidR="00C928CB" w:rsidRDefault="00337FDF">
      <w:r>
        <w:t xml:space="preserve">The </w:t>
      </w:r>
      <w:proofErr w:type="spellStart"/>
      <w:r>
        <w:t>asparaginyl</w:t>
      </w:r>
      <w:proofErr w:type="spellEnd"/>
      <w:r>
        <w:t xml:space="preserve"> hydroxylase FIH (Factor Inhibiting HIF) is an essential regulator of metabolism. </w:t>
      </w:r>
      <w:hyperlink r:id="rId76">
        <w:r>
          <w:rPr>
            <w:color w:val="1155CC"/>
            <w:u w:val="single"/>
          </w:rPr>
          <w:t>http://www.ncbi.nlm.nih.gov/pmc/articles/PMC2893150/</w:t>
        </w:r>
      </w:hyperlink>
      <w:r>
        <w:t xml:space="preserve"> </w:t>
      </w:r>
    </w:p>
    <w:p w:rsidR="00C928CB" w:rsidRDefault="00C928CB"/>
    <w:p w:rsidR="00C928CB" w:rsidRDefault="00337FDF">
      <w:r>
        <w:t xml:space="preserve">HIF1α and HIF2α: sibling rivalry in hypoxic tumor growth and progression. </w:t>
      </w:r>
      <w:hyperlink r:id="rId77">
        <w:r>
          <w:rPr>
            <w:color w:val="1155CC"/>
            <w:u w:val="single"/>
          </w:rPr>
          <w:t>http://www.ncbi.nlm.nih.gov/pmc/articles/PMC3401912/</w:t>
        </w:r>
      </w:hyperlink>
      <w:r>
        <w:t xml:space="preserve"> </w:t>
      </w:r>
    </w:p>
    <w:p w:rsidR="00C928CB" w:rsidRDefault="00C928CB"/>
    <w:p w:rsidR="00C928CB" w:rsidRDefault="00337FDF">
      <w:r>
        <w:t xml:space="preserve">FIH-1: a novel protein that interacts with HIF-1α and VHL to mediate repression of HIF-1 transcriptional activity: </w:t>
      </w:r>
      <w:hyperlink r:id="rId78">
        <w:r>
          <w:rPr>
            <w:color w:val="1155CC"/>
            <w:u w:val="single"/>
          </w:rPr>
          <w:t>http://www.ncbi.nlm.nih.gov/pmc/articles/PMC312814/</w:t>
        </w:r>
      </w:hyperlink>
      <w:r>
        <w:t xml:space="preserve"> </w:t>
      </w:r>
    </w:p>
    <w:p w:rsidR="00C928CB" w:rsidRDefault="00C928CB"/>
    <w:p w:rsidR="00C928CB" w:rsidRDefault="00337FDF">
      <w:r>
        <w:t>Aspartyl-(</w:t>
      </w:r>
      <w:proofErr w:type="spellStart"/>
      <w:r>
        <w:t>asparaginyl</w:t>
      </w:r>
      <w:proofErr w:type="spellEnd"/>
      <w:r>
        <w:t xml:space="preserve">) β-Hydroxylase, Hypoxia-Inducible Factor-1α and Notch Cross-Talk in Regulating Neuronal Motility </w:t>
      </w:r>
      <w:hyperlink r:id="rId79">
        <w:r>
          <w:rPr>
            <w:color w:val="1155CC"/>
            <w:u w:val="single"/>
          </w:rPr>
          <w:t>http://www.</w:t>
        </w:r>
        <w:r>
          <w:rPr>
            <w:color w:val="1155CC"/>
            <w:u w:val="single"/>
          </w:rPr>
          <w:t>ncbi.nlm.nih.gov/pmc/articles/PMC3154035/</w:t>
        </w:r>
      </w:hyperlink>
      <w:r>
        <w:t xml:space="preserve"> </w:t>
      </w:r>
    </w:p>
    <w:p w:rsidR="00C928CB" w:rsidRDefault="00C928CB"/>
    <w:p w:rsidR="00C928CB" w:rsidRDefault="00337FDF">
      <w:pPr>
        <w:pStyle w:val="Title"/>
        <w:contextualSpacing w:val="0"/>
      </w:pPr>
      <w:bookmarkStart w:id="163" w:name="h.d8hreijghooi" w:colFirst="0" w:colLast="0"/>
      <w:bookmarkEnd w:id="163"/>
      <w:r>
        <w:lastRenderedPageBreak/>
        <w:t xml:space="preserve">ALAD: </w:t>
      </w:r>
      <w:proofErr w:type="spellStart"/>
      <w:r>
        <w:t>Aminolevulinate</w:t>
      </w:r>
      <w:proofErr w:type="spellEnd"/>
      <w:r>
        <w:t xml:space="preserve"> Dehydratase</w:t>
      </w:r>
    </w:p>
    <w:p w:rsidR="00C928CB" w:rsidRDefault="00337FDF">
      <w:pPr>
        <w:pStyle w:val="Heading3"/>
        <w:contextualSpacing w:val="0"/>
      </w:pPr>
      <w:bookmarkStart w:id="164" w:name="h.86xmiln5x2p" w:colFirst="0" w:colLast="0"/>
      <w:bookmarkEnd w:id="164"/>
      <w:r>
        <w:t>Other names</w:t>
      </w:r>
    </w:p>
    <w:p w:rsidR="00C928CB" w:rsidRDefault="00337FDF">
      <w:r>
        <w:t>PBGS; ALADH</w:t>
      </w:r>
    </w:p>
    <w:p w:rsidR="00C928CB" w:rsidRDefault="00337FDF">
      <w:pPr>
        <w:pStyle w:val="Heading3"/>
        <w:contextualSpacing w:val="0"/>
      </w:pPr>
      <w:bookmarkStart w:id="165" w:name="h.hoavfefayibc" w:colFirst="0" w:colLast="0"/>
      <w:bookmarkEnd w:id="165"/>
      <w:r>
        <w:t>Mutation</w:t>
      </w:r>
    </w:p>
    <w:p w:rsidR="00C928CB" w:rsidRDefault="00337FDF">
      <w:r>
        <w:t xml:space="preserve">Mutation occurs in 4% of LGG </w:t>
      </w:r>
      <w:proofErr w:type="spellStart"/>
      <w:r>
        <w:t>cbioportal</w:t>
      </w:r>
      <w:proofErr w:type="spellEnd"/>
      <w:r>
        <w:t xml:space="preserve"> cases: all are upregulated mRNA.</w:t>
      </w:r>
    </w:p>
    <w:p w:rsidR="00C928CB" w:rsidRDefault="00337FDF">
      <w:pPr>
        <w:pStyle w:val="Heading3"/>
        <w:contextualSpacing w:val="0"/>
      </w:pPr>
      <w:bookmarkStart w:id="166" w:name="h.o7x0nv51rjsu" w:colFirst="0" w:colLast="0"/>
      <w:bookmarkEnd w:id="166"/>
      <w:r>
        <w:t>Location</w:t>
      </w:r>
    </w:p>
    <w:p w:rsidR="00C928CB" w:rsidRDefault="00337FDF">
      <w:r>
        <w:t>Chromosome 9, NC_000009.12. The ALAD enzyme is composed of 8 id</w:t>
      </w:r>
      <w:r>
        <w:t>entical subunits and catalyzes the condensation of 2 molecules of delta-</w:t>
      </w:r>
      <w:proofErr w:type="spellStart"/>
      <w:r>
        <w:t>aminolevulinate</w:t>
      </w:r>
      <w:proofErr w:type="spellEnd"/>
      <w:r>
        <w:t xml:space="preserve"> to form </w:t>
      </w:r>
      <w:proofErr w:type="spellStart"/>
      <w:r>
        <w:t>porphobilinogen</w:t>
      </w:r>
      <w:proofErr w:type="spellEnd"/>
      <w:r>
        <w:t xml:space="preserve"> (a precursor of </w:t>
      </w:r>
      <w:proofErr w:type="spellStart"/>
      <w:r>
        <w:t>heme</w:t>
      </w:r>
      <w:proofErr w:type="spellEnd"/>
      <w:r>
        <w:t xml:space="preserve">, cytochromes and other </w:t>
      </w:r>
      <w:proofErr w:type="spellStart"/>
      <w:r>
        <w:t>hemoproteins</w:t>
      </w:r>
      <w:proofErr w:type="spellEnd"/>
      <w:r>
        <w:t xml:space="preserve">). ALAD catalyzes the second step in the porphyrin and </w:t>
      </w:r>
      <w:proofErr w:type="spellStart"/>
      <w:r>
        <w:t>heme</w:t>
      </w:r>
      <w:proofErr w:type="spellEnd"/>
      <w:r>
        <w:t xml:space="preserve"> biosynthetic pathway; zinc i</w:t>
      </w:r>
      <w:r>
        <w:t xml:space="preserve">s essential for enzymatic activity. ALAD enzymatic activity is inhibited by lead and a defect in the ALAD structural gene can cause increased sensitivity to lead poisoning and acute hepatic porphyria. </w:t>
      </w:r>
    </w:p>
    <w:p w:rsidR="00C928CB" w:rsidRDefault="00337FDF">
      <w:pPr>
        <w:pStyle w:val="Heading3"/>
        <w:contextualSpacing w:val="0"/>
      </w:pPr>
      <w:bookmarkStart w:id="167" w:name="h.edykzavyazfo" w:colFirst="0" w:colLast="0"/>
      <w:bookmarkEnd w:id="167"/>
      <w:r>
        <w:t>Relations</w:t>
      </w:r>
    </w:p>
    <w:p w:rsidR="00C928CB" w:rsidRDefault="00337FDF">
      <w:r>
        <w:t xml:space="preserve">GO annotations related to this gene include </w:t>
      </w:r>
      <w:r>
        <w:t>lead ion binding and identical protein binding.</w:t>
      </w:r>
    </w:p>
    <w:p w:rsidR="00C928CB" w:rsidRDefault="00337FDF">
      <w:pPr>
        <w:pStyle w:val="Heading3"/>
        <w:contextualSpacing w:val="0"/>
      </w:pPr>
      <w:bookmarkStart w:id="168" w:name="h.63vf00y69k8e" w:colFirst="0" w:colLast="0"/>
      <w:bookmarkEnd w:id="168"/>
      <w:r>
        <w:t>Function</w:t>
      </w:r>
    </w:p>
    <w:p w:rsidR="00C928CB" w:rsidRDefault="00337FDF">
      <w:r>
        <w:t xml:space="preserve">Catalyzes an early step in the biosynthesis of </w:t>
      </w:r>
      <w:proofErr w:type="spellStart"/>
      <w:r>
        <w:t>tetrapyrroles</w:t>
      </w:r>
      <w:proofErr w:type="spellEnd"/>
      <w:r>
        <w:t xml:space="preserve">. Binds two molecules of 5-aminolevulinate per subunit, each at a distinct site, and catalyzes their condensation to form </w:t>
      </w:r>
      <w:proofErr w:type="spellStart"/>
      <w:r>
        <w:t>porphobilinogen</w:t>
      </w:r>
      <w:proofErr w:type="spellEnd"/>
      <w:r>
        <w:t>.</w:t>
      </w:r>
    </w:p>
    <w:p w:rsidR="00C928CB" w:rsidRDefault="00337FDF">
      <w:pPr>
        <w:pStyle w:val="Heading3"/>
        <w:contextualSpacing w:val="0"/>
      </w:pPr>
      <w:bookmarkStart w:id="169" w:name="h.wzzthmm83ld6" w:colFirst="0" w:colLast="0"/>
      <w:bookmarkEnd w:id="169"/>
      <w:r>
        <w:t>Expression in embryonic tissues and stem cells</w:t>
      </w:r>
    </w:p>
    <w:p w:rsidR="00C928CB" w:rsidRDefault="00337FDF">
      <w:r>
        <w:t>Cerebral Cortex, Cerebellum, Hippocampus, Lateral Ventricle</w:t>
      </w:r>
    </w:p>
    <w:p w:rsidR="00C928CB" w:rsidRDefault="00337FDF">
      <w:pPr>
        <w:pStyle w:val="Heading3"/>
        <w:contextualSpacing w:val="0"/>
      </w:pPr>
      <w:bookmarkStart w:id="170" w:name="h.hiqh3twwnzeg" w:colFirst="0" w:colLast="0"/>
      <w:bookmarkEnd w:id="170"/>
      <w:r>
        <w:t>Associated diseases</w:t>
      </w:r>
    </w:p>
    <w:p w:rsidR="00C928CB" w:rsidRDefault="00337FDF">
      <w:r>
        <w:t xml:space="preserve">Acute hepatic porphyria, lead poisoning, chronic hepatic porphyria, hypochromic anemia, cutaneous porphyria, </w:t>
      </w:r>
      <w:proofErr w:type="spellStart"/>
      <w:r>
        <w:t>fanconi</w:t>
      </w:r>
      <w:proofErr w:type="spellEnd"/>
      <w:r>
        <w:t xml:space="preserve"> syndrome, </w:t>
      </w:r>
      <w:proofErr w:type="spellStart"/>
      <w:r>
        <w:t>ty</w:t>
      </w:r>
      <w:r>
        <w:t>rosinemia</w:t>
      </w:r>
      <w:proofErr w:type="spellEnd"/>
      <w:r>
        <w:t xml:space="preserve"> type </w:t>
      </w:r>
      <w:proofErr w:type="spellStart"/>
      <w:r>
        <w:t>i</w:t>
      </w:r>
      <w:proofErr w:type="spellEnd"/>
      <w:r>
        <w:t xml:space="preserve">, hereditary </w:t>
      </w:r>
      <w:proofErr w:type="spellStart"/>
      <w:r>
        <w:t>coproporphyria</w:t>
      </w:r>
      <w:proofErr w:type="spellEnd"/>
      <w:r>
        <w:t xml:space="preserve">, variegate porphyria, </w:t>
      </w:r>
      <w:proofErr w:type="spellStart"/>
      <w:r>
        <w:t>tyrosinemia</w:t>
      </w:r>
      <w:proofErr w:type="spellEnd"/>
      <w:r>
        <w:t xml:space="preserve">, porphyria, porphyria </w:t>
      </w:r>
      <w:proofErr w:type="spellStart"/>
      <w:r>
        <w:t>cutanea</w:t>
      </w:r>
      <w:proofErr w:type="spellEnd"/>
      <w:r>
        <w:t xml:space="preserve"> </w:t>
      </w:r>
      <w:proofErr w:type="spellStart"/>
      <w:r>
        <w:t>tarda</w:t>
      </w:r>
      <w:proofErr w:type="spellEnd"/>
      <w:r>
        <w:t xml:space="preserve">, uremia, acute porphyria, acute intermittent porphyria, </w:t>
      </w:r>
      <w:proofErr w:type="spellStart"/>
      <w:r>
        <w:t>erythropoietic</w:t>
      </w:r>
      <w:proofErr w:type="spellEnd"/>
      <w:r>
        <w:t xml:space="preserve"> </w:t>
      </w:r>
      <w:proofErr w:type="spellStart"/>
      <w:r>
        <w:t>protoporphyria</w:t>
      </w:r>
      <w:proofErr w:type="spellEnd"/>
      <w:r>
        <w:t>, amyotrophic lateral sclerosis, malaria</w:t>
      </w:r>
    </w:p>
    <w:p w:rsidR="00C928CB" w:rsidRDefault="00337FDF">
      <w:pPr>
        <w:pStyle w:val="Heading3"/>
        <w:contextualSpacing w:val="0"/>
      </w:pPr>
      <w:bookmarkStart w:id="171" w:name="h.kdvg95494mmi" w:colFirst="0" w:colLast="0"/>
      <w:bookmarkEnd w:id="171"/>
      <w:proofErr w:type="spellStart"/>
      <w:r>
        <w:t>Entrez</w:t>
      </w:r>
      <w:proofErr w:type="spellEnd"/>
    </w:p>
    <w:p w:rsidR="00C928CB" w:rsidRDefault="00337FDF">
      <w:hyperlink r:id="rId80">
        <w:r>
          <w:rPr>
            <w:color w:val="1155CC"/>
            <w:u w:val="single"/>
          </w:rPr>
          <w:t>http://www.ncbi.nlm.nih.gov/gene/210</w:t>
        </w:r>
      </w:hyperlink>
      <w:r>
        <w:t xml:space="preserve"> </w:t>
      </w:r>
    </w:p>
    <w:p w:rsidR="00C928CB" w:rsidRDefault="00337FDF">
      <w:pPr>
        <w:pStyle w:val="Heading3"/>
        <w:contextualSpacing w:val="0"/>
      </w:pPr>
      <w:bookmarkStart w:id="172" w:name="h.y0z6sgcf4agy" w:colFirst="0" w:colLast="0"/>
      <w:bookmarkEnd w:id="172"/>
      <w:r>
        <w:t>Papers</w:t>
      </w:r>
    </w:p>
    <w:p w:rsidR="00C928CB" w:rsidRDefault="00337FDF">
      <w:pPr>
        <w:spacing w:before="220" w:after="220" w:line="270" w:lineRule="auto"/>
      </w:pPr>
      <w:r>
        <w:t xml:space="preserve">Comparison of occupational exposure assessment methods in a case-control study of lead, genetic susceptibility and risk of adult brain </w:t>
      </w:r>
      <w:proofErr w:type="spellStart"/>
      <w:r>
        <w:t>tumour</w:t>
      </w:r>
      <w:proofErr w:type="spellEnd"/>
      <w:r>
        <w:t xml:space="preserve"> </w:t>
      </w:r>
      <w:hyperlink r:id="rId81">
        <w:r>
          <w:rPr>
            <w:color w:val="1155CC"/>
            <w:u w:val="single"/>
          </w:rPr>
          <w:t>http://www.ncbi.nlm.nih.gov/pubmed/20798009</w:t>
        </w:r>
      </w:hyperlink>
    </w:p>
    <w:p w:rsidR="00C928CB" w:rsidRDefault="00337FDF">
      <w:pPr>
        <w:spacing w:before="220" w:after="220" w:line="270" w:lineRule="auto"/>
      </w:pPr>
      <w:r>
        <w:t>Delta-</w:t>
      </w:r>
      <w:proofErr w:type="spellStart"/>
      <w:r>
        <w:t>aminolevulinic</w:t>
      </w:r>
      <w:proofErr w:type="spellEnd"/>
      <w:r>
        <w:t xml:space="preserve"> acid dehydratase polymorphism and risk of brain tumors in adults. </w:t>
      </w:r>
      <w:hyperlink r:id="rId82">
        <w:r>
          <w:rPr>
            <w:color w:val="1155CC"/>
            <w:u w:val="single"/>
          </w:rPr>
          <w:t>http://www.ncbi.nlm.n</w:t>
        </w:r>
        <w:r>
          <w:rPr>
            <w:color w:val="1155CC"/>
            <w:u w:val="single"/>
          </w:rPr>
          <w:t>ih.gov/pubmed/16140629</w:t>
        </w:r>
      </w:hyperlink>
      <w:r>
        <w:t xml:space="preserve"> </w:t>
      </w:r>
    </w:p>
    <w:p w:rsidR="00C928CB" w:rsidRDefault="00C928CB"/>
    <w:sectPr w:rsidR="00C928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928CB"/>
    <w:rsid w:val="00337FDF"/>
    <w:rsid w:val="00C9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F2CEB-C3B0-47F7-97D1-E6B97106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ncbi.nlm.nih.gov/pubmed/22522456" TargetMode="External"/><Relationship Id="rId18" Type="http://schemas.openxmlformats.org/officeDocument/2006/relationships/hyperlink" Target="http://www.ncbi.nlm.nih.gov/gene/3077" TargetMode="External"/><Relationship Id="rId26" Type="http://schemas.openxmlformats.org/officeDocument/2006/relationships/hyperlink" Target="http://www.ncbi.nlm.nih.gov/pmc/articles/PMC4082412/" TargetMode="External"/><Relationship Id="rId39" Type="http://schemas.openxmlformats.org/officeDocument/2006/relationships/hyperlink" Target="http://www.ncbi.nlm.nih.gov/pmc/articles/PMC3923066/" TargetMode="External"/><Relationship Id="rId21" Type="http://schemas.openxmlformats.org/officeDocument/2006/relationships/hyperlink" Target="http://www.ncbi.nlm.nih.gov/pubmed/11591868" TargetMode="External"/><Relationship Id="rId34" Type="http://schemas.openxmlformats.org/officeDocument/2006/relationships/hyperlink" Target="http://www.ncbi.nlm.nih.gov/pmc/articles/PMC2679039/" TargetMode="External"/><Relationship Id="rId42" Type="http://schemas.openxmlformats.org/officeDocument/2006/relationships/hyperlink" Target="http://www.ncbi.nlm.nih.gov/pmc/articles/PMC3129496/" TargetMode="External"/><Relationship Id="rId47" Type="http://schemas.openxmlformats.org/officeDocument/2006/relationships/hyperlink" Target="http://mcr.aacrjournals.org/content/early/2014/08/07/1541-7786.MCR-13-0682.long" TargetMode="External"/><Relationship Id="rId50" Type="http://schemas.openxmlformats.org/officeDocument/2006/relationships/hyperlink" Target="http://www.ncbi.nlm.nih.gov/pubmed/24825851" TargetMode="External"/><Relationship Id="rId55" Type="http://schemas.openxmlformats.org/officeDocument/2006/relationships/hyperlink" Target="http://www.ncbi.nlm.nih.gov/pubmed/25173233" TargetMode="External"/><Relationship Id="rId63" Type="http://schemas.openxmlformats.org/officeDocument/2006/relationships/hyperlink" Target="http://www.ncbi.nlm.nih.gov/pubmed/20697979" TargetMode="External"/><Relationship Id="rId68" Type="http://schemas.openxmlformats.org/officeDocument/2006/relationships/hyperlink" Target="http://www.ncbi.nlm.nih.gov/gene/94097" TargetMode="External"/><Relationship Id="rId76" Type="http://schemas.openxmlformats.org/officeDocument/2006/relationships/hyperlink" Target="http://www.ncbi.nlm.nih.gov/pmc/articles/PMC2893150/" TargetMode="External"/><Relationship Id="rId84" Type="http://schemas.openxmlformats.org/officeDocument/2006/relationships/theme" Target="theme/theme1.xml"/><Relationship Id="rId7" Type="http://schemas.openxmlformats.org/officeDocument/2006/relationships/hyperlink" Target="http://www.ncbi.nlm.nih.gov/pubmed/22434419" TargetMode="External"/><Relationship Id="rId71" Type="http://schemas.openxmlformats.org/officeDocument/2006/relationships/hyperlink" Target="http://www.ncbi.nlm.nih.gov/pubmed/23351038" TargetMode="External"/><Relationship Id="rId2" Type="http://schemas.openxmlformats.org/officeDocument/2006/relationships/settings" Target="settings.xml"/><Relationship Id="rId16" Type="http://schemas.openxmlformats.org/officeDocument/2006/relationships/hyperlink" Target="http://www.ncbi.nlm.nih.gov/pmc/articles/PMC3384751/" TargetMode="External"/><Relationship Id="rId29" Type="http://schemas.openxmlformats.org/officeDocument/2006/relationships/hyperlink" Target="http://www.ncbi.nlm.nih.gov/pmc/articles/PMC3588019/" TargetMode="External"/><Relationship Id="rId11" Type="http://schemas.openxmlformats.org/officeDocument/2006/relationships/hyperlink" Target="http://www.ncbi.nlm.nih.gov/pubmed/23142226" TargetMode="External"/><Relationship Id="rId24" Type="http://schemas.openxmlformats.org/officeDocument/2006/relationships/hyperlink" Target="http://www.ncbi.nlm.nih.gov/gene/286133" TargetMode="External"/><Relationship Id="rId32" Type="http://schemas.openxmlformats.org/officeDocument/2006/relationships/hyperlink" Target="http://www.ncbi.nlm.nih.gov/pmc/articles/PMC3382591/" TargetMode="External"/><Relationship Id="rId37" Type="http://schemas.openxmlformats.org/officeDocument/2006/relationships/hyperlink" Target="http://www.ncbi.nlm.nih.gov/gene/30061" TargetMode="External"/><Relationship Id="rId40" Type="http://schemas.openxmlformats.org/officeDocument/2006/relationships/hyperlink" Target="http://www.ncbi.nlm.nih.gov/pmc/articles/PMC2873256/" TargetMode="External"/><Relationship Id="rId45" Type="http://schemas.openxmlformats.org/officeDocument/2006/relationships/hyperlink" Target="http://www.ncbi.nlm.nih.gov/pmc/articles/PMC3973933/" TargetMode="External"/><Relationship Id="rId53" Type="http://schemas.openxmlformats.org/officeDocument/2006/relationships/hyperlink" Target="http://www.sciencedirect.com/science/article/pii/S0888754306001996" TargetMode="External"/><Relationship Id="rId58" Type="http://schemas.openxmlformats.org/officeDocument/2006/relationships/hyperlink" Target="http://www.ncbi.nlm.nih.gov/pubmed/23632480" TargetMode="External"/><Relationship Id="rId66" Type="http://schemas.openxmlformats.org/officeDocument/2006/relationships/hyperlink" Target="http://www.ncbi.nlm.nih.gov/pubmed/19094056" TargetMode="External"/><Relationship Id="rId74" Type="http://schemas.openxmlformats.org/officeDocument/2006/relationships/hyperlink" Target="http://www.ncbi.nlm.nih.gov/pmc/articles/PMC3900478/" TargetMode="External"/><Relationship Id="rId79" Type="http://schemas.openxmlformats.org/officeDocument/2006/relationships/hyperlink" Target="http://www.ncbi.nlm.nih.gov/pmc/articles/PMC3154035/" TargetMode="External"/><Relationship Id="rId5" Type="http://schemas.openxmlformats.org/officeDocument/2006/relationships/hyperlink" Target="http://www.ncbi.nlm.nih.gov/pubmed/23236349" TargetMode="External"/><Relationship Id="rId61" Type="http://schemas.openxmlformats.org/officeDocument/2006/relationships/hyperlink" Target="http://www.ncbi.nlm.nih.gov/pubmed/22771084" TargetMode="External"/><Relationship Id="rId82" Type="http://schemas.openxmlformats.org/officeDocument/2006/relationships/hyperlink" Target="http://www.ncbi.nlm.nih.gov/pubmed/16140629" TargetMode="External"/><Relationship Id="rId10" Type="http://schemas.openxmlformats.org/officeDocument/2006/relationships/hyperlink" Target="http://www.ncbi.nlm.nih.gov/pubmed/24025158" TargetMode="External"/><Relationship Id="rId19" Type="http://schemas.openxmlformats.org/officeDocument/2006/relationships/hyperlink" Target="http://www.ncbi.nlm.nih.gov/pubmed/19386095" TargetMode="External"/><Relationship Id="rId31" Type="http://schemas.openxmlformats.org/officeDocument/2006/relationships/hyperlink" Target="http://www.ncbi.nlm.nih.gov/pmc/articles/PMC2940642/" TargetMode="External"/><Relationship Id="rId44" Type="http://schemas.openxmlformats.org/officeDocument/2006/relationships/hyperlink" Target="http://www.ncbi.nlm.nih.gov/gene/14057" TargetMode="External"/><Relationship Id="rId52" Type="http://schemas.openxmlformats.org/officeDocument/2006/relationships/hyperlink" Target="http://www.ncbi.nlm.nih.gov/gene/51312" TargetMode="External"/><Relationship Id="rId60" Type="http://schemas.openxmlformats.org/officeDocument/2006/relationships/hyperlink" Target="http://www.ncbi.nlm.nih.gov/pubmed/22401348" TargetMode="External"/><Relationship Id="rId65" Type="http://schemas.openxmlformats.org/officeDocument/2006/relationships/hyperlink" Target="http://www.ncbi.nlm.nih.gov/pubmed/19340456" TargetMode="External"/><Relationship Id="rId73" Type="http://schemas.openxmlformats.org/officeDocument/2006/relationships/hyperlink" Target="http://www.ncbi.nlm.nih.gov/pubmed/?term=hif1an+glioma" TargetMode="External"/><Relationship Id="rId78" Type="http://schemas.openxmlformats.org/officeDocument/2006/relationships/hyperlink" Target="http://www.ncbi.nlm.nih.gov/pmc/articles/PMC312814/" TargetMode="External"/><Relationship Id="rId81" Type="http://schemas.openxmlformats.org/officeDocument/2006/relationships/hyperlink" Target="http://www.ncbi.nlm.nih.gov/pubmed/20798009" TargetMode="External"/><Relationship Id="rId4" Type="http://schemas.openxmlformats.org/officeDocument/2006/relationships/hyperlink" Target="http://www.ncbi.nlm.nih.gov/gene?cmd=Retrieve&amp;dopt=full_report&amp;list_uids=79901" TargetMode="External"/><Relationship Id="rId9" Type="http://schemas.openxmlformats.org/officeDocument/2006/relationships/hyperlink" Target="http://www.ncbi.nlm.nih.gov/pubmed/24865347" TargetMode="External"/><Relationship Id="rId14" Type="http://schemas.openxmlformats.org/officeDocument/2006/relationships/hyperlink" Target="http://www.ncbi.nlm.nih.gov/gene?cmd=Retrieve&amp;dopt=full_report&amp;list_uids=261729" TargetMode="External"/><Relationship Id="rId22" Type="http://schemas.openxmlformats.org/officeDocument/2006/relationships/hyperlink" Target="http://www.ncbi.nlm.nih.gov/pubmed/24533143" TargetMode="External"/><Relationship Id="rId27" Type="http://schemas.openxmlformats.org/officeDocument/2006/relationships/hyperlink" Target="http://www.ncbi.nlm.nih.gov/gene/4057" TargetMode="External"/><Relationship Id="rId30" Type="http://schemas.openxmlformats.org/officeDocument/2006/relationships/hyperlink" Target="http://www.ncbi.nlm.nih.gov/gene/7037" TargetMode="External"/><Relationship Id="rId35" Type="http://schemas.openxmlformats.org/officeDocument/2006/relationships/hyperlink" Target="http://www.ncbi.nlm.nih.gov/pmc/articles/PMC3592559/" TargetMode="External"/><Relationship Id="rId43" Type="http://schemas.openxmlformats.org/officeDocument/2006/relationships/hyperlink" Target="http://www.ncbi.nlm.nih.gov/pmc/articles/PMC3200203/" TargetMode="External"/><Relationship Id="rId48" Type="http://schemas.openxmlformats.org/officeDocument/2006/relationships/hyperlink" Target="http://www.ncbi.nlm.nih.gov/pubmed/25012543" TargetMode="External"/><Relationship Id="rId56" Type="http://schemas.openxmlformats.org/officeDocument/2006/relationships/hyperlink" Target="http://www.ncbi.nlm.nih.gov/pubmed/24781949" TargetMode="External"/><Relationship Id="rId64" Type="http://schemas.openxmlformats.org/officeDocument/2006/relationships/hyperlink" Target="http://www.ncbi.nlm.nih.gov/pubmed/19713741" TargetMode="External"/><Relationship Id="rId69" Type="http://schemas.openxmlformats.org/officeDocument/2006/relationships/hyperlink" Target="http://www.ncbi.nlm.nih.gov/gene/55662" TargetMode="External"/><Relationship Id="rId77" Type="http://schemas.openxmlformats.org/officeDocument/2006/relationships/hyperlink" Target="http://www.ncbi.nlm.nih.gov/pmc/articles/PMC3401912/" TargetMode="External"/><Relationship Id="rId8" Type="http://schemas.openxmlformats.org/officeDocument/2006/relationships/hyperlink" Target="http://www.ncbi.nlm.nih.gov/gene?cmd=Retrieve&amp;dopt=full_report&amp;list_uids=26872" TargetMode="External"/><Relationship Id="rId51" Type="http://schemas.openxmlformats.org/officeDocument/2006/relationships/hyperlink" Target="http://www.ncbi.nlm.nih.gov/pubmed/17982672" TargetMode="External"/><Relationship Id="rId72" Type="http://schemas.openxmlformats.org/officeDocument/2006/relationships/hyperlink" Target="http://www.ncbi.nlm.nih.gov/pubmed/15220362" TargetMode="External"/><Relationship Id="rId80" Type="http://schemas.openxmlformats.org/officeDocument/2006/relationships/hyperlink" Target="http://www.ncbi.nlm.nih.gov/gene/210" TargetMode="External"/><Relationship Id="rId3" Type="http://schemas.openxmlformats.org/officeDocument/2006/relationships/webSettings" Target="webSettings.xml"/><Relationship Id="rId12" Type="http://schemas.openxmlformats.org/officeDocument/2006/relationships/hyperlink" Target="http://www.ncbi.nlm.nih.gov/pubmed/22522456" TargetMode="External"/><Relationship Id="rId17" Type="http://schemas.openxmlformats.org/officeDocument/2006/relationships/hyperlink" Target="http://www.ncbi.nlm.nih.gov/pubmed/16609065" TargetMode="External"/><Relationship Id="rId25" Type="http://schemas.openxmlformats.org/officeDocument/2006/relationships/hyperlink" Target="http://www.ncbi.nlm.nih.gov/pmc/articles/PMC2652503/" TargetMode="External"/><Relationship Id="rId33" Type="http://schemas.openxmlformats.org/officeDocument/2006/relationships/hyperlink" Target="http://www.ncbi.nlm.nih.gov/pmc/articles/PMC3747823/" TargetMode="External"/><Relationship Id="rId38" Type="http://schemas.openxmlformats.org/officeDocument/2006/relationships/hyperlink" Target="http://www.ncbi.nlm.nih.gov/pmc/articles/PMC3688008/" TargetMode="External"/><Relationship Id="rId46" Type="http://schemas.openxmlformats.org/officeDocument/2006/relationships/hyperlink" Target="http://www.ncbi.nlm.nih.gov/gene/2034" TargetMode="External"/><Relationship Id="rId59" Type="http://schemas.openxmlformats.org/officeDocument/2006/relationships/hyperlink" Target="http://www.ncbi.nlm.nih.gov/pubmed/23436212" TargetMode="External"/><Relationship Id="rId67" Type="http://schemas.openxmlformats.org/officeDocument/2006/relationships/hyperlink" Target="http://www.ncbi.nlm.nih.gov/pmc/articles/PMC2680238/" TargetMode="External"/><Relationship Id="rId20" Type="http://schemas.openxmlformats.org/officeDocument/2006/relationships/hyperlink" Target="http://www.ncbi.nlm.nih.gov/pubmed/21190189" TargetMode="External"/><Relationship Id="rId41" Type="http://schemas.openxmlformats.org/officeDocument/2006/relationships/hyperlink" Target="http://www.ncbi.nlm.nih.gov/gene/23479" TargetMode="External"/><Relationship Id="rId54" Type="http://schemas.openxmlformats.org/officeDocument/2006/relationships/hyperlink" Target="http://www.ncbi.nlm.nih.gov/gene/9429" TargetMode="External"/><Relationship Id="rId62" Type="http://schemas.openxmlformats.org/officeDocument/2006/relationships/hyperlink" Target="http://www.ncbi.nlm.nih.gov/pubmed/21234290" TargetMode="External"/><Relationship Id="rId70" Type="http://schemas.openxmlformats.org/officeDocument/2006/relationships/hyperlink" Target="http://www.reactome.org/PathwayBrowser/" TargetMode="External"/><Relationship Id="rId75" Type="http://schemas.openxmlformats.org/officeDocument/2006/relationships/hyperlink" Target="http://www.ncbi.nlm.nih.gov/pmc/articles/PMC3896697/"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cbi.nlm.nih.gov/pubmed/16641131" TargetMode="External"/><Relationship Id="rId15" Type="http://schemas.openxmlformats.org/officeDocument/2006/relationships/hyperlink" Target="http://www.ncbi.nlm.nih.gov/pubmed/25189356" TargetMode="External"/><Relationship Id="rId23" Type="http://schemas.openxmlformats.org/officeDocument/2006/relationships/hyperlink" Target="http://www.ncbi.nlm.nih.gov/pubmed/23874600" TargetMode="External"/><Relationship Id="rId28" Type="http://schemas.openxmlformats.org/officeDocument/2006/relationships/hyperlink" Target="http://www.ncbi.nlm.nih.gov/pmc/articles/PMC2843477/" TargetMode="External"/><Relationship Id="rId36" Type="http://schemas.openxmlformats.org/officeDocument/2006/relationships/hyperlink" Target="http://www.ncbi.nlm.nih.gov/pmc/articles/PMC3688008/" TargetMode="External"/><Relationship Id="rId49" Type="http://schemas.openxmlformats.org/officeDocument/2006/relationships/hyperlink" Target="http://www.ncbi.nlm.nih.gov/pubmed/24994751" TargetMode="External"/><Relationship Id="rId57" Type="http://schemas.openxmlformats.org/officeDocument/2006/relationships/hyperlink" Target="http://www.ncbi.nlm.nih.gov/pubmed/24777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6243</Words>
  <Characters>35591</Characters>
  <Application>Microsoft Office Word</Application>
  <DocSecurity>0</DocSecurity>
  <Lines>296</Lines>
  <Paragraphs>83</Paragraphs>
  <ScaleCrop>false</ScaleCrop>
  <Company/>
  <LinksUpToDate>false</LinksUpToDate>
  <CharactersWithSpaces>41751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Genes.docx</dc:title>
  <cp:lastModifiedBy>Joe Klobusicky</cp:lastModifiedBy>
  <cp:revision>2</cp:revision>
  <dcterms:created xsi:type="dcterms:W3CDTF">2015-07-27T15:47:00Z</dcterms:created>
  <dcterms:modified xsi:type="dcterms:W3CDTF">2015-07-27T15:48:00Z</dcterms:modified>
</cp:coreProperties>
</file>