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AC57F" w14:textId="77777777" w:rsidR="00E03890" w:rsidRPr="008C58FE" w:rsidRDefault="00E03890" w:rsidP="00E0389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8C58FE">
        <w:rPr>
          <w:rFonts w:ascii="Arial" w:eastAsia="Times New Roman" w:hAnsi="Arial" w:cs="Arial"/>
          <w:b/>
          <w:bCs/>
          <w:color w:val="000000"/>
          <w:sz w:val="24"/>
          <w:szCs w:val="24"/>
        </w:rPr>
        <w:t>S3</w:t>
      </w:r>
      <w:proofErr w:type="spellEnd"/>
      <w:r w:rsidRPr="008C58F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Table. Synovial fluid proteins non-specifically bound to CCP3*</w:t>
      </w:r>
    </w:p>
    <w:p w14:paraId="345F3541" w14:textId="77777777" w:rsidR="00E03890" w:rsidRPr="008C58FE" w:rsidRDefault="00E0389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3585"/>
        <w:gridCol w:w="717"/>
        <w:gridCol w:w="883"/>
      </w:tblGrid>
      <w:tr w:rsidR="00D02C06" w:rsidRPr="008C58FE" w14:paraId="1EEC910A" w14:textId="77777777" w:rsidTr="00C0401B">
        <w:trPr>
          <w:trHeight w:val="2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269F" w14:textId="147E2ECC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C5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Ensembl</w:t>
            </w:r>
            <w:proofErr w:type="spellEnd"/>
            <w:r w:rsidRPr="008C5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5670" w14:textId="77777777" w:rsidR="00F459A6" w:rsidRPr="008C58FE" w:rsidRDefault="00F459A6" w:rsidP="00F45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Protein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D4C3" w14:textId="77777777" w:rsidR="00F459A6" w:rsidRPr="008C58FE" w:rsidRDefault="00F459A6" w:rsidP="00F45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MW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2106" w14:textId="77777777" w:rsidR="00F459A6" w:rsidRPr="008C58FE" w:rsidRDefault="00F459A6" w:rsidP="00F45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Log (e)</w:t>
            </w:r>
          </w:p>
        </w:tc>
      </w:tr>
      <w:tr w:rsidR="00D02C06" w:rsidRPr="008C58FE" w14:paraId="71CE0855" w14:textId="77777777" w:rsidTr="00C0401B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E666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ENSP00000392541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D8FB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albumin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EDD3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8CED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-4.5</w:t>
            </w:r>
          </w:p>
        </w:tc>
      </w:tr>
      <w:tr w:rsidR="00D02C06" w:rsidRPr="008C58FE" w14:paraId="4482D421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22937A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ENSP00000295897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8066B2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albumin I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F0770F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143D5D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-17.7</w:t>
            </w:r>
          </w:p>
        </w:tc>
        <w:bookmarkStart w:id="0" w:name="_GoBack"/>
        <w:bookmarkEnd w:id="0"/>
      </w:tr>
      <w:tr w:rsidR="00D02C06" w:rsidRPr="008C58FE" w14:paraId="62EFB435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A10CA6E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ENSP00000364469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32D300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apolipoprotein A-I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5D57633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245C24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-56.1</w:t>
            </w:r>
          </w:p>
        </w:tc>
      </w:tr>
      <w:tr w:rsidR="00D02C06" w:rsidRPr="008C58FE" w14:paraId="5F042D09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E13B02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ENSP00000252486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A188D3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apolipoprotein E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0B0354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8BB74F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-23.1</w:t>
            </w:r>
          </w:p>
        </w:tc>
      </w:tr>
      <w:tr w:rsidR="00D02C06" w:rsidRPr="008C58FE" w14:paraId="2DFAD5E5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E409C38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ENSP00000381250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B5E40A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apolipoprotein F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FA295B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1133BF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-15.3</w:t>
            </w:r>
          </w:p>
        </w:tc>
      </w:tr>
      <w:tr w:rsidR="00D02C06" w:rsidRPr="008C58FE" w14:paraId="5AA018B6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EC6BD1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ENSP00000380448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F0D831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apolipoprotein L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4A28A2B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9B8092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-8.1</w:t>
            </w:r>
          </w:p>
        </w:tc>
      </w:tr>
      <w:tr w:rsidR="00D02C06" w:rsidRPr="008C58FE" w14:paraId="1EB6860C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AE0D662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ENSP00000244513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8D4665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butyrophilin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CD24D88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F54721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-13.6</w:t>
            </w:r>
          </w:p>
        </w:tc>
      </w:tr>
      <w:tr w:rsidR="00D02C06" w:rsidRPr="008C58FE" w14:paraId="61C6BC4D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4131A8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ENSP00000386770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F1AD5D1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dynein, heavy chain 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89A051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514.5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1D84B20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-5.1</w:t>
            </w:r>
          </w:p>
        </w:tc>
      </w:tr>
      <w:tr w:rsidR="00D02C06" w:rsidRPr="008C58FE" w14:paraId="508EF392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32C03A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ENSP00000362817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052AEA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fatty acid binding protein 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4C358A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AEC380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-6.5</w:t>
            </w:r>
          </w:p>
        </w:tc>
      </w:tr>
      <w:tr w:rsidR="00D02C06" w:rsidRPr="008C58FE" w14:paraId="1DA12D4A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22FB5D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ENSP00000251595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11D1AA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hemoglobin, alpha 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A5270C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D7CB5B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-8.8</w:t>
            </w:r>
          </w:p>
        </w:tc>
      </w:tr>
      <w:tr w:rsidR="00D02C06" w:rsidRPr="008C58FE" w14:paraId="2A0C5A2E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533172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ENSP00000357791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9CB9C8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hornerin</w:t>
            </w:r>
            <w:proofErr w:type="spellEnd"/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8FFF8F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282.2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34BB285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-10.9</w:t>
            </w:r>
          </w:p>
        </w:tc>
      </w:tr>
      <w:tr w:rsidR="00D02C06" w:rsidRPr="008C58FE" w14:paraId="2E1361FA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6EC6397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ENSP00000252244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B55945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keratin 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2E757F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5E6347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-72.3</w:t>
            </w:r>
          </w:p>
        </w:tc>
      </w:tr>
      <w:tr w:rsidR="00D02C06" w:rsidRPr="008C58FE" w14:paraId="4BAAD36D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8A27CBA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ENSP00000269576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97BB4B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keratin 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F91046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4F23A14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-101.3</w:t>
            </w:r>
          </w:p>
        </w:tc>
      </w:tr>
      <w:tr w:rsidR="00D02C06" w:rsidRPr="008C58FE" w14:paraId="26A54475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37DE558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ENSP00000167586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D45EA0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keratin 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13EEB21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5CF2402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-66</w:t>
            </w:r>
          </w:p>
        </w:tc>
      </w:tr>
      <w:tr w:rsidR="00D02C06" w:rsidRPr="008C58FE" w14:paraId="763F0042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D400D5A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ENSP00000310861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D4D0F2A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keratin 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4B6D16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A4D2FD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-144</w:t>
            </w:r>
          </w:p>
        </w:tc>
      </w:tr>
      <w:tr w:rsidR="00D02C06" w:rsidRPr="008C58FE" w14:paraId="5B064513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F9E7B3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ENSP00000252242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3AA475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keratin 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C3DB97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CC2DCF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-103.2</w:t>
            </w:r>
          </w:p>
        </w:tc>
      </w:tr>
      <w:tr w:rsidR="00D02C06" w:rsidRPr="008C58FE" w14:paraId="0992A7FD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94D2CE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ENSP00000342710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67E7B3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keratin 77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30A713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867711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-26.5</w:t>
            </w:r>
          </w:p>
        </w:tc>
      </w:tr>
      <w:tr w:rsidR="00D02C06" w:rsidRPr="008C58FE" w14:paraId="2A384402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433C19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ENSP00000246662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06564D8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keratin 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CDAA389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C09C47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-96.6</w:t>
            </w:r>
          </w:p>
        </w:tc>
      </w:tr>
      <w:tr w:rsidR="00D02C06" w:rsidRPr="008C58FE" w14:paraId="2CA57720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95D000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ENSP00000276914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597095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perilipin</w:t>
            </w:r>
            <w:proofErr w:type="spellEnd"/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40E322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569BD9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-3.8</w:t>
            </w:r>
          </w:p>
        </w:tc>
      </w:tr>
      <w:tr w:rsidR="00D02C06" w:rsidRPr="008C58FE" w14:paraId="3261C96D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2D7CF4E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ENSP00000417854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C38C485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protease, serine, 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D7EC58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E92D77F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-10</w:t>
            </w:r>
          </w:p>
        </w:tc>
      </w:tr>
      <w:tr w:rsidR="00D02C06" w:rsidRPr="008C58FE" w14:paraId="3F3C3A95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C792D77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ENSP00000357726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D22A62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S100 calcium binding protein A12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B0F10E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1C7EE0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-3.6</w:t>
            </w:r>
          </w:p>
        </w:tc>
      </w:tr>
      <w:tr w:rsidR="00D02C06" w:rsidRPr="008C58FE" w14:paraId="608A943A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A02C7E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ENSP00000348918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D78065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serum amyloid A1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655305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2EC6BA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-17.4</w:t>
            </w:r>
          </w:p>
        </w:tc>
      </w:tr>
      <w:tr w:rsidR="00D02C06" w:rsidRPr="008C58FE" w14:paraId="1CC5252A" w14:textId="77777777" w:rsidTr="00C0401B">
        <w:trPr>
          <w:trHeight w:val="288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6559ED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ENSP00000278222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379F4F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serum amyloid A4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E754BF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AADBF6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-7.5</w:t>
            </w:r>
          </w:p>
        </w:tc>
      </w:tr>
      <w:tr w:rsidR="00D02C06" w:rsidRPr="008C58FE" w14:paraId="54699E54" w14:textId="77777777" w:rsidTr="00C0401B">
        <w:trPr>
          <w:trHeight w:val="288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89F5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ENSP00000362179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63B5" w14:textId="77777777" w:rsidR="00F459A6" w:rsidRPr="008C58FE" w:rsidRDefault="00F459A6" w:rsidP="00F459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zinc finger CCCH-type containing 12A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D937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F13D" w14:textId="77777777" w:rsidR="00F459A6" w:rsidRPr="008C58FE" w:rsidRDefault="00F459A6" w:rsidP="00F459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58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-4.4</w:t>
            </w:r>
          </w:p>
        </w:tc>
      </w:tr>
    </w:tbl>
    <w:p w14:paraId="72EBEF4E" w14:textId="77777777" w:rsidR="00F459A6" w:rsidRPr="008C58FE" w:rsidRDefault="00C22C86" w:rsidP="00C0401B">
      <w:pPr>
        <w:ind w:right="2250"/>
        <w:rPr>
          <w:rFonts w:ascii="Arial" w:hAnsi="Arial" w:cs="Arial"/>
          <w:sz w:val="20"/>
          <w:szCs w:val="20"/>
        </w:rPr>
      </w:pPr>
      <w:r w:rsidRPr="008C58FE">
        <w:rPr>
          <w:rFonts w:ascii="Arial" w:hAnsi="Arial" w:cs="Arial"/>
          <w:sz w:val="20"/>
          <w:szCs w:val="20"/>
        </w:rPr>
        <w:t>*</w:t>
      </w:r>
      <w:r w:rsidR="00F459A6" w:rsidRPr="008C58FE">
        <w:rPr>
          <w:rFonts w:ascii="Arial" w:hAnsi="Arial" w:cs="Arial"/>
          <w:sz w:val="20"/>
          <w:szCs w:val="20"/>
        </w:rPr>
        <w:t xml:space="preserve">anti-CCP3 negative synovial </w:t>
      </w:r>
      <w:r w:rsidR="00D02C06" w:rsidRPr="008C58FE">
        <w:rPr>
          <w:rFonts w:ascii="Arial" w:hAnsi="Arial" w:cs="Arial"/>
          <w:sz w:val="20"/>
          <w:szCs w:val="20"/>
        </w:rPr>
        <w:t>fluid was added to the CCP3 plate and</w:t>
      </w:r>
      <w:r w:rsidR="00F459A6" w:rsidRPr="008C58FE">
        <w:rPr>
          <w:rFonts w:ascii="Arial" w:hAnsi="Arial" w:cs="Arial"/>
          <w:sz w:val="20"/>
          <w:szCs w:val="20"/>
        </w:rPr>
        <w:t xml:space="preserve"> the proteins </w:t>
      </w:r>
      <w:r w:rsidR="00D02C06" w:rsidRPr="008C58FE">
        <w:rPr>
          <w:rFonts w:ascii="Arial" w:hAnsi="Arial" w:cs="Arial"/>
          <w:sz w:val="20"/>
          <w:szCs w:val="20"/>
        </w:rPr>
        <w:t xml:space="preserve">detected by mass spectrometry </w:t>
      </w:r>
      <w:r w:rsidR="00F459A6" w:rsidRPr="008C58FE">
        <w:rPr>
          <w:rFonts w:ascii="Arial" w:hAnsi="Arial" w:cs="Arial"/>
          <w:sz w:val="20"/>
          <w:szCs w:val="20"/>
        </w:rPr>
        <w:t xml:space="preserve">were considered to be background. </w:t>
      </w:r>
    </w:p>
    <w:sectPr w:rsidR="00F459A6" w:rsidRPr="008C58FE" w:rsidSect="008B0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459A6"/>
    <w:rsid w:val="002E3D50"/>
    <w:rsid w:val="008B00DE"/>
    <w:rsid w:val="008C58FE"/>
    <w:rsid w:val="00A171EE"/>
    <w:rsid w:val="00C0401B"/>
    <w:rsid w:val="00C22C86"/>
    <w:rsid w:val="00D02C06"/>
    <w:rsid w:val="00E03890"/>
    <w:rsid w:val="00F459A6"/>
    <w:rsid w:val="00FA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CC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maoku maoku</dc:creator>
  <cp:keywords/>
  <dc:description/>
  <cp:lastModifiedBy>maoku maoku</cp:lastModifiedBy>
  <cp:revision>7</cp:revision>
  <dcterms:created xsi:type="dcterms:W3CDTF">2016-08-26T03:01:00Z</dcterms:created>
  <dcterms:modified xsi:type="dcterms:W3CDTF">2016-10-17T17:48:00Z</dcterms:modified>
</cp:coreProperties>
</file>