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A" w:rsidRPr="00067F1A" w:rsidRDefault="00134236" w:rsidP="00067F1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bookmarkStart w:id="0" w:name="_GoBack"/>
      <w:bookmarkEnd w:id="0"/>
      <w:r w:rsidR="00A12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="007616E5">
        <w:rPr>
          <w:rFonts w:ascii="Times New Roman" w:hAnsi="Times New Roman" w:cs="Times New Roman"/>
          <w:sz w:val="24"/>
          <w:szCs w:val="24"/>
          <w:lang w:val="en-US"/>
        </w:rPr>
        <w:t xml:space="preserve"> Neutraliz</w:t>
      </w:r>
      <w:r w:rsidR="00067F1A" w:rsidRPr="00067F1A">
        <w:rPr>
          <w:rFonts w:ascii="Times New Roman" w:hAnsi="Times New Roman" w:cs="Times New Roman"/>
          <w:sz w:val="24"/>
          <w:szCs w:val="24"/>
          <w:lang w:val="en-US"/>
        </w:rPr>
        <w:t xml:space="preserve">ation of toxic activity from MHI 1507 by </w:t>
      </w:r>
      <w:proofErr w:type="spellStart"/>
      <w:r w:rsidR="00067F1A" w:rsidRPr="00067F1A"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 w:rsidR="00067F1A" w:rsidRPr="00067F1A">
        <w:rPr>
          <w:rFonts w:ascii="Times New Roman" w:hAnsi="Times New Roman" w:cs="Times New Roman"/>
          <w:sz w:val="24"/>
          <w:szCs w:val="24"/>
          <w:lang w:val="en-US"/>
        </w:rPr>
        <w:t xml:space="preserve"> 1A8 (▼) and the isotype control (</w:t>
      </w:r>
      <w:r w:rsidR="00067F1A" w:rsidRPr="00067F1A">
        <w:rPr>
          <w:rFonts w:ascii="Times New Roman" w:hAnsi="Times New Roman" w:cs="Times New Roman"/>
          <w:sz w:val="24"/>
          <w:szCs w:val="24"/>
          <w:lang w:val="en-US"/>
        </w:rPr>
        <w:sym w:font="Wingdings" w:char="F06C"/>
      </w:r>
      <w:r w:rsidR="00067F1A" w:rsidRPr="00067F1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067F1A" w:rsidRPr="00067F1A" w:rsidRDefault="00067F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7F1A" w:rsidRDefault="00895D08" w:rsidP="00067F1A">
      <w:pPr>
        <w:jc w:val="center"/>
      </w:pPr>
      <w:r>
        <w:rPr>
          <w:noProof/>
          <w:lang w:val="en-US"/>
        </w:rPr>
        <w:drawing>
          <wp:inline distT="0" distB="0" distL="0" distR="0">
            <wp:extent cx="4524375" cy="3086100"/>
            <wp:effectExtent l="0" t="0" r="9525" b="0"/>
            <wp:docPr id="2" name="Grafik 2" descr="C:\Users\a.didier\AppData\Local\Microsoft\Windows\Temporary Internet Files\Content.Word\Supplentary file zu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idier\AppData\Local\Microsoft\Windows\Temporary Internet Files\Content.Word\Supplentary file zu 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1A" w:rsidRPr="00067F1A" w:rsidRDefault="00895D08" w:rsidP="00895D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1A8 or an unspecific isotype control result in a similar 50 % cytotoxicity titer thus indicating that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1A8 has no neutralizing effects.</w:t>
      </w:r>
    </w:p>
    <w:sectPr w:rsidR="00067F1A" w:rsidRPr="00067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1A"/>
    <w:rsid w:val="00067F1A"/>
    <w:rsid w:val="00134236"/>
    <w:rsid w:val="00314A37"/>
    <w:rsid w:val="00517AD7"/>
    <w:rsid w:val="007616E5"/>
    <w:rsid w:val="007C0CEA"/>
    <w:rsid w:val="00895D08"/>
    <w:rsid w:val="00A1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Didier</dc:creator>
  <cp:lastModifiedBy>Andrea Didier</cp:lastModifiedBy>
  <cp:revision>2</cp:revision>
  <dcterms:created xsi:type="dcterms:W3CDTF">2016-10-12T04:27:00Z</dcterms:created>
  <dcterms:modified xsi:type="dcterms:W3CDTF">2016-10-12T04:27:00Z</dcterms:modified>
</cp:coreProperties>
</file>