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8" w:rsidRPr="001B762D" w:rsidRDefault="00711998" w:rsidP="00711998">
      <w:pPr>
        <w:ind w:left="-990"/>
      </w:pPr>
      <w:r>
        <w:rPr>
          <w:sz w:val="18"/>
          <w:szCs w:val="18"/>
        </w:rPr>
        <w:t>S2</w:t>
      </w:r>
      <w:r w:rsidRPr="001B762D">
        <w:rPr>
          <w:sz w:val="18"/>
          <w:szCs w:val="18"/>
        </w:rPr>
        <w:t xml:space="preserve">: </w:t>
      </w:r>
      <w:bookmarkStart w:id="0" w:name="_GoBack"/>
      <w:r w:rsidRPr="001B762D">
        <w:rPr>
          <w:sz w:val="18"/>
          <w:szCs w:val="18"/>
        </w:rPr>
        <w:t>Incidence Rate, Hazard ratios (HR) and 95% confidence intervals (CI) for association between MS, diagnosed between 1968 and 1986, and breast cancer, stratified by stage of cancer and menopausal status</w:t>
      </w:r>
      <w:bookmarkEnd w:id="0"/>
      <w:r w:rsidRPr="001B762D">
        <w:rPr>
          <w:sz w:val="18"/>
          <w:szCs w:val="18"/>
        </w:rPr>
        <w:t>.</w:t>
      </w:r>
    </w:p>
    <w:p w:rsidR="00D627B4" w:rsidRPr="001B762D" w:rsidRDefault="00711998" w:rsidP="00AB6B8A">
      <w:pPr>
        <w:ind w:left="-990"/>
      </w:pPr>
      <w:proofErr w:type="spellStart"/>
      <w:proofErr w:type="gramStart"/>
      <w:r w:rsidRPr="001B762D">
        <w:rPr>
          <w:rFonts w:ascii="Calibri Light" w:eastAsia="Times New Roman" w:hAnsi="Calibri Light" w:cs="Times New Roman"/>
          <w:color w:val="000000"/>
          <w:sz w:val="16"/>
          <w:szCs w:val="16"/>
          <w:vertAlign w:val="superscript"/>
          <w:lang w:eastAsia="sv-SE"/>
        </w:rPr>
        <w:t>a</w:t>
      </w:r>
      <w:proofErr w:type="spellEnd"/>
      <w:proofErr w:type="gramEnd"/>
      <w:r w:rsidRPr="001B762D">
        <w:rPr>
          <w:rFonts w:ascii="Calibri Light" w:eastAsia="Times New Roman" w:hAnsi="Calibri Light" w:cs="Times New Roman"/>
          <w:color w:val="000000"/>
          <w:sz w:val="16"/>
          <w:szCs w:val="16"/>
          <w:lang w:eastAsia="sv-SE"/>
        </w:rPr>
        <w:t xml:space="preserve"> Adjusted for age at MS diagnosis, residential location, duration of the MS </w:t>
      </w:r>
    </w:p>
    <w:tbl>
      <w:tblPr>
        <w:tblpPr w:leftFromText="180" w:rightFromText="180" w:vertAnchor="page" w:horzAnchor="margin" w:tblpXSpec="center" w:tblpY="2022"/>
        <w:tblW w:w="11700" w:type="dxa"/>
        <w:tblLayout w:type="fixed"/>
        <w:tblLook w:val="0000" w:firstRow="0" w:lastRow="0" w:firstColumn="0" w:lastColumn="0" w:noHBand="0" w:noVBand="0"/>
      </w:tblPr>
      <w:tblGrid>
        <w:gridCol w:w="1708"/>
        <w:gridCol w:w="809"/>
        <w:gridCol w:w="810"/>
        <w:gridCol w:w="720"/>
        <w:gridCol w:w="90"/>
        <w:gridCol w:w="1169"/>
        <w:gridCol w:w="90"/>
        <w:gridCol w:w="720"/>
        <w:gridCol w:w="810"/>
        <w:gridCol w:w="815"/>
        <w:gridCol w:w="94"/>
        <w:gridCol w:w="81"/>
        <w:gridCol w:w="1085"/>
        <w:gridCol w:w="180"/>
        <w:gridCol w:w="1080"/>
        <w:gridCol w:w="180"/>
        <w:gridCol w:w="1259"/>
      </w:tblGrid>
      <w:tr w:rsidR="007224A1" w:rsidRPr="001B762D" w:rsidTr="007224A1">
        <w:trPr>
          <w:trHeight w:val="269"/>
        </w:trPr>
        <w:tc>
          <w:tcPr>
            <w:tcW w:w="1708" w:type="dxa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>Non-MS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 xml:space="preserve">Unadjusted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 xml:space="preserve">Adjusted </w:t>
            </w:r>
            <w:r w:rsidRPr="001B762D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7224A1" w:rsidRPr="001B762D" w:rsidTr="007224A1">
        <w:trPr>
          <w:trHeight w:val="350"/>
        </w:trPr>
        <w:tc>
          <w:tcPr>
            <w:tcW w:w="1708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Person years (PY)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 xml:space="preserve">Event (%)  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Incidence Rate per 100,000 PY</w:t>
            </w:r>
          </w:p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Person years (PY)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 xml:space="preserve">Event (%)  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Incidence Rate per 100,000 PY</w:t>
            </w:r>
          </w:p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HR (95% CI)</w:t>
            </w:r>
          </w:p>
        </w:tc>
      </w:tr>
      <w:tr w:rsidR="007224A1" w:rsidRPr="001B762D" w:rsidTr="007224A1">
        <w:trPr>
          <w:trHeight w:val="260"/>
        </w:trPr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36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Premenopausal women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7224A1" w:rsidRPr="001B762D" w:rsidDel="0086013C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1B762D" w:rsidTr="007224A1">
        <w:trPr>
          <w:trHeight w:val="260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809" w:type="dxa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2970</w:t>
            </w:r>
          </w:p>
        </w:tc>
        <w:tc>
          <w:tcPr>
            <w:tcW w:w="810" w:type="dxa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38185</w:t>
            </w:r>
          </w:p>
        </w:tc>
        <w:tc>
          <w:tcPr>
            <w:tcW w:w="720" w:type="dxa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 (0.1)</w:t>
            </w:r>
          </w:p>
        </w:tc>
        <w:tc>
          <w:tcPr>
            <w:tcW w:w="1259" w:type="dxa"/>
            <w:gridSpan w:val="2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 (1-17)</w:t>
            </w:r>
          </w:p>
        </w:tc>
        <w:tc>
          <w:tcPr>
            <w:tcW w:w="810" w:type="dxa"/>
            <w:gridSpan w:val="2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29762</w:t>
            </w:r>
          </w:p>
        </w:tc>
        <w:tc>
          <w:tcPr>
            <w:tcW w:w="810" w:type="dxa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404155</w:t>
            </w:r>
          </w:p>
        </w:tc>
        <w:tc>
          <w:tcPr>
            <w:tcW w:w="815" w:type="dxa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38 (0.1)</w:t>
            </w:r>
          </w:p>
        </w:tc>
        <w:tc>
          <w:tcPr>
            <w:tcW w:w="1260" w:type="dxa"/>
            <w:gridSpan w:val="3"/>
          </w:tcPr>
          <w:p w:rsidR="007224A1" w:rsidRPr="001B762D" w:rsidDel="008E16C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 (7-13)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0.59 (0.14-2.46)</w:t>
            </w:r>
          </w:p>
        </w:tc>
        <w:tc>
          <w:tcPr>
            <w:tcW w:w="1439" w:type="dxa"/>
            <w:gridSpan w:val="2"/>
          </w:tcPr>
          <w:p w:rsidR="007224A1" w:rsidRPr="001B762D" w:rsidDel="008E16CD" w:rsidRDefault="007224A1" w:rsidP="007224A1">
            <w:pPr>
              <w:spacing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0.58 (0.14-2.42)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Stage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tabs>
                <w:tab w:val="left" w:pos="271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ab/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3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0-1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2970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38187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 (0.0)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 (0-12)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29762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404225</w:t>
            </w: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16</w:t>
            </w:r>
            <w:r w:rsidRPr="001B762D" w:rsidDel="00C63FBF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(0.1)</w:t>
            </w:r>
          </w:p>
        </w:tc>
        <w:tc>
          <w:tcPr>
            <w:tcW w:w="126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 (2-6)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0.71 (0.09-5.32)</w:t>
            </w:r>
          </w:p>
        </w:tc>
        <w:tc>
          <w:tcPr>
            <w:tcW w:w="143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0.69 (0.09-5.24)</w:t>
            </w:r>
          </w:p>
        </w:tc>
      </w:tr>
      <w:tr w:rsidR="007224A1" w:rsidRPr="001B762D" w:rsidTr="007224A1">
        <w:trPr>
          <w:trHeight w:val="261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2970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38189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 (0.0)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 (0-12)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29762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404197</w:t>
            </w: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18</w:t>
            </w:r>
            <w:r w:rsidRPr="001B762D" w:rsidDel="00C63FBF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(0.1)</w:t>
            </w:r>
          </w:p>
        </w:tc>
        <w:tc>
          <w:tcPr>
            <w:tcW w:w="126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 (3-7)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0.62 (0.08-4.64)</w:t>
            </w:r>
          </w:p>
        </w:tc>
        <w:tc>
          <w:tcPr>
            <w:tcW w:w="143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0.63 (0.08-4.72)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3-4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2970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38190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29762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404250</w:t>
            </w: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</w:t>
            </w:r>
            <w:r w:rsidRPr="001B762D" w:rsidDel="00C63FBF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(0.0)</w:t>
            </w:r>
          </w:p>
        </w:tc>
        <w:tc>
          <w:tcPr>
            <w:tcW w:w="126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 (0-2)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0.00</w:t>
            </w:r>
          </w:p>
        </w:tc>
        <w:tc>
          <w:tcPr>
            <w:tcW w:w="143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0.00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 xml:space="preserve">P for Interaction 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3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0.50</w:t>
            </w:r>
          </w:p>
        </w:tc>
      </w:tr>
      <w:tr w:rsidR="007224A1" w:rsidRPr="001B762D" w:rsidTr="007224A1">
        <w:trPr>
          <w:trHeight w:val="324"/>
        </w:trPr>
        <w:tc>
          <w:tcPr>
            <w:tcW w:w="2517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Postmenopausal women</w:t>
            </w:r>
          </w:p>
        </w:tc>
        <w:tc>
          <w:tcPr>
            <w:tcW w:w="153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3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5099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103129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35</w:t>
            </w:r>
            <w:r w:rsidRPr="001B762D" w:rsidDel="002E123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(0.7)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34 (24-47)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50973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1384529</w:t>
            </w:r>
          </w:p>
        </w:tc>
        <w:tc>
          <w:tcPr>
            <w:tcW w:w="90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702 (1.4)</w:t>
            </w:r>
          </w:p>
        </w:tc>
        <w:tc>
          <w:tcPr>
            <w:tcW w:w="1346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51 (47-55)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0.88 (0.63-1.24)</w:t>
            </w:r>
          </w:p>
        </w:tc>
        <w:tc>
          <w:tcPr>
            <w:tcW w:w="125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0.92 (0.65-1.29)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Stage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  <w:gridSpan w:val="3"/>
          </w:tcPr>
          <w:p w:rsidR="007224A1" w:rsidRPr="001B762D" w:rsidRDefault="007224A1" w:rsidP="007224A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5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0-1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5099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103191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15</w:t>
            </w:r>
            <w:r w:rsidRPr="001B762D" w:rsidDel="005676E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(0.3)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15 (8-23)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50973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1385924</w:t>
            </w: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339</w:t>
            </w:r>
            <w:r w:rsidRPr="001B762D" w:rsidDel="00287A5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(0.7)</w:t>
            </w:r>
          </w:p>
        </w:tc>
        <w:tc>
          <w:tcPr>
            <w:tcW w:w="1440" w:type="dxa"/>
            <w:gridSpan w:val="4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24 (22-27)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0.77 (0.46-1.29)</w:t>
            </w:r>
          </w:p>
        </w:tc>
        <w:tc>
          <w:tcPr>
            <w:tcW w:w="125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0.76 (0.45-1.27)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5099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103190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18</w:t>
            </w:r>
            <w:r w:rsidRPr="001B762D" w:rsidDel="005676E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(0.4)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 (11-27)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50973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1386454</w:t>
            </w: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295</w:t>
            </w:r>
            <w:r w:rsidRPr="001B762D" w:rsidDel="00AF172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(0.6)</w:t>
            </w:r>
          </w:p>
        </w:tc>
        <w:tc>
          <w:tcPr>
            <w:tcW w:w="1440" w:type="dxa"/>
            <w:gridSpan w:val="4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21 (19-24)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1.10 (0.68-1.77)</w:t>
            </w:r>
          </w:p>
        </w:tc>
        <w:tc>
          <w:tcPr>
            <w:tcW w:w="125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1.21 (0.75-1.95)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3-4</w:t>
            </w:r>
          </w:p>
        </w:tc>
        <w:tc>
          <w:tcPr>
            <w:tcW w:w="80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5099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103251</w:t>
            </w:r>
          </w:p>
        </w:tc>
        <w:tc>
          <w:tcPr>
            <w:tcW w:w="81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</w:t>
            </w:r>
            <w:r w:rsidRPr="001B762D" w:rsidDel="005676E9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(0.0)</w:t>
            </w:r>
          </w:p>
        </w:tc>
        <w:tc>
          <w:tcPr>
            <w:tcW w:w="1259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 (0-6)</w:t>
            </w:r>
          </w:p>
        </w:tc>
        <w:tc>
          <w:tcPr>
            <w:tcW w:w="72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50973</w:t>
            </w:r>
          </w:p>
        </w:tc>
        <w:tc>
          <w:tcPr>
            <w:tcW w:w="810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1387651</w:t>
            </w:r>
          </w:p>
        </w:tc>
        <w:tc>
          <w:tcPr>
            <w:tcW w:w="815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68</w:t>
            </w:r>
            <w:r w:rsidRPr="001B762D" w:rsidDel="00287A5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(0.1)</w:t>
            </w:r>
          </w:p>
        </w:tc>
        <w:tc>
          <w:tcPr>
            <w:tcW w:w="1440" w:type="dxa"/>
            <w:gridSpan w:val="4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 (4-6)</w:t>
            </w:r>
          </w:p>
        </w:tc>
        <w:tc>
          <w:tcPr>
            <w:tcW w:w="1260" w:type="dxa"/>
            <w:gridSpan w:val="2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0.56 (0.14-2.30)</w:t>
            </w:r>
          </w:p>
        </w:tc>
        <w:tc>
          <w:tcPr>
            <w:tcW w:w="1259" w:type="dxa"/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0.71 (0.17-2.89)</w:t>
            </w:r>
          </w:p>
        </w:tc>
      </w:tr>
      <w:tr w:rsidR="007224A1" w:rsidRPr="001B762D" w:rsidTr="007224A1">
        <w:trPr>
          <w:trHeight w:val="233"/>
        </w:trPr>
        <w:tc>
          <w:tcPr>
            <w:tcW w:w="1708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 xml:space="preserve">P for Interaction 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224A1" w:rsidRPr="001B762D" w:rsidRDefault="007224A1" w:rsidP="007224A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0.92</w:t>
            </w:r>
          </w:p>
        </w:tc>
      </w:tr>
    </w:tbl>
    <w:p w:rsidR="002E1230" w:rsidRDefault="002E1230" w:rsidP="00711998"/>
    <w:sectPr w:rsidR="002E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4"/>
    <w:rsid w:val="00023803"/>
    <w:rsid w:val="0004054D"/>
    <w:rsid w:val="00045AB5"/>
    <w:rsid w:val="000659EB"/>
    <w:rsid w:val="00085BB2"/>
    <w:rsid w:val="000A7B1F"/>
    <w:rsid w:val="000E4FFB"/>
    <w:rsid w:val="000F4A0D"/>
    <w:rsid w:val="001167C1"/>
    <w:rsid w:val="00126316"/>
    <w:rsid w:val="00155134"/>
    <w:rsid w:val="001776DD"/>
    <w:rsid w:val="001A5152"/>
    <w:rsid w:val="001B4799"/>
    <w:rsid w:val="001B762D"/>
    <w:rsid w:val="002442EF"/>
    <w:rsid w:val="00266BBE"/>
    <w:rsid w:val="002C75D1"/>
    <w:rsid w:val="002E1230"/>
    <w:rsid w:val="002E46EC"/>
    <w:rsid w:val="003137A2"/>
    <w:rsid w:val="00361273"/>
    <w:rsid w:val="00376E16"/>
    <w:rsid w:val="00385F67"/>
    <w:rsid w:val="00396273"/>
    <w:rsid w:val="004367DA"/>
    <w:rsid w:val="0044656F"/>
    <w:rsid w:val="004A57DA"/>
    <w:rsid w:val="005B3DEC"/>
    <w:rsid w:val="005F3AB8"/>
    <w:rsid w:val="00600F7B"/>
    <w:rsid w:val="0060152A"/>
    <w:rsid w:val="00621F61"/>
    <w:rsid w:val="00626CE3"/>
    <w:rsid w:val="00630E42"/>
    <w:rsid w:val="00637276"/>
    <w:rsid w:val="006862D8"/>
    <w:rsid w:val="006A6C6D"/>
    <w:rsid w:val="006B2574"/>
    <w:rsid w:val="00711998"/>
    <w:rsid w:val="007224A1"/>
    <w:rsid w:val="0074565C"/>
    <w:rsid w:val="007828B7"/>
    <w:rsid w:val="007852C8"/>
    <w:rsid w:val="0079062A"/>
    <w:rsid w:val="007A1B35"/>
    <w:rsid w:val="007C2C41"/>
    <w:rsid w:val="007D5609"/>
    <w:rsid w:val="00817585"/>
    <w:rsid w:val="008A1581"/>
    <w:rsid w:val="008C5CFF"/>
    <w:rsid w:val="0091721B"/>
    <w:rsid w:val="00971F3C"/>
    <w:rsid w:val="009C23FE"/>
    <w:rsid w:val="009D4AA9"/>
    <w:rsid w:val="00A2760C"/>
    <w:rsid w:val="00A35BB1"/>
    <w:rsid w:val="00A41089"/>
    <w:rsid w:val="00A55B62"/>
    <w:rsid w:val="00A60091"/>
    <w:rsid w:val="00AB6B8A"/>
    <w:rsid w:val="00AC08A6"/>
    <w:rsid w:val="00AE5212"/>
    <w:rsid w:val="00B51FC8"/>
    <w:rsid w:val="00BE1D61"/>
    <w:rsid w:val="00BF0016"/>
    <w:rsid w:val="00C12A67"/>
    <w:rsid w:val="00C763F4"/>
    <w:rsid w:val="00CA456C"/>
    <w:rsid w:val="00CC7845"/>
    <w:rsid w:val="00D179B6"/>
    <w:rsid w:val="00D52E86"/>
    <w:rsid w:val="00D627B4"/>
    <w:rsid w:val="00DA632C"/>
    <w:rsid w:val="00DD065A"/>
    <w:rsid w:val="00DD5A2D"/>
    <w:rsid w:val="00E441CE"/>
    <w:rsid w:val="00E52905"/>
    <w:rsid w:val="00E53D78"/>
    <w:rsid w:val="00E64BD4"/>
    <w:rsid w:val="00E85F7B"/>
    <w:rsid w:val="00EF2229"/>
    <w:rsid w:val="00EF6C01"/>
    <w:rsid w:val="00F10BE1"/>
    <w:rsid w:val="00FC1320"/>
    <w:rsid w:val="00FC24A6"/>
    <w:rsid w:val="00FC573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81C6-FAE4-49C1-9DEC-C4F6A7E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9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DF6B-19EA-4C39-A223-4984B9F3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Hossein Hajiebrahimi</dc:creator>
  <cp:keywords/>
  <dc:description/>
  <cp:lastModifiedBy>Mohammad Hossein Hajiebrahimi</cp:lastModifiedBy>
  <cp:revision>3</cp:revision>
  <dcterms:created xsi:type="dcterms:W3CDTF">2016-10-12T11:02:00Z</dcterms:created>
  <dcterms:modified xsi:type="dcterms:W3CDTF">2016-10-12T11:05:00Z</dcterms:modified>
</cp:coreProperties>
</file>