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53" w:rsidRPr="004E148D" w:rsidRDefault="001F5753" w:rsidP="001F5753">
      <w:pPr>
        <w:rPr>
          <w:rFonts w:ascii="Times New Roman" w:hAnsi="Times New Roman" w:cs="Times New Roman"/>
          <w:sz w:val="24"/>
          <w:szCs w:val="24"/>
        </w:rPr>
      </w:pPr>
      <w:r w:rsidRPr="001F5753">
        <w:rPr>
          <w:rFonts w:ascii="Times New Roman" w:hAnsi="Times New Roman" w:cs="Times New Roman"/>
          <w:b/>
          <w:sz w:val="24"/>
          <w:szCs w:val="24"/>
        </w:rPr>
        <w:t>S1 Table</w:t>
      </w:r>
      <w:r w:rsidRPr="004E148D">
        <w:rPr>
          <w:rFonts w:ascii="Times New Roman" w:hAnsi="Times New Roman" w:cs="Times New Roman"/>
          <w:sz w:val="24"/>
          <w:szCs w:val="24"/>
        </w:rPr>
        <w:t>.  Catch per unit effort for yellow perch and bluegill year classes (2004-2012) sampled across life stages (larval, age-0, age-1, age-2) from Pelican Lake, Nebraska, USA from 2004 through 2013.  No samples (NS) were collected for either species during 2014 to estimate age-2 abun</w:t>
      </w:r>
      <w:bookmarkStart w:id="0" w:name="_GoBack"/>
      <w:bookmarkEnd w:id="0"/>
      <w:r w:rsidRPr="004E148D">
        <w:rPr>
          <w:rFonts w:ascii="Times New Roman" w:hAnsi="Times New Roman" w:cs="Times New Roman"/>
          <w:sz w:val="24"/>
          <w:szCs w:val="24"/>
        </w:rPr>
        <w:t>dances for the 2012-year class.</w:t>
      </w:r>
    </w:p>
    <w:p w:rsidR="001F5753" w:rsidRPr="004E148D" w:rsidRDefault="001F5753" w:rsidP="001F5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38"/>
        <w:tblW w:w="9360" w:type="dxa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1710"/>
        <w:gridCol w:w="1620"/>
      </w:tblGrid>
      <w:tr w:rsidR="001F5753" w:rsidRPr="001F5753" w:rsidTr="005B2E44">
        <w:trPr>
          <w:trHeight w:val="340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Species and year class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Larval</w:t>
            </w:r>
          </w:p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(#/100 m</w:t>
            </w:r>
            <w:r w:rsidRPr="001F57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Age-0</w:t>
            </w:r>
          </w:p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(#/net night)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Age-1</w:t>
            </w:r>
          </w:p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(#/net night)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Age-2</w:t>
            </w:r>
          </w:p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1F5753">
              <w:rPr>
                <w:rFonts w:ascii="Times New Roman" w:hAnsi="Times New Roman"/>
                <w:b/>
                <w:sz w:val="24"/>
                <w:szCs w:val="24"/>
              </w:rPr>
              <w:t>(#/net night)</w:t>
            </w:r>
          </w:p>
        </w:tc>
      </w:tr>
      <w:tr w:rsidR="001F5753" w:rsidRPr="001F5753" w:rsidTr="005B2E44">
        <w:trPr>
          <w:trHeight w:val="25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F57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Yellow perch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5753" w:rsidRPr="001F5753" w:rsidTr="005B2E44">
        <w:trPr>
          <w:trHeight w:val="1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753" w:rsidRPr="001F5753" w:rsidTr="005B2E44">
        <w:trPr>
          <w:trHeight w:val="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211.0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1F5753" w:rsidRPr="001F5753" w:rsidTr="005B2E44">
        <w:trPr>
          <w:trHeight w:val="23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523.1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1F5753" w:rsidRPr="001F5753" w:rsidTr="005B2E44">
        <w:trPr>
          <w:trHeight w:val="23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1154.3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855.8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433.9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753" w:rsidRPr="001F5753" w:rsidTr="005B2E44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345.4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753" w:rsidRPr="001F5753" w:rsidTr="005B2E44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551.1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F5753" w:rsidRPr="001F5753" w:rsidTr="005B2E44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53" w:rsidRPr="001F5753" w:rsidTr="005B2E44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Bluegill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144.2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923.9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44.1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1763.7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83.2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732.1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2319.8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EC21CE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C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428.0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209.5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EC21CE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1286.0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1031.0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55.8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F5753" w:rsidRPr="001F5753" w:rsidTr="005B2E44">
        <w:trPr>
          <w:trHeight w:val="144"/>
        </w:trPr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3218.8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53" w:rsidRPr="001F5753" w:rsidRDefault="001F5753" w:rsidP="001F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5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775D69" w:rsidRDefault="00775D69"/>
    <w:sectPr w:rsidR="00775D69" w:rsidSect="004A536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3"/>
    <w:rsid w:val="001F5753"/>
    <w:rsid w:val="00775D69"/>
    <w:rsid w:val="00E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271A-ABA6-4FA4-93EC-405957E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5753"/>
  </w:style>
  <w:style w:type="table" w:styleId="TableGrid">
    <w:name w:val="Table Grid"/>
    <w:basedOn w:val="TableNormal"/>
    <w:uiPriority w:val="59"/>
    <w:rsid w:val="001F57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Kaemingk</dc:creator>
  <cp:keywords/>
  <dc:description/>
  <cp:lastModifiedBy>Mark Kaemingk</cp:lastModifiedBy>
  <cp:revision>2</cp:revision>
  <dcterms:created xsi:type="dcterms:W3CDTF">2016-10-03T14:32:00Z</dcterms:created>
  <dcterms:modified xsi:type="dcterms:W3CDTF">2016-10-06T18:13:00Z</dcterms:modified>
</cp:coreProperties>
</file>