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9D" w:rsidRPr="00F56D9D" w:rsidRDefault="00F56D9D" w:rsidP="00F56D9D">
      <w:pPr>
        <w:keepNext/>
        <w:spacing w:after="200" w:line="480" w:lineRule="auto"/>
        <w:ind w:right="1440"/>
        <w:contextualSpacing/>
        <w:rPr>
          <w:rFonts w:ascii="Times New Roman" w:eastAsia="Cambria" w:hAnsi="Times New Roman" w:cs="Times New Roman"/>
          <w:bCs/>
          <w:sz w:val="24"/>
          <w:szCs w:val="18"/>
        </w:rPr>
      </w:pPr>
      <w:proofErr w:type="spellStart"/>
      <w:r w:rsidRPr="00F56D9D">
        <w:rPr>
          <w:rFonts w:ascii="Times New Roman" w:eastAsia="Cambria" w:hAnsi="Times New Roman" w:cs="Times New Roman"/>
          <w:b/>
          <w:bCs/>
          <w:sz w:val="24"/>
          <w:szCs w:val="18"/>
        </w:rPr>
        <w:t>S7</w:t>
      </w:r>
      <w:proofErr w:type="spellEnd"/>
      <w:r w:rsidRPr="00F56D9D">
        <w:rPr>
          <w:rFonts w:ascii="Times New Roman" w:eastAsia="Cambria" w:hAnsi="Times New Roman" w:cs="Times New Roman"/>
          <w:b/>
          <w:bCs/>
          <w:sz w:val="24"/>
          <w:szCs w:val="18"/>
        </w:rPr>
        <w:t xml:space="preserve"> Table.  Parameters providing the best fit for the likelihood of attack by mountain pine beetle on ponderosa pine. </w:t>
      </w:r>
      <w:r w:rsidRPr="00F56D9D">
        <w:rPr>
          <w:rFonts w:ascii="Times New Roman" w:eastAsia="Cambria" w:hAnsi="Times New Roman" w:cs="Times New Roman"/>
          <w:bCs/>
          <w:sz w:val="24"/>
          <w:szCs w:val="18"/>
        </w:rPr>
        <w:t xml:space="preserve"> Generalized linear mixed models using fire injury measures, tree mensuration characteristics and year of attack.  Standard error, </w:t>
      </w:r>
      <w:r w:rsidRPr="00F56D9D">
        <w:rPr>
          <w:rFonts w:ascii="Times New Roman" w:eastAsia="Cambria" w:hAnsi="Times New Roman" w:cs="Times New Roman"/>
          <w:bCs/>
          <w:i/>
          <w:sz w:val="24"/>
          <w:szCs w:val="18"/>
        </w:rPr>
        <w:t>P</w:t>
      </w:r>
      <w:r w:rsidRPr="00F56D9D">
        <w:rPr>
          <w:rFonts w:ascii="Times New Roman" w:eastAsia="Cambria" w:hAnsi="Times New Roman" w:cs="Times New Roman"/>
          <w:bCs/>
          <w:sz w:val="24"/>
          <w:szCs w:val="18"/>
        </w:rPr>
        <w:t xml:space="preserve">-value from </w:t>
      </w:r>
      <w:r w:rsidRPr="00F56D9D">
        <w:rPr>
          <w:rFonts w:ascii="Times New Roman" w:eastAsia="Cambria" w:hAnsi="Times New Roman" w:cs="Times New Roman"/>
          <w:bCs/>
          <w:i/>
          <w:sz w:val="24"/>
          <w:szCs w:val="18"/>
        </w:rPr>
        <w:t>z</w:t>
      </w:r>
      <w:r w:rsidRPr="00F56D9D">
        <w:rPr>
          <w:rFonts w:ascii="Times New Roman" w:eastAsia="Cambria" w:hAnsi="Times New Roman" w:cs="Times New Roman"/>
          <w:bCs/>
          <w:sz w:val="24"/>
          <w:szCs w:val="18"/>
        </w:rPr>
        <w:t xml:space="preserve">-tests, likelihood ratio chi-square test (LRT) and its associated </w:t>
      </w:r>
      <w:r w:rsidRPr="00F56D9D">
        <w:rPr>
          <w:rFonts w:ascii="Times New Roman" w:eastAsia="Cambria" w:hAnsi="Times New Roman" w:cs="Times New Roman"/>
          <w:bCs/>
          <w:i/>
          <w:sz w:val="24"/>
          <w:szCs w:val="18"/>
        </w:rPr>
        <w:t>P</w:t>
      </w:r>
      <w:r w:rsidRPr="00F56D9D">
        <w:rPr>
          <w:rFonts w:ascii="Times New Roman" w:eastAsia="Cambria" w:hAnsi="Times New Roman" w:cs="Times New Roman"/>
          <w:bCs/>
          <w:sz w:val="24"/>
          <w:szCs w:val="18"/>
        </w:rPr>
        <w:t>-value are displayed for each covariate.</w:t>
      </w:r>
    </w:p>
    <w:tbl>
      <w:tblPr>
        <w:tblStyle w:val="TableGrid1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1009"/>
        <w:gridCol w:w="1710"/>
        <w:gridCol w:w="1350"/>
        <w:gridCol w:w="1260"/>
        <w:gridCol w:w="1007"/>
        <w:gridCol w:w="993"/>
        <w:gridCol w:w="1007"/>
      </w:tblGrid>
      <w:tr w:rsidR="00F56D9D" w:rsidRPr="00F56D9D" w:rsidTr="00416ED3">
        <w:trPr>
          <w:trHeight w:val="355"/>
        </w:trPr>
        <w:tc>
          <w:tcPr>
            <w:tcW w:w="0" w:type="auto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b/>
                <w:color w:val="000000"/>
              </w:rPr>
              <w:t>Species</w:t>
            </w:r>
          </w:p>
        </w:tc>
        <w:tc>
          <w:tcPr>
            <w:tcW w:w="1009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b/>
                <w:color w:val="000000"/>
              </w:rPr>
              <w:t>Model</w:t>
            </w:r>
          </w:p>
        </w:tc>
        <w:tc>
          <w:tcPr>
            <w:tcW w:w="171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b/>
                <w:color w:val="000000"/>
              </w:rPr>
              <w:t>Covariate</w:t>
            </w:r>
          </w:p>
        </w:tc>
        <w:tc>
          <w:tcPr>
            <w:tcW w:w="135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b/>
                <w:color w:val="000000"/>
              </w:rPr>
              <w:t>Coefficient</w:t>
            </w:r>
          </w:p>
        </w:tc>
        <w:tc>
          <w:tcPr>
            <w:tcW w:w="126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b/>
                <w:color w:val="000000"/>
              </w:rPr>
              <w:t>Std. Err.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b/>
                <w:color w:val="000000"/>
                <w:vertAlign w:val="subscript"/>
              </w:rPr>
            </w:pPr>
            <w:proofErr w:type="spellStart"/>
            <w:r w:rsidRPr="00F56D9D">
              <w:rPr>
                <w:rFonts w:ascii="Times New Roman" w:eastAsia="Cambria" w:hAnsi="Times New Roman" w:cs="Times New Roman"/>
                <w:b/>
                <w:i/>
                <w:iCs/>
                <w:color w:val="000000"/>
              </w:rPr>
              <w:t>P</w:t>
            </w:r>
            <w:r w:rsidRPr="00F56D9D">
              <w:rPr>
                <w:rFonts w:ascii="Times New Roman" w:eastAsia="Cambria" w:hAnsi="Times New Roman" w:cs="Times New Roman"/>
                <w:b/>
                <w:color w:val="000000"/>
                <w:vertAlign w:val="subscript"/>
              </w:rPr>
              <w:t>z</w:t>
            </w:r>
            <w:proofErr w:type="spellEnd"/>
          </w:p>
        </w:tc>
        <w:tc>
          <w:tcPr>
            <w:tcW w:w="993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b/>
                <w:color w:val="000000"/>
              </w:rPr>
              <w:t>LRT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b/>
                <w:color w:val="000000"/>
                <w:vertAlign w:val="subscript"/>
              </w:rPr>
            </w:pPr>
            <w:proofErr w:type="spellStart"/>
            <w:r w:rsidRPr="00F56D9D">
              <w:rPr>
                <w:rFonts w:ascii="Times New Roman" w:eastAsia="Cambria" w:hAnsi="Times New Roman" w:cs="Times New Roman"/>
                <w:b/>
                <w:i/>
                <w:iCs/>
                <w:color w:val="000000"/>
              </w:rPr>
              <w:t>P</w:t>
            </w:r>
            <w:r w:rsidRPr="00F56D9D">
              <w:rPr>
                <w:rFonts w:ascii="Times New Roman" w:eastAsia="Cambria" w:hAnsi="Times New Roman" w:cs="Times New Roman"/>
                <w:b/>
                <w:color w:val="000000"/>
                <w:vertAlign w:val="subscript"/>
              </w:rPr>
              <w:t>LRT</w:t>
            </w:r>
            <w:proofErr w:type="spellEnd"/>
          </w:p>
        </w:tc>
      </w:tr>
      <w:tr w:rsidR="00F56D9D" w:rsidRPr="00F56D9D" w:rsidTr="00416ED3">
        <w:trPr>
          <w:trHeight w:val="259"/>
        </w:trPr>
        <w:tc>
          <w:tcPr>
            <w:tcW w:w="0" w:type="auto"/>
            <w:vMerge w:val="restart"/>
            <w:vAlign w:val="center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Ponderosa</w:t>
            </w:r>
          </w:p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pine</w:t>
            </w:r>
          </w:p>
        </w:tc>
        <w:tc>
          <w:tcPr>
            <w:tcW w:w="1009" w:type="dxa"/>
            <w:vMerge w:val="restart"/>
            <w:vAlign w:val="center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Mass</w:t>
            </w:r>
          </w:p>
        </w:tc>
        <w:tc>
          <w:tcPr>
            <w:tcW w:w="171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Intercept (2007)</w:t>
            </w:r>
          </w:p>
        </w:tc>
        <w:tc>
          <w:tcPr>
            <w:tcW w:w="135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-7.526</w:t>
            </w:r>
          </w:p>
        </w:tc>
        <w:tc>
          <w:tcPr>
            <w:tcW w:w="126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0.683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&lt;0.001</w:t>
            </w:r>
          </w:p>
        </w:tc>
        <w:tc>
          <w:tcPr>
            <w:tcW w:w="993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</w:t>
            </w:r>
          </w:p>
        </w:tc>
      </w:tr>
      <w:tr w:rsidR="00F56D9D" w:rsidRPr="00F56D9D" w:rsidTr="00416ED3">
        <w:trPr>
          <w:trHeight w:val="317"/>
        </w:trPr>
        <w:tc>
          <w:tcPr>
            <w:tcW w:w="0" w:type="auto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1009" w:type="dxa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 w:rsidRPr="00F56D9D">
              <w:rPr>
                <w:rFonts w:ascii="Times New Roman" w:eastAsia="Cambria" w:hAnsi="Times New Roman" w:cs="Times New Roman"/>
                <w:color w:val="000000"/>
              </w:rPr>
              <w:t>TCD</w:t>
            </w:r>
            <w:proofErr w:type="spellEnd"/>
          </w:p>
        </w:tc>
        <w:tc>
          <w:tcPr>
            <w:tcW w:w="135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0.047</w:t>
            </w:r>
          </w:p>
        </w:tc>
        <w:tc>
          <w:tcPr>
            <w:tcW w:w="126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0.006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&lt;0.001</w:t>
            </w:r>
          </w:p>
        </w:tc>
        <w:tc>
          <w:tcPr>
            <w:tcW w:w="993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98.11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&lt;0.001</w:t>
            </w:r>
          </w:p>
        </w:tc>
      </w:tr>
      <w:tr w:rsidR="00F56D9D" w:rsidRPr="00F56D9D" w:rsidTr="00416ED3">
        <w:trPr>
          <w:trHeight w:val="259"/>
        </w:trPr>
        <w:tc>
          <w:tcPr>
            <w:tcW w:w="0" w:type="auto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Cambri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 w:rsidRPr="00F56D9D">
              <w:rPr>
                <w:rFonts w:ascii="Times New Roman" w:eastAsia="Cambria" w:hAnsi="Times New Roman" w:cs="Times New Roman"/>
                <w:color w:val="000000"/>
              </w:rPr>
              <w:t>CKR</w:t>
            </w:r>
            <w:proofErr w:type="spellEnd"/>
          </w:p>
        </w:tc>
        <w:tc>
          <w:tcPr>
            <w:tcW w:w="135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0.323</w:t>
            </w:r>
          </w:p>
        </w:tc>
        <w:tc>
          <w:tcPr>
            <w:tcW w:w="126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0.086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&lt;0.001</w:t>
            </w:r>
          </w:p>
        </w:tc>
        <w:tc>
          <w:tcPr>
            <w:tcW w:w="993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14.509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&lt;0.001</w:t>
            </w:r>
          </w:p>
        </w:tc>
      </w:tr>
      <w:tr w:rsidR="00F56D9D" w:rsidRPr="00F56D9D" w:rsidTr="00416ED3">
        <w:trPr>
          <w:trHeight w:val="259"/>
        </w:trPr>
        <w:tc>
          <w:tcPr>
            <w:tcW w:w="0" w:type="auto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Cambri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 w:rsidRPr="00F56D9D">
              <w:rPr>
                <w:rFonts w:ascii="Times New Roman" w:eastAsia="Cambria" w:hAnsi="Times New Roman" w:cs="Times New Roman"/>
                <w:color w:val="000000"/>
              </w:rPr>
              <w:t>DBH</w:t>
            </w:r>
            <w:proofErr w:type="spellEnd"/>
          </w:p>
        </w:tc>
        <w:tc>
          <w:tcPr>
            <w:tcW w:w="135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0.028</w:t>
            </w:r>
          </w:p>
        </w:tc>
        <w:tc>
          <w:tcPr>
            <w:tcW w:w="126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0.007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&lt;0.001</w:t>
            </w:r>
          </w:p>
        </w:tc>
        <w:tc>
          <w:tcPr>
            <w:tcW w:w="993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16.861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&lt;0.001</w:t>
            </w:r>
          </w:p>
        </w:tc>
      </w:tr>
      <w:tr w:rsidR="00F56D9D" w:rsidRPr="00F56D9D" w:rsidTr="00416ED3">
        <w:trPr>
          <w:trHeight w:val="259"/>
        </w:trPr>
        <w:tc>
          <w:tcPr>
            <w:tcW w:w="0" w:type="auto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Cambri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Year</w:t>
            </w:r>
          </w:p>
        </w:tc>
        <w:tc>
          <w:tcPr>
            <w:tcW w:w="135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10.409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0.015</w:t>
            </w:r>
          </w:p>
        </w:tc>
      </w:tr>
      <w:tr w:rsidR="00F56D9D" w:rsidRPr="00F56D9D" w:rsidTr="00416ED3">
        <w:trPr>
          <w:trHeight w:val="317"/>
        </w:trPr>
        <w:tc>
          <w:tcPr>
            <w:tcW w:w="0" w:type="auto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Cambri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2008</w:t>
            </w:r>
          </w:p>
        </w:tc>
        <w:tc>
          <w:tcPr>
            <w:tcW w:w="135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-0.564</w:t>
            </w:r>
          </w:p>
        </w:tc>
        <w:tc>
          <w:tcPr>
            <w:tcW w:w="126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0.302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0.062</w:t>
            </w:r>
          </w:p>
        </w:tc>
        <w:tc>
          <w:tcPr>
            <w:tcW w:w="993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</w:t>
            </w:r>
          </w:p>
        </w:tc>
      </w:tr>
      <w:tr w:rsidR="00F56D9D" w:rsidRPr="00F56D9D" w:rsidTr="00416ED3">
        <w:trPr>
          <w:trHeight w:val="259"/>
        </w:trPr>
        <w:tc>
          <w:tcPr>
            <w:tcW w:w="0" w:type="auto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Cambri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2009</w:t>
            </w:r>
          </w:p>
        </w:tc>
        <w:tc>
          <w:tcPr>
            <w:tcW w:w="135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0.458</w:t>
            </w:r>
          </w:p>
        </w:tc>
        <w:tc>
          <w:tcPr>
            <w:tcW w:w="126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0.291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0.116</w:t>
            </w:r>
          </w:p>
        </w:tc>
        <w:tc>
          <w:tcPr>
            <w:tcW w:w="993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</w:t>
            </w:r>
          </w:p>
        </w:tc>
      </w:tr>
      <w:tr w:rsidR="00F56D9D" w:rsidRPr="00F56D9D" w:rsidTr="00416ED3">
        <w:trPr>
          <w:trHeight w:val="278"/>
        </w:trPr>
        <w:tc>
          <w:tcPr>
            <w:tcW w:w="0" w:type="auto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Cambri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2010</w:t>
            </w:r>
          </w:p>
        </w:tc>
        <w:tc>
          <w:tcPr>
            <w:tcW w:w="135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-0.417</w:t>
            </w:r>
          </w:p>
        </w:tc>
        <w:tc>
          <w:tcPr>
            <w:tcW w:w="126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0.425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0.327</w:t>
            </w:r>
          </w:p>
        </w:tc>
        <w:tc>
          <w:tcPr>
            <w:tcW w:w="993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</w:t>
            </w:r>
          </w:p>
        </w:tc>
      </w:tr>
      <w:tr w:rsidR="00F56D9D" w:rsidRPr="00F56D9D" w:rsidTr="00416ED3">
        <w:trPr>
          <w:trHeight w:val="259"/>
        </w:trPr>
        <w:tc>
          <w:tcPr>
            <w:tcW w:w="0" w:type="auto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Cambri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Strip</w:t>
            </w:r>
          </w:p>
        </w:tc>
        <w:tc>
          <w:tcPr>
            <w:tcW w:w="171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Intercept (2007)</w:t>
            </w:r>
          </w:p>
        </w:tc>
        <w:tc>
          <w:tcPr>
            <w:tcW w:w="135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-4.183</w:t>
            </w:r>
          </w:p>
        </w:tc>
        <w:tc>
          <w:tcPr>
            <w:tcW w:w="126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0.398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&lt;0.001</w:t>
            </w:r>
          </w:p>
        </w:tc>
        <w:tc>
          <w:tcPr>
            <w:tcW w:w="993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</w:t>
            </w:r>
          </w:p>
        </w:tc>
      </w:tr>
      <w:tr w:rsidR="00F56D9D" w:rsidRPr="00F56D9D" w:rsidTr="00416ED3">
        <w:trPr>
          <w:trHeight w:val="317"/>
        </w:trPr>
        <w:tc>
          <w:tcPr>
            <w:tcW w:w="0" w:type="auto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Cambri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CVS</w:t>
            </w:r>
          </w:p>
        </w:tc>
        <w:tc>
          <w:tcPr>
            <w:tcW w:w="135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0.023</w:t>
            </w:r>
          </w:p>
        </w:tc>
        <w:tc>
          <w:tcPr>
            <w:tcW w:w="126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0.004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&lt;0.001</w:t>
            </w:r>
          </w:p>
        </w:tc>
        <w:tc>
          <w:tcPr>
            <w:tcW w:w="993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37.481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&lt;0.001</w:t>
            </w:r>
          </w:p>
        </w:tc>
      </w:tr>
      <w:tr w:rsidR="00F56D9D" w:rsidRPr="00F56D9D" w:rsidTr="00416ED3">
        <w:trPr>
          <w:trHeight w:val="259"/>
        </w:trPr>
        <w:tc>
          <w:tcPr>
            <w:tcW w:w="0" w:type="auto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Cambri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 w:rsidRPr="00F56D9D">
              <w:rPr>
                <w:rFonts w:ascii="Times New Roman" w:eastAsia="Cambria" w:hAnsi="Times New Roman" w:cs="Times New Roman"/>
                <w:color w:val="000000"/>
              </w:rPr>
              <w:t>DBH</w:t>
            </w:r>
            <w:proofErr w:type="spellEnd"/>
          </w:p>
        </w:tc>
        <w:tc>
          <w:tcPr>
            <w:tcW w:w="135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0.027</w:t>
            </w:r>
          </w:p>
        </w:tc>
        <w:tc>
          <w:tcPr>
            <w:tcW w:w="126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0.006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&lt;0.001</w:t>
            </w:r>
          </w:p>
        </w:tc>
        <w:tc>
          <w:tcPr>
            <w:tcW w:w="993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18.705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&lt;0.001</w:t>
            </w:r>
          </w:p>
        </w:tc>
      </w:tr>
      <w:tr w:rsidR="00F56D9D" w:rsidRPr="00F56D9D" w:rsidTr="00416ED3">
        <w:trPr>
          <w:trHeight w:val="259"/>
        </w:trPr>
        <w:tc>
          <w:tcPr>
            <w:tcW w:w="0" w:type="auto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Cambri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Year</w:t>
            </w:r>
          </w:p>
        </w:tc>
        <w:tc>
          <w:tcPr>
            <w:tcW w:w="135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40.346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&lt;0.001</w:t>
            </w:r>
          </w:p>
        </w:tc>
      </w:tr>
      <w:tr w:rsidR="00F56D9D" w:rsidRPr="00F56D9D" w:rsidTr="00416ED3">
        <w:trPr>
          <w:trHeight w:val="259"/>
        </w:trPr>
        <w:tc>
          <w:tcPr>
            <w:tcW w:w="0" w:type="auto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Cambri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2008</w:t>
            </w:r>
          </w:p>
        </w:tc>
        <w:tc>
          <w:tcPr>
            <w:tcW w:w="135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-0.796</w:t>
            </w:r>
          </w:p>
        </w:tc>
        <w:tc>
          <w:tcPr>
            <w:tcW w:w="126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0.226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&lt;0.001</w:t>
            </w:r>
          </w:p>
        </w:tc>
        <w:tc>
          <w:tcPr>
            <w:tcW w:w="993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</w:t>
            </w:r>
          </w:p>
        </w:tc>
      </w:tr>
      <w:tr w:rsidR="00F56D9D" w:rsidRPr="00F56D9D" w:rsidTr="00416ED3">
        <w:trPr>
          <w:trHeight w:val="259"/>
        </w:trPr>
        <w:tc>
          <w:tcPr>
            <w:tcW w:w="0" w:type="auto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Cambri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2009</w:t>
            </w:r>
          </w:p>
        </w:tc>
        <w:tc>
          <w:tcPr>
            <w:tcW w:w="135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-1.2</w:t>
            </w:r>
          </w:p>
        </w:tc>
        <w:tc>
          <w:tcPr>
            <w:tcW w:w="126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0.286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&lt;0.001</w:t>
            </w:r>
          </w:p>
        </w:tc>
        <w:tc>
          <w:tcPr>
            <w:tcW w:w="993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</w:t>
            </w:r>
          </w:p>
        </w:tc>
      </w:tr>
      <w:tr w:rsidR="00F56D9D" w:rsidRPr="00F56D9D" w:rsidTr="00416ED3">
        <w:trPr>
          <w:trHeight w:val="278"/>
        </w:trPr>
        <w:tc>
          <w:tcPr>
            <w:tcW w:w="0" w:type="auto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Cambri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2010</w:t>
            </w:r>
          </w:p>
        </w:tc>
        <w:tc>
          <w:tcPr>
            <w:tcW w:w="135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-1.722</w:t>
            </w:r>
          </w:p>
        </w:tc>
        <w:tc>
          <w:tcPr>
            <w:tcW w:w="1260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0.397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&lt;0.001</w:t>
            </w:r>
          </w:p>
        </w:tc>
        <w:tc>
          <w:tcPr>
            <w:tcW w:w="993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</w:t>
            </w:r>
          </w:p>
        </w:tc>
        <w:tc>
          <w:tcPr>
            <w:tcW w:w="1007" w:type="dxa"/>
          </w:tcPr>
          <w:p w:rsidR="00F56D9D" w:rsidRPr="00F56D9D" w:rsidRDefault="00F56D9D" w:rsidP="00F5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F56D9D">
              <w:rPr>
                <w:rFonts w:ascii="Times New Roman" w:eastAsia="Cambria" w:hAnsi="Times New Roman" w:cs="Times New Roman"/>
                <w:color w:val="000000"/>
              </w:rPr>
              <w:t>-</w:t>
            </w:r>
          </w:p>
        </w:tc>
      </w:tr>
    </w:tbl>
    <w:p w:rsidR="007C7327" w:rsidRDefault="007C7327">
      <w:bookmarkStart w:id="0" w:name="_GoBack"/>
      <w:bookmarkEnd w:id="0"/>
    </w:p>
    <w:sectPr w:rsidR="007C7327" w:rsidSect="00F56D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9D"/>
    <w:rsid w:val="007C7327"/>
    <w:rsid w:val="00F5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55903-935B-4184-A327-635039A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F56D9D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F5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Bentz, Barbara -FS</dc:creator>
  <cp:keywords/>
  <dc:description/>
  <cp:lastModifiedBy>Bentz, Barbara -FS</cp:lastModifiedBy>
  <cp:revision>1</cp:revision>
  <dcterms:created xsi:type="dcterms:W3CDTF">2016-10-11T19:18:00Z</dcterms:created>
  <dcterms:modified xsi:type="dcterms:W3CDTF">2016-10-11T19:19:00Z</dcterms:modified>
</cp:coreProperties>
</file>