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7B" w:rsidRPr="00CA127B" w:rsidRDefault="00CA127B" w:rsidP="00CA127B">
      <w:pPr>
        <w:pStyle w:val="Caption"/>
        <w:keepNext/>
        <w:jc w:val="center"/>
        <w:rPr>
          <w:sz w:val="24"/>
        </w:rPr>
      </w:pPr>
      <w:r w:rsidRPr="00CA127B">
        <w:rPr>
          <w:sz w:val="24"/>
        </w:rPr>
        <w:t>The results of Quadas-2</w:t>
      </w:r>
    </w:p>
    <w:tbl>
      <w:tblPr>
        <w:tblW w:w="13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1554"/>
        <w:gridCol w:w="1559"/>
        <w:gridCol w:w="1559"/>
        <w:gridCol w:w="1418"/>
        <w:gridCol w:w="1417"/>
        <w:gridCol w:w="1276"/>
        <w:gridCol w:w="1418"/>
      </w:tblGrid>
      <w:tr w:rsidR="00E029F3" w:rsidRPr="00C64211" w:rsidTr="00811D36">
        <w:trPr>
          <w:trHeight w:val="147"/>
        </w:trPr>
        <w:tc>
          <w:tcPr>
            <w:tcW w:w="3153" w:type="dxa"/>
            <w:vMerge w:val="restart"/>
          </w:tcPr>
          <w:p w:rsidR="00E029F3" w:rsidRPr="00811D36" w:rsidRDefault="00E029F3" w:rsidP="00426531">
            <w:pPr>
              <w:spacing w:after="0" w:line="240" w:lineRule="auto"/>
              <w:jc w:val="center"/>
              <w:rPr>
                <w:rFonts w:cs="Calibri"/>
                <w:b/>
                <w:szCs w:val="18"/>
                <w:lang w:eastAsia="en-GB"/>
              </w:rPr>
            </w:pPr>
            <w:r w:rsidRPr="00811D36">
              <w:rPr>
                <w:rFonts w:cs="Calibri"/>
                <w:b/>
                <w:szCs w:val="18"/>
                <w:lang w:eastAsia="en-GB"/>
              </w:rPr>
              <w:t>Study</w:t>
            </w:r>
          </w:p>
        </w:tc>
        <w:tc>
          <w:tcPr>
            <w:tcW w:w="6090" w:type="dxa"/>
            <w:gridSpan w:val="4"/>
          </w:tcPr>
          <w:p w:rsidR="00E029F3" w:rsidRPr="00811D36" w:rsidRDefault="00E029F3" w:rsidP="00426531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18"/>
                <w:lang w:eastAsia="en-GB"/>
              </w:rPr>
            </w:pPr>
            <w:r w:rsidRPr="00811D36">
              <w:rPr>
                <w:rFonts w:cs="Calibri"/>
                <w:b/>
                <w:sz w:val="22"/>
                <w:szCs w:val="18"/>
                <w:lang w:eastAsia="en-GB"/>
              </w:rPr>
              <w:t>RISK OF BIAS</w:t>
            </w:r>
          </w:p>
        </w:tc>
        <w:tc>
          <w:tcPr>
            <w:tcW w:w="4111" w:type="dxa"/>
            <w:gridSpan w:val="3"/>
            <w:shd w:val="clear" w:color="auto" w:fill="F2F2F2"/>
          </w:tcPr>
          <w:p w:rsidR="00E029F3" w:rsidRPr="00811D36" w:rsidRDefault="00E029F3" w:rsidP="00426531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18"/>
                <w:lang w:eastAsia="en-GB"/>
              </w:rPr>
            </w:pPr>
            <w:r w:rsidRPr="00811D36">
              <w:rPr>
                <w:rFonts w:cs="Calibri"/>
                <w:b/>
                <w:sz w:val="22"/>
                <w:szCs w:val="18"/>
                <w:lang w:eastAsia="en-GB"/>
              </w:rPr>
              <w:t>APPLICABILITY CONCERNS</w:t>
            </w:r>
          </w:p>
        </w:tc>
      </w:tr>
      <w:tr w:rsidR="00811D36" w:rsidRPr="00C64211" w:rsidTr="00811D36">
        <w:trPr>
          <w:trHeight w:val="147"/>
        </w:trPr>
        <w:tc>
          <w:tcPr>
            <w:tcW w:w="3153" w:type="dxa"/>
            <w:vMerge/>
          </w:tcPr>
          <w:p w:rsidR="00E029F3" w:rsidRPr="00811D36" w:rsidRDefault="00E029F3" w:rsidP="00426531">
            <w:pPr>
              <w:spacing w:after="0" w:line="240" w:lineRule="auto"/>
              <w:jc w:val="center"/>
              <w:rPr>
                <w:rFonts w:cs="Calibri"/>
                <w:b/>
                <w:szCs w:val="18"/>
                <w:lang w:eastAsia="en-GB"/>
              </w:rPr>
            </w:pPr>
          </w:p>
        </w:tc>
        <w:tc>
          <w:tcPr>
            <w:tcW w:w="1554" w:type="dxa"/>
          </w:tcPr>
          <w:p w:rsidR="00E029F3" w:rsidRPr="00811D36" w:rsidRDefault="00E029F3" w:rsidP="00426531">
            <w:pPr>
              <w:spacing w:after="120" w:line="240" w:lineRule="auto"/>
              <w:jc w:val="center"/>
              <w:rPr>
                <w:rFonts w:cs="Calibri"/>
                <w:b/>
                <w:sz w:val="22"/>
                <w:szCs w:val="18"/>
                <w:lang w:eastAsia="en-GB"/>
              </w:rPr>
            </w:pPr>
            <w:r w:rsidRPr="00811D36">
              <w:rPr>
                <w:rFonts w:cs="Calibri"/>
                <w:b/>
                <w:sz w:val="22"/>
                <w:szCs w:val="18"/>
                <w:lang w:eastAsia="en-GB"/>
              </w:rPr>
              <w:t>PATIENT SELECTION</w:t>
            </w:r>
          </w:p>
        </w:tc>
        <w:tc>
          <w:tcPr>
            <w:tcW w:w="1559" w:type="dxa"/>
          </w:tcPr>
          <w:p w:rsidR="00E029F3" w:rsidRPr="00811D36" w:rsidRDefault="00E029F3" w:rsidP="00426531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18"/>
                <w:lang w:eastAsia="en-GB"/>
              </w:rPr>
            </w:pPr>
            <w:r w:rsidRPr="00811D36">
              <w:rPr>
                <w:rFonts w:cs="Calibri"/>
                <w:b/>
                <w:sz w:val="22"/>
                <w:szCs w:val="18"/>
                <w:lang w:eastAsia="en-GB"/>
              </w:rPr>
              <w:t>INDEX TEST</w:t>
            </w:r>
          </w:p>
        </w:tc>
        <w:tc>
          <w:tcPr>
            <w:tcW w:w="1559" w:type="dxa"/>
          </w:tcPr>
          <w:p w:rsidR="00E029F3" w:rsidRPr="00811D36" w:rsidRDefault="00E029F3" w:rsidP="00426531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18"/>
                <w:lang w:eastAsia="en-GB"/>
              </w:rPr>
            </w:pPr>
            <w:r w:rsidRPr="00811D36">
              <w:rPr>
                <w:rFonts w:cs="Calibri"/>
                <w:b/>
                <w:sz w:val="22"/>
                <w:szCs w:val="18"/>
                <w:lang w:eastAsia="en-GB"/>
              </w:rPr>
              <w:t>REFERENCE STANDARD</w:t>
            </w:r>
          </w:p>
        </w:tc>
        <w:tc>
          <w:tcPr>
            <w:tcW w:w="1418" w:type="dxa"/>
          </w:tcPr>
          <w:p w:rsidR="00E029F3" w:rsidRPr="00811D36" w:rsidRDefault="00E029F3" w:rsidP="00426531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18"/>
                <w:lang w:eastAsia="en-GB"/>
              </w:rPr>
            </w:pPr>
            <w:r w:rsidRPr="00811D36">
              <w:rPr>
                <w:rFonts w:cs="Calibri"/>
                <w:b/>
                <w:sz w:val="22"/>
                <w:szCs w:val="18"/>
                <w:lang w:eastAsia="en-GB"/>
              </w:rPr>
              <w:t>FLOW AND TIMING</w:t>
            </w:r>
          </w:p>
        </w:tc>
        <w:tc>
          <w:tcPr>
            <w:tcW w:w="1417" w:type="dxa"/>
            <w:shd w:val="clear" w:color="auto" w:fill="F2F2F2"/>
          </w:tcPr>
          <w:p w:rsidR="00E029F3" w:rsidRPr="00811D36" w:rsidRDefault="00E029F3" w:rsidP="00426531">
            <w:pPr>
              <w:spacing w:after="120" w:line="240" w:lineRule="auto"/>
              <w:jc w:val="center"/>
              <w:rPr>
                <w:rFonts w:cs="Calibri"/>
                <w:b/>
                <w:sz w:val="22"/>
                <w:szCs w:val="18"/>
                <w:lang w:eastAsia="en-GB"/>
              </w:rPr>
            </w:pPr>
            <w:r w:rsidRPr="00811D36">
              <w:rPr>
                <w:rFonts w:cs="Calibri"/>
                <w:b/>
                <w:sz w:val="22"/>
                <w:szCs w:val="18"/>
                <w:lang w:eastAsia="en-GB"/>
              </w:rPr>
              <w:t>PATIENT SELECTION</w:t>
            </w:r>
          </w:p>
          <w:p w:rsidR="00E029F3" w:rsidRPr="00811D36" w:rsidRDefault="00E029F3" w:rsidP="00426531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F2F2F2"/>
          </w:tcPr>
          <w:p w:rsidR="00E029F3" w:rsidRPr="00811D36" w:rsidRDefault="00E029F3" w:rsidP="00426531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18"/>
                <w:lang w:eastAsia="en-GB"/>
              </w:rPr>
            </w:pPr>
            <w:r w:rsidRPr="00811D36">
              <w:rPr>
                <w:rFonts w:cs="Calibri"/>
                <w:b/>
                <w:sz w:val="22"/>
                <w:szCs w:val="18"/>
                <w:lang w:eastAsia="en-GB"/>
              </w:rPr>
              <w:t>INDEX TEST</w:t>
            </w:r>
          </w:p>
        </w:tc>
        <w:tc>
          <w:tcPr>
            <w:tcW w:w="1418" w:type="dxa"/>
            <w:shd w:val="clear" w:color="auto" w:fill="F2F2F2"/>
          </w:tcPr>
          <w:p w:rsidR="00E029F3" w:rsidRPr="00811D36" w:rsidRDefault="00E029F3" w:rsidP="00426531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18"/>
                <w:lang w:eastAsia="en-GB"/>
              </w:rPr>
            </w:pPr>
            <w:r w:rsidRPr="00811D36">
              <w:rPr>
                <w:rFonts w:cs="Calibri"/>
                <w:b/>
                <w:sz w:val="22"/>
                <w:szCs w:val="18"/>
                <w:lang w:eastAsia="en-GB"/>
              </w:rPr>
              <w:t>REFERENCE STANDARD</w:t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r w:rsidRPr="00811D36">
              <w:rPr>
                <w:rFonts w:cs="Calibri"/>
                <w:b/>
                <w:szCs w:val="20"/>
                <w:lang w:eastAsia="en-GB"/>
              </w:rPr>
              <w:t>Boylan 2009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r w:rsidRPr="00811D36">
              <w:rPr>
                <w:rFonts w:cs="Calibri"/>
                <w:b/>
                <w:szCs w:val="20"/>
                <w:lang w:eastAsia="en-GB"/>
              </w:rPr>
              <w:t>Boylan 2013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Brettschneider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2005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Gaiottino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2013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Ganesalingam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2011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Ganesalingam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2013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Goncalves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2014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Kuhle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2010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Lehnert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2016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r w:rsidRPr="00811D36">
              <w:rPr>
                <w:rFonts w:cs="Calibri"/>
                <w:b/>
                <w:szCs w:val="20"/>
                <w:lang w:eastAsia="en-GB"/>
              </w:rPr>
              <w:t>Lu 2015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McCombe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2015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lastRenderedPageBreak/>
              <w:t>Mendonca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2011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665AA3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811D36">
              <w:rPr>
                <w:rFonts w:cs="Calibri"/>
                <w:sz w:val="28"/>
                <w:szCs w:val="28"/>
                <w:shd w:val="clear" w:color="auto" w:fill="FBD4B4"/>
                <w:lang w:eastAsia="en-GB"/>
              </w:rPr>
              <w:sym w:font="Wingdings" w:char="F04C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Reijn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2009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Rosengren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1996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Steinacker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2011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Steinacker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2015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Tortelli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2012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Tortelli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2014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Weydt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2016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2429F7">
              <w:rPr>
                <w:rFonts w:cs="Calibri"/>
                <w:szCs w:val="28"/>
                <w:shd w:val="clear" w:color="auto" w:fill="B6DDE8"/>
                <w:lang w:eastAsia="en-GB"/>
              </w:rPr>
              <w:t>?</w:t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  <w:tr w:rsidR="00811D36" w:rsidRPr="005C463A" w:rsidTr="00811D36">
        <w:trPr>
          <w:trHeight w:val="342"/>
        </w:trPr>
        <w:tc>
          <w:tcPr>
            <w:tcW w:w="3153" w:type="dxa"/>
          </w:tcPr>
          <w:p w:rsidR="00811D36" w:rsidRPr="00811D36" w:rsidRDefault="00811D36" w:rsidP="00811D36">
            <w:pPr>
              <w:spacing w:after="0" w:line="240" w:lineRule="auto"/>
              <w:rPr>
                <w:rFonts w:cs="Calibri"/>
                <w:b/>
                <w:szCs w:val="20"/>
                <w:lang w:eastAsia="en-GB"/>
              </w:rPr>
            </w:pPr>
            <w:proofErr w:type="spellStart"/>
            <w:r w:rsidRPr="00811D36">
              <w:rPr>
                <w:rFonts w:cs="Calibri"/>
                <w:b/>
                <w:szCs w:val="20"/>
                <w:lang w:eastAsia="en-GB"/>
              </w:rPr>
              <w:t>Zettergerg</w:t>
            </w:r>
            <w:proofErr w:type="spellEnd"/>
            <w:r w:rsidRPr="00811D36">
              <w:rPr>
                <w:rFonts w:cs="Calibri"/>
                <w:b/>
                <w:szCs w:val="20"/>
                <w:lang w:eastAsia="en-GB"/>
              </w:rPr>
              <w:t xml:space="preserve"> 2007</w:t>
            </w:r>
          </w:p>
        </w:tc>
        <w:tc>
          <w:tcPr>
            <w:tcW w:w="1554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559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7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276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  <w:tc>
          <w:tcPr>
            <w:tcW w:w="1418" w:type="dxa"/>
          </w:tcPr>
          <w:p w:rsidR="00811D36" w:rsidRDefault="00811D36" w:rsidP="00811D36">
            <w:pPr>
              <w:jc w:val="center"/>
            </w:pPr>
            <w:r w:rsidRPr="005724C8">
              <w:rPr>
                <w:rFonts w:cs="Calibri"/>
                <w:sz w:val="28"/>
                <w:szCs w:val="28"/>
                <w:shd w:val="clear" w:color="auto" w:fill="D6E3BC"/>
                <w:lang w:eastAsia="en-GB"/>
              </w:rPr>
              <w:sym w:font="Wingdings" w:char="F04A"/>
            </w:r>
          </w:p>
        </w:tc>
      </w:tr>
    </w:tbl>
    <w:p w:rsidR="0002653B" w:rsidRPr="0002653B" w:rsidRDefault="0002653B" w:rsidP="0002653B">
      <w:pPr>
        <w:tabs>
          <w:tab w:val="left" w:pos="684"/>
        </w:tabs>
        <w:spacing w:after="0" w:line="360" w:lineRule="auto"/>
        <w:ind w:firstLine="684"/>
        <w:rPr>
          <w:sz w:val="22"/>
          <w:szCs w:val="20"/>
        </w:rPr>
      </w:pPr>
      <w:r w:rsidRPr="0002653B">
        <w:rPr>
          <w:rFonts w:cs="Calibri"/>
          <w:sz w:val="32"/>
          <w:szCs w:val="28"/>
          <w:shd w:val="clear" w:color="auto" w:fill="D6E3BC"/>
          <w:lang w:eastAsia="en-GB"/>
        </w:rPr>
        <w:sym w:font="Wingdings" w:char="F04A"/>
      </w:r>
      <w:r w:rsidRPr="0002653B">
        <w:rPr>
          <w:sz w:val="22"/>
          <w:szCs w:val="20"/>
        </w:rPr>
        <w:t>Low Risk</w:t>
      </w:r>
      <w:r w:rsidRPr="0002653B">
        <w:rPr>
          <w:sz w:val="22"/>
          <w:szCs w:val="20"/>
        </w:rPr>
        <w:tab/>
      </w:r>
      <w:r w:rsidRPr="0002653B">
        <w:rPr>
          <w:rFonts w:cs="Calibri"/>
          <w:sz w:val="32"/>
          <w:szCs w:val="28"/>
          <w:shd w:val="clear" w:color="auto" w:fill="FBD4B4"/>
          <w:lang w:eastAsia="en-GB"/>
        </w:rPr>
        <w:sym w:font="Wingdings" w:char="F04C"/>
      </w:r>
      <w:r w:rsidRPr="0002653B">
        <w:rPr>
          <w:sz w:val="22"/>
          <w:szCs w:val="20"/>
        </w:rPr>
        <w:t>High Risk</w:t>
      </w:r>
      <w:r w:rsidRPr="0002653B">
        <w:rPr>
          <w:sz w:val="22"/>
          <w:szCs w:val="20"/>
        </w:rPr>
        <w:tab/>
      </w:r>
      <w:r w:rsidRPr="0002653B">
        <w:rPr>
          <w:rFonts w:cs="Calibri"/>
          <w:sz w:val="28"/>
          <w:szCs w:val="28"/>
          <w:shd w:val="clear" w:color="auto" w:fill="B6DDE8"/>
          <w:lang w:eastAsia="en-GB"/>
        </w:rPr>
        <w:t xml:space="preserve">  ?</w:t>
      </w:r>
      <w:r w:rsidRPr="0002653B">
        <w:rPr>
          <w:sz w:val="22"/>
          <w:szCs w:val="20"/>
        </w:rPr>
        <w:t xml:space="preserve"> Unclear Risk </w:t>
      </w:r>
    </w:p>
    <w:p w:rsidR="00F13D74" w:rsidRDefault="00F13D74">
      <w:pPr>
        <w:rPr>
          <w:sz w:val="28"/>
        </w:rPr>
      </w:pPr>
    </w:p>
    <w:p w:rsidR="00F13D74" w:rsidRDefault="00F13D74">
      <w:pPr>
        <w:rPr>
          <w:sz w:val="28"/>
        </w:rPr>
      </w:pPr>
    </w:p>
    <w:p w:rsidR="00F13D74" w:rsidRDefault="00F13D74">
      <w:pPr>
        <w:rPr>
          <w:sz w:val="28"/>
        </w:rPr>
      </w:pPr>
    </w:p>
    <w:p w:rsidR="00F13D74" w:rsidRDefault="00F13D74">
      <w:pPr>
        <w:rPr>
          <w:sz w:val="28"/>
        </w:rPr>
      </w:pPr>
    </w:p>
    <w:p w:rsidR="00F13D74" w:rsidRDefault="00F13D74">
      <w:pPr>
        <w:rPr>
          <w:sz w:val="28"/>
        </w:rPr>
      </w:pPr>
    </w:p>
    <w:p w:rsidR="00F13D74" w:rsidRDefault="00F13D74">
      <w:pPr>
        <w:rPr>
          <w:sz w:val="28"/>
        </w:rPr>
      </w:pPr>
    </w:p>
    <w:p w:rsidR="00F13D74" w:rsidRDefault="00F13D74">
      <w:pPr>
        <w:rPr>
          <w:sz w:val="28"/>
        </w:rPr>
      </w:pP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396E6" wp14:editId="35A09673">
                <wp:simplePos x="0" y="0"/>
                <wp:positionH relativeFrom="column">
                  <wp:posOffset>85725</wp:posOffset>
                </wp:positionH>
                <wp:positionV relativeFrom="paragraph">
                  <wp:posOffset>114935</wp:posOffset>
                </wp:positionV>
                <wp:extent cx="9124950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3D74" w:rsidRPr="00F13D74" w:rsidRDefault="00F13D74" w:rsidP="00F13D74">
                            <w:pPr>
                              <w:pStyle w:val="Caption"/>
                              <w:jc w:val="center"/>
                              <w:rPr>
                                <w:noProof/>
                                <w:sz w:val="32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F13D74">
                              <w:rPr>
                                <w:sz w:val="22"/>
                              </w:rPr>
                              <w:t>The proportion of the quality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6396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9.05pt;width:718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" stroked="f">
                <v:textbox style="mso-fit-shape-to-text:t" inset="0,0,0,0">
                  <w:txbxContent>
                    <w:p w:rsidR="00F13D74" w:rsidRPr="00F13D74" w:rsidRDefault="00F13D74" w:rsidP="00F13D74">
                      <w:pPr>
                        <w:pStyle w:val="Caption"/>
                        <w:jc w:val="center"/>
                        <w:rPr>
                          <w:noProof/>
                          <w:sz w:val="32"/>
                          <w:szCs w:val="24"/>
                        </w:rPr>
                      </w:pPr>
                      <w:bookmarkStart w:id="1" w:name="_GoBack"/>
                      <w:bookmarkEnd w:id="1"/>
                      <w:r w:rsidRPr="00F13D74">
                        <w:rPr>
                          <w:sz w:val="22"/>
                        </w:rPr>
                        <w:t>The proportion of the quality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F13D74" w:rsidRDefault="00F13D74">
      <w:pPr>
        <w:rPr>
          <w:sz w:val="28"/>
        </w:rPr>
      </w:pPr>
    </w:p>
    <w:p w:rsidR="00F13D74" w:rsidRDefault="00F13D74">
      <w:pPr>
        <w:rPr>
          <w:sz w:val="28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E52543" wp14:editId="47D34E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24950" cy="2886075"/>
                <wp:effectExtent l="0" t="0" r="0" b="9525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4950" cy="2886075"/>
                          <a:chOff x="0" y="0"/>
                          <a:chExt cx="9124950" cy="2886075"/>
                        </a:xfrm>
                      </wpg:grpSpPr>
                      <wpg:graphicFrame>
                        <wpg:cNvPr id="2" name="Chart 2"/>
                        <wpg:cNvFrPr/>
                        <wpg:xfrm>
                          <a:off x="0" y="19050"/>
                          <a:ext cx="4572000" cy="28670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g:graphicFrame>
                        <wpg:cNvPr id="3" name="Chart 3"/>
                        <wpg:cNvFrPr/>
                        <wpg:xfrm>
                          <a:off x="4552950" y="0"/>
                          <a:ext cx="4572000" cy="28765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0F8E45E5" id="Group 4" o:spid="_x0000_s1026" style="position:absolute;margin-left:0;margin-top:0;width:718.5pt;height:227.25pt;z-index:251659264" coordsize="91249,28860" o:gfxdata="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top:182;width:45720;height:287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1hqp&#10;rsQAAADaAAAADwAAAGRycy9kb3ducmV2LnhtbESPwWrDMBBE74X+g9hCLyWRE0hJ3MgmCRTakovt&#10;fMDG2tom0spYiuP+fRUo9DjMzBtmm0/WiJEG3zlWsJgnIIhrpztuFJyq99kahA/IGo1jUvBDHvLs&#10;8WGLqXY3LmgsQyMihH2KCtoQ+lRKX7dk0c9dTxy9bzdYDFEOjdQD3iLcGrlMkldpseO40GJPh5bq&#10;S3m1Cr7KvUzMplivji+f/fUyVuF8rJR6fpp2byACTeE//Nf+0AqWcL8Sb4DMfgE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WGqmuxAAAANoAAAAPAAAAAAAAAAAAAAAAAJsCAABkcnMv&#10;ZG93bnJldi54bWxQSwUGAAAAAAQABADzAAAAjAMAAAAA&#10;">
                  <v:imagedata r:id="rId7" o:title=""/>
                  <o:lock v:ext="edit" aspectratio="f"/>
                </v:shape>
                <v:shape id="Chart 3" o:spid="_x0000_s1028" type="#_x0000_t75" style="position:absolute;left:45476;width:45781;height:287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arqU&#10;QcYAAADaAAAADwAAAGRycy9kb3ducmV2LnhtbESPT2vCQBTE70K/w/KEXkQ3tSAluoqVRtqCiH8O&#10;entkn0kw+zbsbmP89t2C0OMwM79hZovO1KIl5yvLCl5GCQji3OqKCwXHQzZ8A+EDssbaMim4k4fF&#10;/Kk3w1TbG++o3YdCRAj7FBWUITSplD4vyaAf2YY4ehfrDIYoXSG1w1uEm1qOk2QiDVYcF0psaFVS&#10;ft3/GAXj7y93artNdv14354H9fa+ztYrpZ773XIKIlAX/sOP9qdW8Ap/V+INkPNfAA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Gq6lEHGAAAA2gAAAA8AAAAAAAAAAAAAAAAAmwIAAGRy&#10;cy9kb3ducmV2LnhtbFBLBQYAAAAABAAEAPMAAACOAwAAAAA=&#10;">
                  <v:imagedata r:id="rId8" o:title=""/>
                  <o:lock v:ext="edit" aspectratio="f"/>
                </v:shape>
              </v:group>
            </w:pict>
          </mc:Fallback>
        </mc:AlternateContent>
      </w:r>
    </w:p>
    <w:p w:rsidR="00F13D74" w:rsidRDefault="00F13D74">
      <w:pPr>
        <w:rPr>
          <w:sz w:val="28"/>
        </w:rPr>
      </w:pPr>
    </w:p>
    <w:p w:rsidR="002B5484" w:rsidRPr="0002653B" w:rsidRDefault="002B5484">
      <w:pPr>
        <w:rPr>
          <w:sz w:val="28"/>
        </w:rPr>
      </w:pPr>
    </w:p>
    <w:sectPr w:rsidR="002B5484" w:rsidRPr="0002653B" w:rsidSect="00E029F3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73"/>
    <w:rsid w:val="0002653B"/>
    <w:rsid w:val="002B5484"/>
    <w:rsid w:val="00720973"/>
    <w:rsid w:val="00811D36"/>
    <w:rsid w:val="00CA127B"/>
    <w:rsid w:val="00D838B1"/>
    <w:rsid w:val="00E029F3"/>
    <w:rsid w:val="00F1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B6997-41E4-452B-854A-EE48C086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F3"/>
    <w:pPr>
      <w:spacing w:after="200" w:line="276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A127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houwei\Desktop\quadas%20graph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houwei\Desktop\quadas%20graphs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5267169728783926"/>
          <c:y val="7.1818800427724313E-3"/>
          <c:w val="0.59683552055993006"/>
          <c:h val="0.7933049066541102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'[quadas graphs.xlsx]Bias'!$A$32</c:f>
              <c:strCache>
                <c:ptCount val="1"/>
                <c:pt idx="0">
                  <c:v>Low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'[quadas graphs.xlsx]Bias'!$B$1:$E$1</c:f>
              <c:strCache>
                <c:ptCount val="4"/>
                <c:pt idx="0">
                  <c:v>PATIENT SELECTION </c:v>
                </c:pt>
                <c:pt idx="1">
                  <c:v>INDEX TEST  </c:v>
                </c:pt>
                <c:pt idx="2">
                  <c:v>REFERENCE STANDARD</c:v>
                </c:pt>
                <c:pt idx="3">
                  <c:v>FLOW AND TIMING</c:v>
                </c:pt>
              </c:strCache>
            </c:strRef>
          </c:cat>
          <c:val>
            <c:numRef>
              <c:f>'[quadas graphs.xlsx]Bias'!$B$32:$E$32</c:f>
              <c:numCache>
                <c:formatCode>General</c:formatCode>
                <c:ptCount val="4"/>
                <c:pt idx="0">
                  <c:v>20</c:v>
                </c:pt>
                <c:pt idx="1">
                  <c:v>19</c:v>
                </c:pt>
                <c:pt idx="2">
                  <c:v>19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'[quadas graphs.xlsx]Bias'!$A$33</c:f>
              <c:strCache>
                <c:ptCount val="1"/>
                <c:pt idx="0">
                  <c:v>High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'[quadas graphs.xlsx]Bias'!$B$1:$E$1</c:f>
              <c:strCache>
                <c:ptCount val="4"/>
                <c:pt idx="0">
                  <c:v>PATIENT SELECTION </c:v>
                </c:pt>
                <c:pt idx="1">
                  <c:v>INDEX TEST  </c:v>
                </c:pt>
                <c:pt idx="2">
                  <c:v>REFERENCE STANDARD</c:v>
                </c:pt>
                <c:pt idx="3">
                  <c:v>FLOW AND TIMING</c:v>
                </c:pt>
              </c:strCache>
            </c:strRef>
          </c:cat>
          <c:val>
            <c:numRef>
              <c:f>'[quadas graphs.xlsx]Bias'!$B$33:$E$33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'[quadas graphs.xlsx]Bias'!$A$34</c:f>
              <c:strCache>
                <c:ptCount val="1"/>
                <c:pt idx="0">
                  <c:v>Unclear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'[quadas graphs.xlsx]Bias'!$B$1:$E$1</c:f>
              <c:strCache>
                <c:ptCount val="4"/>
                <c:pt idx="0">
                  <c:v>PATIENT SELECTION </c:v>
                </c:pt>
                <c:pt idx="1">
                  <c:v>INDEX TEST  </c:v>
                </c:pt>
                <c:pt idx="2">
                  <c:v>REFERENCE STANDARD</c:v>
                </c:pt>
                <c:pt idx="3">
                  <c:v>FLOW AND TIMING</c:v>
                </c:pt>
              </c:strCache>
            </c:strRef>
          </c:cat>
          <c:val>
            <c:numRef>
              <c:f>'[quadas graphs.xlsx]Bias'!$B$34:$E$34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27101744"/>
        <c:axId val="-1427093584"/>
      </c:barChart>
      <c:catAx>
        <c:axId val="-14271017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QUADAS-2 Domain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-1427093584"/>
        <c:crosses val="autoZero"/>
        <c:auto val="1"/>
        <c:lblAlgn val="ctr"/>
        <c:lblOffset val="10"/>
        <c:noMultiLvlLbl val="0"/>
      </c:catAx>
      <c:valAx>
        <c:axId val="-1427093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Proportion of studies with low, high or unclear </a:t>
                </a:r>
              </a:p>
              <a:p>
                <a:pPr>
                  <a:defRPr/>
                </a:pPr>
                <a:r>
                  <a:rPr lang="en-US"/>
                  <a:t>RISK of BIAS</a:t>
                </a:r>
              </a:p>
            </c:rich>
          </c:tx>
          <c:layout>
            <c:manualLayout>
              <c:xMode val="edge"/>
              <c:yMode val="edge"/>
              <c:x val="0.35822725284339446"/>
              <c:y val="0.87858250276854932"/>
            </c:manualLayout>
          </c:layout>
          <c:overlay val="0"/>
        </c:title>
        <c:numFmt formatCode="0%" sourceLinked="1"/>
        <c:majorTickMark val="out"/>
        <c:minorTickMark val="out"/>
        <c:tickLblPos val="nextTo"/>
        <c:crossAx val="-1427101744"/>
        <c:crosses val="autoZero"/>
        <c:crossBetween val="between"/>
        <c:majorUnit val="0.2"/>
        <c:minorUnit val="0.2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6005030621172357E-2"/>
          <c:y val="0.20585736385600809"/>
          <c:w val="0.59683552055993006"/>
          <c:h val="0.5950690931845440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'[quadas graphs.xlsx]Applicability'!$A$35</c:f>
              <c:strCache>
                <c:ptCount val="1"/>
                <c:pt idx="0">
                  <c:v>Low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'[quadas graphs.xlsx]Applicability'!$B$1:$D$1</c:f>
              <c:strCache>
                <c:ptCount val="3"/>
                <c:pt idx="0">
                  <c:v>PATIENT SELECTION </c:v>
                </c:pt>
                <c:pt idx="1">
                  <c:v>INDEX TEST  </c:v>
                </c:pt>
                <c:pt idx="2">
                  <c:v>REFERENCE STANDARD</c:v>
                </c:pt>
              </c:strCache>
            </c:strRef>
          </c:cat>
          <c:val>
            <c:numRef>
              <c:f>'[quadas graphs.xlsx]Applicability'!$B$35:$D$35</c:f>
              <c:numCache>
                <c:formatCode>General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'[quadas graphs.xlsx]Applicability'!$A$36</c:f>
              <c:strCache>
                <c:ptCount val="1"/>
                <c:pt idx="0">
                  <c:v>High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'[quadas graphs.xlsx]Applicability'!$B$1:$D$1</c:f>
              <c:strCache>
                <c:ptCount val="3"/>
                <c:pt idx="0">
                  <c:v>PATIENT SELECTION </c:v>
                </c:pt>
                <c:pt idx="1">
                  <c:v>INDEX TEST  </c:v>
                </c:pt>
                <c:pt idx="2">
                  <c:v>REFERENCE STANDARD</c:v>
                </c:pt>
              </c:strCache>
            </c:strRef>
          </c:cat>
          <c:val>
            <c:numRef>
              <c:f>'[quadas graphs.xlsx]Applicability'!$B$36:$D$36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'[quadas graphs.xlsx]Applicability'!$A$37</c:f>
              <c:strCache>
                <c:ptCount val="1"/>
                <c:pt idx="0">
                  <c:v>Unclear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'[quadas graphs.xlsx]Applicability'!$B$1:$D$1</c:f>
              <c:strCache>
                <c:ptCount val="3"/>
                <c:pt idx="0">
                  <c:v>PATIENT SELECTION </c:v>
                </c:pt>
                <c:pt idx="1">
                  <c:v>INDEX TEST  </c:v>
                </c:pt>
                <c:pt idx="2">
                  <c:v>REFERENCE STANDARD</c:v>
                </c:pt>
              </c:strCache>
            </c:strRef>
          </c:cat>
          <c:val>
            <c:numRef>
              <c:f>'[quadas graphs.xlsx]Applicability'!$B$37:$D$37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27100656"/>
        <c:axId val="-1427093040"/>
      </c:barChart>
      <c:catAx>
        <c:axId val="-1427100656"/>
        <c:scaling>
          <c:orientation val="minMax"/>
        </c:scaling>
        <c:delete val="0"/>
        <c:axPos val="l"/>
        <c:majorGridlines/>
        <c:numFmt formatCode="General" sourceLinked="0"/>
        <c:majorTickMark val="none"/>
        <c:minorTickMark val="none"/>
        <c:tickLblPos val="none"/>
        <c:crossAx val="-1427093040"/>
        <c:crosses val="autoZero"/>
        <c:auto val="1"/>
        <c:lblAlgn val="ctr"/>
        <c:lblOffset val="10"/>
        <c:noMultiLvlLbl val="0"/>
      </c:catAx>
      <c:valAx>
        <c:axId val="-1427093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Proportion of studies with low, high, or unclear</a:t>
                </a:r>
              </a:p>
              <a:p>
                <a:pPr>
                  <a:defRPr/>
                </a:pPr>
                <a:r>
                  <a:rPr lang="en-US"/>
                  <a:t> CONCERNS regarding APPLICABILITY</a:t>
                </a:r>
              </a:p>
            </c:rich>
          </c:tx>
          <c:layout>
            <c:manualLayout>
              <c:xMode val="edge"/>
              <c:yMode val="edge"/>
              <c:x val="6.1005030621172351E-2"/>
              <c:y val="0.87812309885105422"/>
            </c:manualLayout>
          </c:layout>
          <c:overlay val="0"/>
        </c:title>
        <c:numFmt formatCode="0%" sourceLinked="1"/>
        <c:majorTickMark val="out"/>
        <c:minorTickMark val="out"/>
        <c:tickLblPos val="nextTo"/>
        <c:crossAx val="-1427100656"/>
        <c:crosses val="autoZero"/>
        <c:crossBetween val="between"/>
        <c:majorUnit val="0.2"/>
        <c:minorUnit val="0.2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1.1111111111111115E-2"/>
          <c:y val="4.0942796057777536E-2"/>
          <c:w val="0.29285979877515345"/>
          <c:h val="9.0299593379843182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974C-8F9E-4641-89DD-F2231AE3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zhouwei xu</dc:creator>
  <cp:keywords/>
  <dc:description/>
  <cp:lastModifiedBy>zhouwei xu</cp:lastModifiedBy>
  <cp:revision>6</cp:revision>
  <dcterms:created xsi:type="dcterms:W3CDTF">2016-08-14T22:39:00Z</dcterms:created>
  <dcterms:modified xsi:type="dcterms:W3CDTF">2016-08-21T03:57:00Z</dcterms:modified>
</cp:coreProperties>
</file>