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D8" w:rsidRPr="000A112D" w:rsidRDefault="009F08D8" w:rsidP="009F08D8">
      <w:pPr>
        <w:rPr>
          <w:rFonts w:ascii="Times New Roman" w:hAnsi="Times New Roman"/>
          <w:b/>
          <w:sz w:val="24"/>
          <w:szCs w:val="24"/>
          <w:lang w:val="en-CA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CA"/>
        </w:rPr>
        <w:t>S2 Table.</w:t>
      </w:r>
      <w:proofErr w:type="gramEnd"/>
      <w:r>
        <w:rPr>
          <w:rFonts w:ascii="Times New Roman" w:hAnsi="Times New Roman"/>
          <w:b/>
          <w:sz w:val="26"/>
          <w:szCs w:val="26"/>
          <w:lang w:val="en-CA"/>
        </w:rPr>
        <w:t xml:space="preserve"> </w:t>
      </w:r>
      <w:r w:rsidRPr="000A112D">
        <w:rPr>
          <w:rFonts w:ascii="Times New Roman" w:hAnsi="Times New Roman"/>
          <w:b/>
          <w:sz w:val="24"/>
          <w:szCs w:val="24"/>
          <w:lang w:val="en-CA"/>
        </w:rPr>
        <w:t>Rates of stroke and major bleeding in the KPCO cohorts stratified by CHA</w:t>
      </w:r>
      <w:r w:rsidRPr="000A112D">
        <w:rPr>
          <w:rFonts w:ascii="Times New Roman" w:hAnsi="Times New Roman"/>
          <w:b/>
          <w:sz w:val="24"/>
          <w:szCs w:val="24"/>
          <w:vertAlign w:val="subscript"/>
          <w:lang w:val="en-CA"/>
        </w:rPr>
        <w:t>2</w:t>
      </w:r>
      <w:r w:rsidRPr="000A112D">
        <w:rPr>
          <w:rFonts w:ascii="Times New Roman" w:hAnsi="Times New Roman"/>
          <w:b/>
          <w:sz w:val="24"/>
          <w:szCs w:val="24"/>
          <w:lang w:val="en-CA"/>
        </w:rPr>
        <w:t>DS</w:t>
      </w:r>
      <w:r w:rsidRPr="000A112D">
        <w:rPr>
          <w:rFonts w:ascii="Times New Roman" w:hAnsi="Times New Roman"/>
          <w:b/>
          <w:sz w:val="24"/>
          <w:szCs w:val="24"/>
          <w:vertAlign w:val="subscript"/>
          <w:lang w:val="en-CA"/>
        </w:rPr>
        <w:t>2</w:t>
      </w:r>
      <w:r w:rsidRPr="000A112D">
        <w:rPr>
          <w:rFonts w:ascii="Times New Roman" w:hAnsi="Times New Roman"/>
          <w:b/>
          <w:sz w:val="24"/>
          <w:szCs w:val="24"/>
          <w:lang w:val="en-CA"/>
        </w:rPr>
        <w:t>-VASc and HAS-BLED scores*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517"/>
        <w:gridCol w:w="2268"/>
        <w:gridCol w:w="2127"/>
      </w:tblGrid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KPCO-</w:t>
            </w:r>
            <w:r>
              <w:rPr>
                <w:rFonts w:ascii="Times New Roman" w:hAnsi="SimSun"/>
                <w:b/>
                <w:sz w:val="24"/>
                <w:szCs w:val="24"/>
                <w:lang w:val="en-CA"/>
              </w:rPr>
              <w:t>I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KPCO-</w:t>
            </w:r>
            <w:r>
              <w:rPr>
                <w:rFonts w:ascii="Times New Roman" w:hAnsi="SimSun"/>
                <w:b/>
                <w:sz w:val="24"/>
                <w:szCs w:val="24"/>
                <w:lang w:val="en-CA"/>
              </w:rPr>
              <w:t>II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P-value</w:t>
            </w:r>
          </w:p>
        </w:tc>
      </w:tr>
      <w:tr w:rsidR="009F08D8" w:rsidRPr="000A112D" w:rsidTr="00EE4588">
        <w:tc>
          <w:tcPr>
            <w:tcW w:w="9039" w:type="dxa"/>
            <w:gridSpan w:val="4"/>
          </w:tcPr>
          <w:p w:rsidR="009F08D8" w:rsidRPr="000A112D" w:rsidRDefault="009F08D8" w:rsidP="00EE458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Stroke stratified by CHA</w:t>
            </w: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vertAlign w:val="subscript"/>
                <w:lang w:val="en-CA"/>
              </w:rPr>
              <w:t>2</w:t>
            </w: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DS</w:t>
            </w: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vertAlign w:val="subscript"/>
                <w:lang w:val="en-CA"/>
              </w:rPr>
              <w:t>2</w:t>
            </w: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–VASc score: event number/total number (%)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258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0.39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216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(0.4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99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8#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683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(2.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4)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62 (2.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4)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806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17/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894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(1.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90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822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(2.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0.55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6/10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2.41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/105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0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2.76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611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1076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(4.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8)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1040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4.04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0.78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443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4.97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494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(3.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243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6 (4.7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12/1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84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6.52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504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43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(0)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/57 (1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4.04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0.0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#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(0)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2/1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0.52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#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9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1/2 (50.00)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-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Total 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136/4632 (2.94)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CA"/>
              </w:rPr>
              <w:t>1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142/4442 (3.20)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0.471</w:t>
            </w:r>
          </w:p>
        </w:tc>
      </w:tr>
      <w:tr w:rsidR="009F08D8" w:rsidRPr="000A112D" w:rsidTr="00EE4588">
        <w:tc>
          <w:tcPr>
            <w:tcW w:w="9039" w:type="dxa"/>
            <w:gridSpan w:val="4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Major bleeding stratified by HAS-BLED score</w:t>
            </w: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vertAlign w:val="superscript"/>
                <w:lang w:val="en-CA"/>
              </w:rPr>
              <w:t>3</w:t>
            </w:r>
            <w:r w:rsidRPr="000A112D">
              <w:rPr>
                <w:rFonts w:ascii="Times New Roman" w:eastAsiaTheme="minorEastAsia" w:hAnsi="Times New Roman"/>
                <w:b/>
                <w:sz w:val="24"/>
                <w:szCs w:val="24"/>
                <w:lang w:val="en-CA"/>
              </w:rPr>
              <w:t>: n (%)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15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427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3.51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357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(1.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114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61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325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4.60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8/1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178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2.38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0.00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157/2287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(6.8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2045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(4.4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0.00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528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7.39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42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759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(5.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53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178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4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8/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62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2.90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6/9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8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(6.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12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0.1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39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3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(0)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0/</w:t>
            </w:r>
            <w:r w:rsidRPr="000A112D">
              <w:rPr>
                <w:rFonts w:ascii="Times New Roman" w:eastAsiaTheme="minorEastAsia" w:hAnsi="Times New Roman" w:hint="eastAsia"/>
                <w:sz w:val="24"/>
                <w:szCs w:val="24"/>
                <w:lang w:val="en-CA"/>
              </w:rPr>
              <w:t>5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 (0)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6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7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8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-</w:t>
            </w:r>
          </w:p>
        </w:tc>
      </w:tr>
      <w:tr w:rsidR="009F08D8" w:rsidRPr="000A112D" w:rsidTr="00EE4588"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 xml:space="preserve">Total </w:t>
            </w:r>
          </w:p>
        </w:tc>
        <w:tc>
          <w:tcPr>
            <w:tcW w:w="251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280/4632 (6.04)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CA"/>
              </w:rPr>
              <w:t>4</w:t>
            </w:r>
          </w:p>
        </w:tc>
        <w:tc>
          <w:tcPr>
            <w:tcW w:w="2268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173/4442 (3.89)</w:t>
            </w:r>
            <w:r w:rsidRPr="000A112D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CA"/>
              </w:rPr>
              <w:t>5</w:t>
            </w:r>
          </w:p>
        </w:tc>
        <w:tc>
          <w:tcPr>
            <w:tcW w:w="2127" w:type="dxa"/>
          </w:tcPr>
          <w:p w:rsidR="009F08D8" w:rsidRPr="000A112D" w:rsidRDefault="009F08D8" w:rsidP="00EE4588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</w:pPr>
            <w:r w:rsidRPr="000A112D">
              <w:rPr>
                <w:rFonts w:ascii="Times New Roman" w:eastAsiaTheme="minorEastAsia" w:hAnsi="Times New Roman"/>
                <w:sz w:val="24"/>
                <w:szCs w:val="24"/>
                <w:lang w:val="en-CA"/>
              </w:rPr>
              <w:t>&lt;0.001</w:t>
            </w:r>
          </w:p>
        </w:tc>
      </w:tr>
    </w:tbl>
    <w:p w:rsidR="009F08D8" w:rsidRPr="000A112D" w:rsidRDefault="009F08D8" w:rsidP="009F08D8">
      <w:pPr>
        <w:jc w:val="left"/>
        <w:rPr>
          <w:rFonts w:ascii="Times New Roman" w:hAnsi="Times New Roman"/>
          <w:sz w:val="24"/>
          <w:szCs w:val="24"/>
          <w:lang w:val="en-CA"/>
        </w:rPr>
      </w:pPr>
      <w:r w:rsidRPr="000A112D">
        <w:rPr>
          <w:rFonts w:ascii="Times New Roman" w:hAnsi="Times New Roman"/>
          <w:sz w:val="24"/>
          <w:szCs w:val="24"/>
          <w:lang w:val="en-CA"/>
        </w:rPr>
        <w:t xml:space="preserve">* Patients’ </w:t>
      </w:r>
      <w:r w:rsidRPr="000A112D">
        <w:rPr>
          <w:rFonts w:ascii="Times New Roman" w:eastAsiaTheme="minorEastAsia" w:hAnsi="Times New Roman"/>
          <w:sz w:val="24"/>
          <w:szCs w:val="24"/>
          <w:lang w:val="en-CA"/>
        </w:rPr>
        <w:t>CHA</w:t>
      </w:r>
      <w:r w:rsidRPr="000A112D">
        <w:rPr>
          <w:rFonts w:ascii="Times New Roman" w:eastAsiaTheme="minorEastAsia" w:hAnsi="Times New Roman"/>
          <w:sz w:val="24"/>
          <w:szCs w:val="24"/>
          <w:vertAlign w:val="subscript"/>
          <w:lang w:val="en-CA"/>
        </w:rPr>
        <w:t>2</w:t>
      </w:r>
      <w:r w:rsidRPr="000A112D">
        <w:rPr>
          <w:rFonts w:ascii="Times New Roman" w:eastAsiaTheme="minorEastAsia" w:hAnsi="Times New Roman"/>
          <w:sz w:val="24"/>
          <w:szCs w:val="24"/>
          <w:lang w:val="en-CA"/>
        </w:rPr>
        <w:t>DS</w:t>
      </w:r>
      <w:r w:rsidRPr="000A112D">
        <w:rPr>
          <w:rFonts w:ascii="Times New Roman" w:eastAsiaTheme="minorEastAsia" w:hAnsi="Times New Roman"/>
          <w:sz w:val="24"/>
          <w:szCs w:val="24"/>
          <w:vertAlign w:val="subscript"/>
          <w:lang w:val="en-CA"/>
        </w:rPr>
        <w:t>2</w:t>
      </w:r>
      <w:r w:rsidRPr="000A112D">
        <w:rPr>
          <w:rFonts w:ascii="Times New Roman" w:eastAsiaTheme="minorEastAsia" w:hAnsi="Times New Roman"/>
          <w:sz w:val="24"/>
          <w:szCs w:val="24"/>
          <w:lang w:val="en-CA"/>
        </w:rPr>
        <w:t>–VASc score (minimum to maximum): 0 to 9; HAS-BLED score (minimum to maximum): 0 to 5</w:t>
      </w:r>
    </w:p>
    <w:p w:rsidR="009F08D8" w:rsidRPr="000A112D" w:rsidRDefault="009F08D8" w:rsidP="009F08D8">
      <w:pPr>
        <w:jc w:val="left"/>
        <w:rPr>
          <w:rFonts w:ascii="Times New Roman" w:hAnsi="Times New Roman"/>
          <w:sz w:val="24"/>
          <w:szCs w:val="24"/>
          <w:lang w:val="en-CA"/>
        </w:rPr>
      </w:pPr>
      <w:r w:rsidRPr="000A112D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0A112D">
        <w:rPr>
          <w:rFonts w:ascii="Times New Roman" w:hAnsi="Times New Roman"/>
          <w:sz w:val="24"/>
          <w:szCs w:val="24"/>
          <w:lang w:val="en-CA"/>
        </w:rPr>
        <w:t xml:space="preserve">P-value for trend &lt; 0.001; </w:t>
      </w:r>
      <w:bookmarkStart w:id="0" w:name="IDX4"/>
      <w:bookmarkEnd w:id="0"/>
      <w:r w:rsidRPr="000A112D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0A112D">
        <w:rPr>
          <w:rFonts w:ascii="Times New Roman" w:hAnsi="Times New Roman"/>
          <w:sz w:val="24"/>
          <w:szCs w:val="24"/>
          <w:lang w:val="en-CA"/>
        </w:rPr>
        <w:t xml:space="preserve">P-value for trend &lt; 0.001; </w:t>
      </w:r>
      <w:r w:rsidRPr="000A112D">
        <w:rPr>
          <w:rFonts w:ascii="Times New Roman" w:hAnsi="Times New Roman"/>
          <w:sz w:val="24"/>
          <w:szCs w:val="24"/>
          <w:vertAlign w:val="superscript"/>
          <w:lang w:val="en-CA"/>
        </w:rPr>
        <w:t>3</w:t>
      </w:r>
      <w:r w:rsidRPr="000A112D">
        <w:rPr>
          <w:rFonts w:ascii="Times New Roman" w:hAnsi="Times New Roman"/>
          <w:sz w:val="24"/>
          <w:szCs w:val="24"/>
          <w:lang w:val="en-CA"/>
        </w:rPr>
        <w:t>No data on labile INR to calculate the HAS-BLED score;</w:t>
      </w:r>
    </w:p>
    <w:p w:rsidR="009F08D8" w:rsidRDefault="009F08D8" w:rsidP="009F08D8">
      <w:pPr>
        <w:jc w:val="left"/>
        <w:rPr>
          <w:rFonts w:ascii="Times New Roman" w:hAnsi="Times New Roman"/>
          <w:sz w:val="24"/>
          <w:szCs w:val="24"/>
          <w:lang w:val="en-CA"/>
        </w:rPr>
      </w:pPr>
      <w:r w:rsidRPr="000A112D">
        <w:rPr>
          <w:rFonts w:ascii="Times New Roman" w:hAnsi="Times New Roman"/>
          <w:sz w:val="24"/>
          <w:szCs w:val="24"/>
          <w:vertAlign w:val="superscript"/>
          <w:lang w:val="en-CA"/>
        </w:rPr>
        <w:t>4</w:t>
      </w:r>
      <w:r w:rsidRPr="000A112D">
        <w:rPr>
          <w:rFonts w:ascii="Times New Roman" w:hAnsi="Times New Roman"/>
          <w:sz w:val="24"/>
          <w:szCs w:val="24"/>
          <w:lang w:val="en-CA"/>
        </w:rPr>
        <w:t xml:space="preserve">P-value for trend </w:t>
      </w:r>
      <w:r w:rsidRPr="000A112D">
        <w:rPr>
          <w:rFonts w:ascii="Times New Roman" w:hAnsi="Times New Roman" w:hint="eastAsia"/>
          <w:sz w:val="24"/>
          <w:szCs w:val="24"/>
          <w:lang w:val="en-CA"/>
        </w:rPr>
        <w:t>&lt;</w:t>
      </w:r>
      <w:r w:rsidRPr="000A112D">
        <w:rPr>
          <w:rFonts w:ascii="Times New Roman" w:hAnsi="Times New Roman"/>
          <w:sz w:val="24"/>
          <w:szCs w:val="24"/>
          <w:lang w:val="en-CA"/>
        </w:rPr>
        <w:t xml:space="preserve"> 0.001; </w:t>
      </w:r>
      <w:r w:rsidRPr="000A112D">
        <w:rPr>
          <w:rFonts w:ascii="Times New Roman" w:hAnsi="Times New Roman"/>
          <w:sz w:val="24"/>
          <w:szCs w:val="24"/>
          <w:vertAlign w:val="superscript"/>
          <w:lang w:val="en-CA"/>
        </w:rPr>
        <w:t>5</w:t>
      </w:r>
      <w:r w:rsidRPr="000A112D">
        <w:rPr>
          <w:rFonts w:ascii="Times New Roman" w:hAnsi="Times New Roman"/>
          <w:sz w:val="24"/>
          <w:szCs w:val="24"/>
          <w:lang w:val="en-CA"/>
        </w:rPr>
        <w:t>P-value for trend &lt; 0.001</w:t>
      </w:r>
      <w:r w:rsidRPr="000A112D">
        <w:rPr>
          <w:rFonts w:ascii="Times New Roman" w:hAnsi="Times New Roman" w:hint="eastAsia"/>
          <w:sz w:val="24"/>
          <w:szCs w:val="24"/>
          <w:lang w:val="en-CA"/>
        </w:rPr>
        <w:t xml:space="preserve">; </w:t>
      </w:r>
      <w:r w:rsidRPr="000A112D">
        <w:rPr>
          <w:rFonts w:ascii="Times New Roman" w:hAnsi="Times New Roman"/>
          <w:sz w:val="24"/>
          <w:szCs w:val="24"/>
          <w:lang w:val="en-CA"/>
        </w:rPr>
        <w:t># Fisher’s exact test</w:t>
      </w:r>
    </w:p>
    <w:p w:rsidR="00A43D78" w:rsidRPr="009F08D8" w:rsidRDefault="00A43D78" w:rsidP="009F08D8">
      <w:pPr>
        <w:widowControl/>
        <w:jc w:val="left"/>
        <w:rPr>
          <w:lang w:val="en-CA"/>
        </w:rPr>
      </w:pPr>
    </w:p>
    <w:sectPr w:rsidR="00A43D78" w:rsidRPr="009F08D8" w:rsidSect="00A43D7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8D8"/>
    <w:rsid w:val="009F08D8"/>
    <w:rsid w:val="00A4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D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</cp:revision>
  <dcterms:created xsi:type="dcterms:W3CDTF">2016-07-30T12:05:00Z</dcterms:created>
  <dcterms:modified xsi:type="dcterms:W3CDTF">2016-07-30T12:06:00Z</dcterms:modified>
</cp:coreProperties>
</file>