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B5" w:rsidRPr="00A927AA" w:rsidRDefault="007671B5" w:rsidP="007671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S2 </w:t>
      </w:r>
      <w:r w:rsidRPr="00A927AA"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hAnsi="Arial" w:cs="Arial"/>
          <w:b/>
          <w:sz w:val="22"/>
          <w:szCs w:val="22"/>
        </w:rPr>
        <w:t>.</w:t>
      </w:r>
      <w:r w:rsidRPr="00A927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Readmission Diagnostic Category</w:t>
      </w:r>
      <w:r w:rsidRPr="00A927AA">
        <w:rPr>
          <w:rFonts w:ascii="Arial" w:hAnsi="Arial" w:cs="Arial"/>
          <w:b/>
          <w:sz w:val="22"/>
          <w:szCs w:val="22"/>
        </w:rPr>
        <w:t xml:space="preserve"> Constituents</w:t>
      </w:r>
      <w:r>
        <w:rPr>
          <w:rFonts w:ascii="Arial" w:hAnsi="Arial" w:cs="Arial"/>
          <w:b/>
          <w:sz w:val="22"/>
          <w:szCs w:val="22"/>
        </w:rPr>
        <w:t>.</w:t>
      </w:r>
    </w:p>
    <w:p w:rsidR="007671B5" w:rsidRPr="00CA53ED" w:rsidRDefault="007671B5" w:rsidP="007671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42"/>
        <w:gridCol w:w="2113"/>
        <w:gridCol w:w="3595"/>
      </w:tblGrid>
      <w:tr w:rsidR="007671B5" w:rsidRPr="00CA53ED" w:rsidTr="00744468">
        <w:trPr>
          <w:trHeight w:val="300"/>
        </w:trPr>
        <w:tc>
          <w:tcPr>
            <w:tcW w:w="3642" w:type="dxa"/>
            <w:noWrap/>
            <w:hideMark/>
          </w:tcPr>
          <w:p w:rsidR="007671B5" w:rsidRPr="00A927AA" w:rsidRDefault="007671B5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Readmission Diagnostic Category</w:t>
            </w:r>
            <w:r w:rsidRPr="00A927AA">
              <w:rPr>
                <w:rFonts w:ascii="Arial" w:hAnsi="Arial" w:cs="Arial"/>
                <w:b/>
                <w:sz w:val="22"/>
                <w:szCs w:val="22"/>
              </w:rPr>
              <w:t xml:space="preserve"> Number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927AA">
              <w:rPr>
                <w:rFonts w:ascii="Arial" w:hAnsi="Arial" w:cs="Arial"/>
                <w:b/>
                <w:sz w:val="22"/>
                <w:szCs w:val="22"/>
              </w:rPr>
              <w:t>nd Name</w:t>
            </w:r>
          </w:p>
        </w:tc>
        <w:tc>
          <w:tcPr>
            <w:tcW w:w="2113" w:type="dxa"/>
            <w:noWrap/>
            <w:hideMark/>
          </w:tcPr>
          <w:p w:rsidR="007671B5" w:rsidRPr="00A927AA" w:rsidRDefault="007671B5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27AA">
              <w:rPr>
                <w:rFonts w:ascii="Arial" w:hAnsi="Arial" w:cs="Arial"/>
                <w:b/>
                <w:sz w:val="22"/>
                <w:szCs w:val="22"/>
              </w:rPr>
              <w:t xml:space="preserve">Constituent CMS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A927AA">
              <w:rPr>
                <w:rFonts w:ascii="Arial" w:hAnsi="Arial" w:cs="Arial"/>
                <w:b/>
                <w:sz w:val="22"/>
                <w:szCs w:val="22"/>
              </w:rPr>
              <w:t xml:space="preserve">ondition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Category C</w:t>
            </w:r>
            <w:r w:rsidRPr="00A927AA">
              <w:rPr>
                <w:rFonts w:ascii="Arial" w:hAnsi="Arial" w:cs="Arial"/>
                <w:b/>
                <w:sz w:val="22"/>
                <w:szCs w:val="22"/>
              </w:rPr>
              <w:t>odes</w:t>
            </w:r>
          </w:p>
        </w:tc>
        <w:tc>
          <w:tcPr>
            <w:tcW w:w="3595" w:type="dxa"/>
            <w:noWrap/>
            <w:hideMark/>
          </w:tcPr>
          <w:p w:rsidR="007671B5" w:rsidRPr="00A927AA" w:rsidRDefault="007671B5" w:rsidP="007444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27AA">
              <w:rPr>
                <w:rFonts w:ascii="Arial" w:hAnsi="Arial" w:cs="Arial"/>
                <w:b/>
                <w:sz w:val="22"/>
                <w:szCs w:val="22"/>
              </w:rPr>
              <w:t xml:space="preserve">Additional ICD-9-CM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927AA">
              <w:rPr>
                <w:rFonts w:ascii="Arial" w:hAnsi="Arial" w:cs="Arial"/>
                <w:b/>
                <w:sz w:val="22"/>
                <w:szCs w:val="22"/>
              </w:rPr>
              <w:t xml:space="preserve">iagnostic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A927AA">
              <w:rPr>
                <w:rFonts w:ascii="Arial" w:hAnsi="Arial" w:cs="Arial"/>
                <w:b/>
                <w:sz w:val="22"/>
                <w:szCs w:val="22"/>
              </w:rPr>
              <w:t>odes</w:t>
            </w:r>
          </w:p>
        </w:tc>
      </w:tr>
      <w:tr w:rsidR="007671B5" w:rsidRPr="00CA53ED" w:rsidTr="00744468">
        <w:trPr>
          <w:trHeight w:val="300"/>
        </w:trPr>
        <w:tc>
          <w:tcPr>
            <w:tcW w:w="3642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Cardiovascular Disease</w:t>
            </w:r>
          </w:p>
        </w:tc>
        <w:tc>
          <w:tcPr>
            <w:tcW w:w="2113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81, 82, 96, 97</w:t>
            </w:r>
          </w:p>
        </w:tc>
        <w:tc>
          <w:tcPr>
            <w:tcW w:w="3595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300"/>
        </w:trPr>
        <w:tc>
          <w:tcPr>
            <w:tcW w:w="3642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2 - Heart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A53ED">
              <w:rPr>
                <w:rFonts w:ascii="Arial" w:hAnsi="Arial" w:cs="Arial"/>
                <w:sz w:val="22"/>
                <w:szCs w:val="22"/>
              </w:rPr>
              <w:t>ailure</w:t>
            </w:r>
          </w:p>
        </w:tc>
        <w:tc>
          <w:tcPr>
            <w:tcW w:w="2113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595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300"/>
        </w:trPr>
        <w:tc>
          <w:tcPr>
            <w:tcW w:w="3642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3 - Stable CAD/Angina/Chest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A53ED">
              <w:rPr>
                <w:rFonts w:ascii="Arial" w:hAnsi="Arial" w:cs="Arial"/>
                <w:sz w:val="22"/>
                <w:szCs w:val="22"/>
              </w:rPr>
              <w:t>ain</w:t>
            </w:r>
          </w:p>
        </w:tc>
        <w:tc>
          <w:tcPr>
            <w:tcW w:w="2113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83, 84 (excluded ICD-9-CM codes on right)</w:t>
            </w:r>
          </w:p>
        </w:tc>
        <w:tc>
          <w:tcPr>
            <w:tcW w:w="3595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Exclude 786.50, 786.59</w:t>
            </w:r>
          </w:p>
        </w:tc>
      </w:tr>
      <w:tr w:rsidR="007671B5" w:rsidRPr="00CA53ED" w:rsidTr="00744468">
        <w:trPr>
          <w:trHeight w:val="600"/>
        </w:trPr>
        <w:tc>
          <w:tcPr>
            <w:tcW w:w="3642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ulmonary Embolism</w:t>
            </w:r>
            <w:r w:rsidRPr="00CA53ED">
              <w:rPr>
                <w:rFonts w:ascii="Arial" w:hAnsi="Arial" w:cs="Arial"/>
                <w:sz w:val="22"/>
                <w:szCs w:val="22"/>
              </w:rPr>
              <w:t>/D</w:t>
            </w:r>
            <w:r>
              <w:rPr>
                <w:rFonts w:ascii="Arial" w:hAnsi="Arial" w:cs="Arial"/>
                <w:sz w:val="22"/>
                <w:szCs w:val="22"/>
              </w:rPr>
              <w:t>eep Vein Thrombosis</w:t>
            </w:r>
          </w:p>
        </w:tc>
        <w:tc>
          <w:tcPr>
            <w:tcW w:w="2113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N/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 (constituent ICD-9-CM codes on right)</w:t>
            </w:r>
          </w:p>
        </w:tc>
        <w:tc>
          <w:tcPr>
            <w:tcW w:w="3595" w:type="dxa"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415.1, 415.11, 415.19, 453.4, 453.40, 453.41, 453.42, 453.8 453.81, 453.82, 453.83, 453.84, 453.85, 453.86, 453.87, 453.89, 453.9</w:t>
            </w:r>
          </w:p>
        </w:tc>
      </w:tr>
      <w:tr w:rsidR="007671B5" w:rsidRPr="00CA53ED" w:rsidTr="00744468">
        <w:trPr>
          <w:trHeight w:val="300"/>
        </w:trPr>
        <w:tc>
          <w:tcPr>
            <w:tcW w:w="3642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hronic Obstructive Pulmonary Disease</w:t>
            </w:r>
            <w:r w:rsidRPr="00CA53ED">
              <w:rPr>
                <w:rFonts w:ascii="Arial" w:hAnsi="Arial" w:cs="Arial"/>
                <w:sz w:val="22"/>
                <w:szCs w:val="22"/>
              </w:rPr>
              <w:t>/Asthma</w:t>
            </w:r>
          </w:p>
        </w:tc>
        <w:tc>
          <w:tcPr>
            <w:tcW w:w="2113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108, 110</w:t>
            </w:r>
          </w:p>
        </w:tc>
        <w:tc>
          <w:tcPr>
            <w:tcW w:w="3595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900"/>
        </w:trPr>
        <w:tc>
          <w:tcPr>
            <w:tcW w:w="3642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6 - Other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A53ED">
              <w:rPr>
                <w:rFonts w:ascii="Arial" w:hAnsi="Arial" w:cs="Arial"/>
                <w:sz w:val="22"/>
                <w:szCs w:val="22"/>
              </w:rPr>
              <w:t>ardiopulmonary</w:t>
            </w:r>
          </w:p>
        </w:tc>
        <w:tc>
          <w:tcPr>
            <w:tcW w:w="2113" w:type="dxa"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77, 78, 79, 109, 86, 85, 87, 88, 94, 89, 90, 91, 114, 104, 105, 115, 106, 162.9, 162.3, 162.5, 162.8, 162.2, 162.4 (additional and excluded ICD-9-CM codes on right)</w:t>
            </w:r>
          </w:p>
        </w:tc>
        <w:tc>
          <w:tcPr>
            <w:tcW w:w="3595" w:type="dxa"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Include 786.50, 786.59, 780.2</w:t>
            </w:r>
          </w:p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Exclude 415.1, 415.11, 415.19, 453.4, 453.40, 453.41, 453.42, 453.8 453.81, 453.82, 453.83, 453.84, 453.85, 453.86, 453.87, 453.89, 453.9</w:t>
            </w:r>
          </w:p>
        </w:tc>
      </w:tr>
      <w:tr w:rsidR="007671B5" w:rsidRPr="00CA53ED" w:rsidTr="00744468">
        <w:trPr>
          <w:trHeight w:val="300"/>
        </w:trPr>
        <w:tc>
          <w:tcPr>
            <w:tcW w:w="3642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7 - G</w:t>
            </w:r>
            <w:r>
              <w:rPr>
                <w:rFonts w:ascii="Arial" w:hAnsi="Arial" w:cs="Arial"/>
                <w:sz w:val="22"/>
                <w:szCs w:val="22"/>
              </w:rPr>
              <w:t>astrointestinal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CA53ED">
              <w:rPr>
                <w:rFonts w:ascii="Arial" w:hAnsi="Arial" w:cs="Arial"/>
                <w:sz w:val="22"/>
                <w:szCs w:val="22"/>
              </w:rPr>
              <w:t>leeding/Anemia</w:t>
            </w:r>
          </w:p>
        </w:tc>
        <w:tc>
          <w:tcPr>
            <w:tcW w:w="2113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47, 95 (additional ICD-9-CM codes on right)</w:t>
            </w:r>
          </w:p>
        </w:tc>
        <w:tc>
          <w:tcPr>
            <w:tcW w:w="3595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531.0, 531.00, 531.01, 531.2, 531.20, 531.21, 531.40, 531.41, 531.6, 531.60, 531.61, 532.0, 532.00, 532.01, 532.2, 532.20, 532.21, 532.4, 532.40, 532.41, 532.6, 532.60</w:t>
            </w:r>
          </w:p>
        </w:tc>
      </w:tr>
      <w:tr w:rsidR="007671B5" w:rsidRPr="00CA53ED" w:rsidTr="00744468">
        <w:trPr>
          <w:trHeight w:val="300"/>
        </w:trPr>
        <w:tc>
          <w:tcPr>
            <w:tcW w:w="3642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8 - Infection</w:t>
            </w:r>
          </w:p>
        </w:tc>
        <w:tc>
          <w:tcPr>
            <w:tcW w:w="2113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1, 3, 4, 5, 6, 111, 112, 113, 2, 135, 152 (additional ICD-9-CM codes on right)</w:t>
            </w:r>
          </w:p>
        </w:tc>
        <w:tc>
          <w:tcPr>
            <w:tcW w:w="3595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8.45</w:t>
            </w:r>
          </w:p>
        </w:tc>
      </w:tr>
      <w:tr w:rsidR="007671B5" w:rsidRPr="00CA53ED" w:rsidTr="00744468">
        <w:trPr>
          <w:trHeight w:val="300"/>
        </w:trPr>
        <w:tc>
          <w:tcPr>
            <w:tcW w:w="3642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9 - Trauma/Injury</w:t>
            </w:r>
          </w:p>
        </w:tc>
        <w:tc>
          <w:tcPr>
            <w:tcW w:w="2113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154, 155, 156, 157, 158, 159, 160, 161, 162 (excluded ICD-9-CM codes on right)</w:t>
            </w:r>
          </w:p>
        </w:tc>
        <w:tc>
          <w:tcPr>
            <w:tcW w:w="3595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Exclude 162.9, 162.3, 162.5, 162.8, 162.2, 162.4</w:t>
            </w:r>
          </w:p>
        </w:tc>
      </w:tr>
      <w:tr w:rsidR="007671B5" w:rsidRPr="00CA53ED" w:rsidTr="00744468">
        <w:trPr>
          <w:trHeight w:val="300"/>
        </w:trPr>
        <w:tc>
          <w:tcPr>
            <w:tcW w:w="3642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10 - Renal/Metabolic</w:t>
            </w:r>
            <w:r>
              <w:rPr>
                <w:rFonts w:ascii="Arial" w:hAnsi="Arial" w:cs="Arial"/>
                <w:sz w:val="22"/>
                <w:szCs w:val="22"/>
              </w:rPr>
              <w:t xml:space="preserve"> Disorders</w:t>
            </w:r>
          </w:p>
        </w:tc>
        <w:tc>
          <w:tcPr>
            <w:tcW w:w="2113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131, 23, 21, 22, 24, 128, 129, 130, 132, 15, 16, 17, 18, 19, 20</w:t>
            </w:r>
          </w:p>
        </w:tc>
        <w:tc>
          <w:tcPr>
            <w:tcW w:w="3595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300"/>
        </w:trPr>
        <w:tc>
          <w:tcPr>
            <w:tcW w:w="3642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11 - Arrhythmia/Conduction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A53ED">
              <w:rPr>
                <w:rFonts w:ascii="Arial" w:hAnsi="Arial" w:cs="Arial"/>
                <w:sz w:val="22"/>
                <w:szCs w:val="22"/>
              </w:rPr>
              <w:t>isorders</w:t>
            </w:r>
          </w:p>
        </w:tc>
        <w:tc>
          <w:tcPr>
            <w:tcW w:w="2113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92, 93</w:t>
            </w:r>
          </w:p>
        </w:tc>
        <w:tc>
          <w:tcPr>
            <w:tcW w:w="3595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429"/>
        </w:trPr>
        <w:tc>
          <w:tcPr>
            <w:tcW w:w="3642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lastRenderedPageBreak/>
              <w:t xml:space="preserve">12 - Other </w:t>
            </w:r>
          </w:p>
        </w:tc>
        <w:tc>
          <w:tcPr>
            <w:tcW w:w="2113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 See below</w:t>
            </w:r>
          </w:p>
        </w:tc>
        <w:tc>
          <w:tcPr>
            <w:tcW w:w="3595" w:type="dxa"/>
            <w:noWrap/>
            <w:hideMark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See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CA53ED">
              <w:rPr>
                <w:rFonts w:ascii="Arial" w:hAnsi="Arial" w:cs="Arial"/>
                <w:sz w:val="22"/>
                <w:szCs w:val="22"/>
              </w:rPr>
              <w:t>elow</w:t>
            </w:r>
          </w:p>
        </w:tc>
      </w:tr>
      <w:tr w:rsidR="007671B5" w:rsidRPr="00CA53ED" w:rsidTr="00744468">
        <w:trPr>
          <w:trHeight w:val="195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Cancer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7, 8, 9, 10, 11, 12, 13, 14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211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Liver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A53ED">
              <w:rPr>
                <w:rFonts w:ascii="Arial" w:hAnsi="Arial" w:cs="Arial"/>
                <w:sz w:val="22"/>
                <w:szCs w:val="22"/>
              </w:rPr>
              <w:t>isease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25, 26, 27, 28, 29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135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Digestive (Gastrointestinal)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30, 31, 32, 33, 34, 35, 36 (Excluded ICD-9-CM codes on right)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Exclude 531.0, 531.00, 531.01, 531.2, 531.20, 531.21, 531.40, 531.41, 531.6, 531.60, 531.61, 532.0, 532.00, 532.01, 532.2, 532.20, 532.21, 532.4, 532.40, 532.41, 532.6</w:t>
            </w:r>
          </w:p>
        </w:tc>
      </w:tr>
      <w:tr w:rsidR="007671B5" w:rsidRPr="00CA53ED" w:rsidTr="00744468">
        <w:trPr>
          <w:trHeight w:val="15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Musculoskeletal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37, 38, 39, 40, 41, 42, 43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225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CA53ED">
              <w:rPr>
                <w:rFonts w:ascii="Arial" w:hAnsi="Arial" w:cs="Arial"/>
                <w:sz w:val="22"/>
                <w:szCs w:val="22"/>
              </w:rPr>
              <w:t>ematologic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44, 45, 46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12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Cognitive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48, 49, 50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12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Substance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A53ED">
              <w:rPr>
                <w:rFonts w:ascii="Arial" w:hAnsi="Arial" w:cs="Arial"/>
                <w:sz w:val="22"/>
                <w:szCs w:val="22"/>
              </w:rPr>
              <w:t>buse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51, 52, 53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12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Psychiatric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54, 55, 56, 57, 58, 59, 60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12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Development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A53ED">
              <w:rPr>
                <w:rFonts w:ascii="Arial" w:hAnsi="Arial" w:cs="Arial"/>
                <w:sz w:val="22"/>
                <w:szCs w:val="22"/>
              </w:rPr>
              <w:t>isorders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61, 62, 63, 64, 65, 66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255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Spinal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A53ED">
              <w:rPr>
                <w:rFonts w:ascii="Arial" w:hAnsi="Arial" w:cs="Arial"/>
                <w:sz w:val="22"/>
                <w:szCs w:val="22"/>
              </w:rPr>
              <w:t>ord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67, 68, 69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165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Neuromuscular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70, 71, 72, 73, 74, 75, 76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9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Non-acute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erebrovascular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A53ED">
              <w:rPr>
                <w:rFonts w:ascii="Arial" w:hAnsi="Arial" w:cs="Arial"/>
                <w:sz w:val="22"/>
                <w:szCs w:val="22"/>
              </w:rPr>
              <w:t>isease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98, 99, 100, 101, 102, 103, 107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9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Ophthalmologic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116, 117, 118, 119, 120, 121, 122, 123, 124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9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Ear,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ose, and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A53ED">
              <w:rPr>
                <w:rFonts w:ascii="Arial" w:hAnsi="Arial" w:cs="Arial"/>
                <w:sz w:val="22"/>
                <w:szCs w:val="22"/>
              </w:rPr>
              <w:t>hroat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125, 126, 127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9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Genitourinary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133, 134, 136, 137, 138, 139, 140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9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Obstetric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141, 142, 143, 144, 145, 146, 147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9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A53ED">
              <w:rPr>
                <w:rFonts w:ascii="Arial" w:hAnsi="Arial" w:cs="Arial"/>
                <w:sz w:val="22"/>
                <w:szCs w:val="22"/>
              </w:rPr>
              <w:t>ermatologic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150, 151, 153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9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Symptoms (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ajor and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inor) </w:t>
            </w:r>
            <w:r>
              <w:rPr>
                <w:rFonts w:ascii="Arial" w:hAnsi="Arial" w:cs="Arial"/>
                <w:sz w:val="22"/>
                <w:szCs w:val="22"/>
              </w:rPr>
              <w:t>Excluding R</w:t>
            </w:r>
            <w:r w:rsidRPr="00CA53ED">
              <w:rPr>
                <w:rFonts w:ascii="Arial" w:hAnsi="Arial" w:cs="Arial"/>
                <w:sz w:val="22"/>
                <w:szCs w:val="22"/>
              </w:rPr>
              <w:t>espiratory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166, 167 (Excluded ICD-9-CM codes on right)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Exclude 786.0, 786.00, 786.01, 786.02, 786.05, 786.06, 786.50, 786.59, 786.9, 780.2</w:t>
            </w:r>
          </w:p>
        </w:tc>
      </w:tr>
      <w:tr w:rsidR="007671B5" w:rsidRPr="00CA53ED" w:rsidTr="00744468">
        <w:trPr>
          <w:trHeight w:val="9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Neonatal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168, 169, 170, 171, 172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9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Organ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A53ED">
              <w:rPr>
                <w:rFonts w:ascii="Arial" w:hAnsi="Arial" w:cs="Arial"/>
                <w:sz w:val="22"/>
                <w:szCs w:val="22"/>
              </w:rPr>
              <w:t>ransplant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173, 174, 175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90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Miscellaneous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urgical and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CA53ED">
              <w:rPr>
                <w:rFonts w:ascii="Arial" w:hAnsi="Arial" w:cs="Arial"/>
                <w:sz w:val="22"/>
                <w:szCs w:val="22"/>
              </w:rPr>
              <w:t>on-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urgical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A53ED">
              <w:rPr>
                <w:rFonts w:ascii="Arial" w:hAnsi="Arial" w:cs="Arial"/>
                <w:sz w:val="22"/>
                <w:szCs w:val="22"/>
              </w:rPr>
              <w:t>rocedures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176, 177, 178, 179, 180, 181, 182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255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Durable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edical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A53ED">
              <w:rPr>
                <w:rFonts w:ascii="Arial" w:hAnsi="Arial" w:cs="Arial"/>
                <w:sz w:val="22"/>
                <w:szCs w:val="22"/>
              </w:rPr>
              <w:t>quipment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185, 186, 187, 188, 189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255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183, 184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255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Skin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lcer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ncluding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A53ED">
              <w:rPr>
                <w:rFonts w:ascii="Arial" w:hAnsi="Arial" w:cs="Arial"/>
                <w:sz w:val="22"/>
                <w:szCs w:val="22"/>
              </w:rPr>
              <w:t xml:space="preserve">ecubitus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A53ED">
              <w:rPr>
                <w:rFonts w:ascii="Arial" w:hAnsi="Arial" w:cs="Arial"/>
                <w:sz w:val="22"/>
                <w:szCs w:val="22"/>
              </w:rPr>
              <w:t>lcer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>148, 149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1B5" w:rsidRPr="00CA53ED" w:rsidTr="00744468">
        <w:trPr>
          <w:trHeight w:val="195"/>
        </w:trPr>
        <w:tc>
          <w:tcPr>
            <w:tcW w:w="3642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Complications of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A53ED">
              <w:rPr>
                <w:rFonts w:ascii="Arial" w:hAnsi="Arial" w:cs="Arial"/>
                <w:sz w:val="22"/>
                <w:szCs w:val="22"/>
              </w:rPr>
              <w:t>are</w:t>
            </w:r>
          </w:p>
        </w:tc>
        <w:tc>
          <w:tcPr>
            <w:tcW w:w="2113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  <w:r w:rsidRPr="00CA53ED">
              <w:rPr>
                <w:rFonts w:ascii="Arial" w:hAnsi="Arial" w:cs="Arial"/>
                <w:sz w:val="22"/>
                <w:szCs w:val="22"/>
              </w:rPr>
              <w:t xml:space="preserve">163, 164, 165 </w:t>
            </w:r>
          </w:p>
        </w:tc>
        <w:tc>
          <w:tcPr>
            <w:tcW w:w="3595" w:type="dxa"/>
            <w:noWrap/>
          </w:tcPr>
          <w:p w:rsidR="007671B5" w:rsidRPr="00CA53ED" w:rsidRDefault="007671B5" w:rsidP="0074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6A3A" w:rsidRDefault="007671B5">
      <w:r w:rsidRPr="00CA53ED">
        <w:rPr>
          <w:rFonts w:ascii="Arial" w:hAnsi="Arial" w:cs="Arial"/>
          <w:sz w:val="22"/>
          <w:szCs w:val="22"/>
        </w:rPr>
        <w:t>CMS: Centers for Medicare &amp; Medicaid Services</w:t>
      </w:r>
      <w:r>
        <w:rPr>
          <w:rFonts w:ascii="Arial" w:hAnsi="Arial" w:cs="Arial"/>
          <w:sz w:val="22"/>
          <w:szCs w:val="22"/>
        </w:rPr>
        <w:t>;</w:t>
      </w:r>
      <w:r w:rsidRPr="00CA53ED">
        <w:rPr>
          <w:rFonts w:ascii="Arial" w:hAnsi="Arial" w:cs="Arial"/>
          <w:sz w:val="22"/>
          <w:szCs w:val="22"/>
        </w:rPr>
        <w:t xml:space="preserve"> ICD-9-CM: International Classification of Diseases, Ninth Revision, Clinical Modification</w:t>
      </w:r>
      <w:bookmarkStart w:id="0" w:name="_GoBack"/>
      <w:bookmarkEnd w:id="0"/>
    </w:p>
    <w:sectPr w:rsidR="0029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B5"/>
    <w:rsid w:val="00296A3A"/>
    <w:rsid w:val="007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CD26E-97C1-4F3B-B1D0-BC7F43CB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71B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1B5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Maria</dc:creator>
  <cp:keywords/>
  <dc:description/>
  <cp:lastModifiedBy>Johnson, Maria</cp:lastModifiedBy>
  <cp:revision>1</cp:revision>
  <dcterms:created xsi:type="dcterms:W3CDTF">2016-07-29T20:08:00Z</dcterms:created>
  <dcterms:modified xsi:type="dcterms:W3CDTF">2016-07-29T20:09:00Z</dcterms:modified>
</cp:coreProperties>
</file>