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74" w:rsidRDefault="003C659F" w:rsidP="000A73BE">
      <w:pPr>
        <w:spacing w:after="0" w:line="240" w:lineRule="auto"/>
        <w:jc w:val="both"/>
        <w:rPr>
          <w:rFonts w:eastAsia="Times New Roman" w:cs="Times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="Times New Roman" w:cs="Times"/>
          <w:b/>
          <w:sz w:val="24"/>
          <w:szCs w:val="24"/>
          <w:lang w:eastAsia="en-US"/>
        </w:rPr>
        <w:t>Supporting Information</w:t>
      </w:r>
    </w:p>
    <w:p w:rsidR="003C659F" w:rsidRDefault="003C659F" w:rsidP="000A73BE">
      <w:pPr>
        <w:spacing w:after="0" w:line="240" w:lineRule="auto"/>
        <w:jc w:val="both"/>
        <w:rPr>
          <w:rFonts w:eastAsia="Times New Roman" w:cs="Times"/>
          <w:b/>
          <w:sz w:val="24"/>
          <w:szCs w:val="24"/>
          <w:lang w:eastAsia="en-US"/>
        </w:rPr>
      </w:pPr>
    </w:p>
    <w:p w:rsidR="00F4116C" w:rsidRDefault="00D04550" w:rsidP="00975902">
      <w:pPr>
        <w:spacing w:after="0" w:line="240" w:lineRule="auto"/>
        <w:jc w:val="both"/>
        <w:rPr>
          <w:rFonts w:eastAsia="Times New Roman" w:cs="Times"/>
          <w:sz w:val="24"/>
          <w:szCs w:val="24"/>
          <w:lang w:eastAsia="en-US"/>
        </w:rPr>
      </w:pPr>
      <w:proofErr w:type="gramStart"/>
      <w:r>
        <w:rPr>
          <w:rFonts w:eastAsia="Times New Roman" w:cs="Times"/>
          <w:b/>
          <w:sz w:val="24"/>
          <w:szCs w:val="24"/>
          <w:lang w:eastAsia="en-US"/>
        </w:rPr>
        <w:t>S</w:t>
      </w:r>
      <w:r w:rsidR="000A73BE" w:rsidRPr="003F4893">
        <w:rPr>
          <w:rFonts w:eastAsia="Times New Roman" w:cs="Times"/>
          <w:b/>
          <w:sz w:val="24"/>
          <w:szCs w:val="24"/>
          <w:lang w:eastAsia="en-US"/>
        </w:rPr>
        <w:t>1</w:t>
      </w:r>
      <w:r w:rsidR="003C659F">
        <w:rPr>
          <w:rFonts w:eastAsia="Times New Roman" w:cs="Times"/>
          <w:b/>
          <w:sz w:val="24"/>
          <w:szCs w:val="24"/>
          <w:lang w:eastAsia="en-US"/>
        </w:rPr>
        <w:t xml:space="preserve"> </w:t>
      </w:r>
      <w:r w:rsidR="00DF2D20">
        <w:rPr>
          <w:rFonts w:eastAsia="Times New Roman" w:cs="Times"/>
          <w:b/>
          <w:sz w:val="24"/>
          <w:szCs w:val="24"/>
          <w:lang w:eastAsia="en-US"/>
        </w:rPr>
        <w:t>Figure</w:t>
      </w:r>
      <w:r w:rsidR="000A73BE" w:rsidRPr="003F4893">
        <w:rPr>
          <w:rFonts w:eastAsia="Times New Roman" w:cs="Times"/>
          <w:sz w:val="24"/>
          <w:szCs w:val="24"/>
          <w:lang w:eastAsia="en-US"/>
        </w:rPr>
        <w:t>.</w:t>
      </w:r>
      <w:proofErr w:type="gramEnd"/>
      <w:r w:rsidR="000A73BE" w:rsidRPr="003F4893">
        <w:rPr>
          <w:rFonts w:eastAsia="Times New Roman" w:cs="Times"/>
          <w:sz w:val="24"/>
          <w:szCs w:val="24"/>
          <w:lang w:eastAsia="en-US"/>
        </w:rPr>
        <w:t xml:space="preserve">  </w:t>
      </w:r>
      <w:r w:rsidR="00CA52CA">
        <w:rPr>
          <w:rFonts w:eastAsia="Times New Roman" w:cs="Times"/>
          <w:sz w:val="24"/>
          <w:szCs w:val="24"/>
          <w:lang w:eastAsia="en-US"/>
        </w:rPr>
        <w:t xml:space="preserve">The </w:t>
      </w:r>
      <w:r w:rsidR="00DF2D20">
        <w:rPr>
          <w:rFonts w:eastAsia="Times New Roman" w:cs="Times"/>
          <w:sz w:val="24"/>
          <w:szCs w:val="24"/>
          <w:lang w:eastAsia="en-US"/>
        </w:rPr>
        <w:t>C4n structure model revealed</w:t>
      </w:r>
      <w:r w:rsidR="00F133FC">
        <w:rPr>
          <w:rFonts w:eastAsia="Times New Roman" w:cs="Times"/>
          <w:sz w:val="24"/>
          <w:szCs w:val="24"/>
          <w:lang w:eastAsia="en-US"/>
        </w:rPr>
        <w:t xml:space="preserve"> a crystallization artefact related to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 Zn</w:t>
      </w:r>
      <w:r w:rsidR="00CA52CA">
        <w:rPr>
          <w:rFonts w:eastAsia="Times New Roman" w:cs="Times"/>
          <w:sz w:val="24"/>
          <w:szCs w:val="24"/>
          <w:vertAlign w:val="superscript"/>
          <w:lang w:eastAsia="en-US"/>
        </w:rPr>
        <w:t>2+</w:t>
      </w:r>
      <w:r w:rsidR="00DF2D20">
        <w:rPr>
          <w:rFonts w:eastAsia="Times New Roman" w:cs="Times"/>
          <w:sz w:val="24"/>
          <w:szCs w:val="24"/>
          <w:lang w:eastAsia="en-US"/>
        </w:rPr>
        <w:t>-mediated chain swapping</w:t>
      </w:r>
      <w:r w:rsidR="000A73BE" w:rsidRPr="003F4893">
        <w:rPr>
          <w:rFonts w:eastAsia="Times New Roman" w:cs="Times"/>
          <w:sz w:val="24"/>
          <w:szCs w:val="24"/>
          <w:lang w:eastAsia="en-US"/>
        </w:rPr>
        <w:t>.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 The conformation of the last 15 amino acids in the monomeric Fc structure was changed substantially due to the presence of Zn</w:t>
      </w:r>
      <w:r w:rsidR="00DF2D20">
        <w:rPr>
          <w:rFonts w:eastAsia="Times New Roman" w:cs="Times"/>
          <w:sz w:val="24"/>
          <w:szCs w:val="24"/>
          <w:vertAlign w:val="superscript"/>
          <w:lang w:eastAsia="en-US"/>
        </w:rPr>
        <w:t>2+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 ions in the crystallization solution</w:t>
      </w:r>
      <w:r w:rsidR="00B667E2">
        <w:rPr>
          <w:rFonts w:eastAsia="Times New Roman" w:cs="Times"/>
          <w:sz w:val="24"/>
          <w:szCs w:val="24"/>
          <w:lang w:eastAsia="en-US"/>
        </w:rPr>
        <w:t xml:space="preserve"> and the absence of a second Fc chain that stabilizes the positions of the last β strand in the conventional Fc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. </w:t>
      </w:r>
      <w:r w:rsidR="00BE3438">
        <w:rPr>
          <w:rFonts w:eastAsia="Times New Roman" w:cs="Times"/>
          <w:sz w:val="24"/>
          <w:szCs w:val="24"/>
          <w:lang w:eastAsia="en-US"/>
        </w:rPr>
        <w:t>As illustrated in (</w:t>
      </w:r>
      <w:r w:rsidR="00BE3438" w:rsidRPr="00DF2D20">
        <w:rPr>
          <w:rFonts w:eastAsia="Times New Roman" w:cs="Times"/>
          <w:b/>
          <w:sz w:val="24"/>
          <w:szCs w:val="24"/>
          <w:lang w:eastAsia="en-US"/>
        </w:rPr>
        <w:t>A</w:t>
      </w:r>
      <w:r w:rsidR="00BE3438">
        <w:rPr>
          <w:rFonts w:eastAsia="Times New Roman" w:cs="Times"/>
          <w:sz w:val="24"/>
          <w:szCs w:val="24"/>
          <w:lang w:eastAsia="en-US"/>
        </w:rPr>
        <w:t>), t</w:t>
      </w:r>
      <w:r w:rsidR="00DF2D20">
        <w:rPr>
          <w:rFonts w:eastAsia="Times New Roman" w:cs="Times"/>
          <w:sz w:val="24"/>
          <w:szCs w:val="24"/>
          <w:lang w:eastAsia="en-US"/>
        </w:rPr>
        <w:t>he 15 amino acids constituting the last β strand of Fc</w:t>
      </w:r>
      <w:r w:rsidR="00DF13DE">
        <w:rPr>
          <w:rFonts w:eastAsia="Times New Roman" w:cs="Times"/>
          <w:sz w:val="24"/>
          <w:szCs w:val="24"/>
          <w:lang w:eastAsia="en-US"/>
        </w:rPr>
        <w:t xml:space="preserve"> (in light salmon)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 were swapped with those from a symmetry related molecule</w:t>
      </w:r>
      <w:r w:rsidR="00DF13DE">
        <w:rPr>
          <w:rFonts w:eastAsia="Times New Roman" w:cs="Times"/>
          <w:sz w:val="24"/>
          <w:szCs w:val="24"/>
          <w:lang w:eastAsia="en-US"/>
        </w:rPr>
        <w:t xml:space="preserve"> (in green)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. </w:t>
      </w:r>
      <w:r w:rsidR="00BE3438">
        <w:rPr>
          <w:rFonts w:eastAsia="Times New Roman" w:cs="Times"/>
          <w:sz w:val="24"/>
          <w:szCs w:val="24"/>
          <w:lang w:eastAsia="en-US"/>
        </w:rPr>
        <w:t>(</w:t>
      </w:r>
      <w:r w:rsidR="00BE3438" w:rsidRPr="00BE3438">
        <w:rPr>
          <w:rFonts w:eastAsia="Times New Roman" w:cs="Times"/>
          <w:b/>
          <w:sz w:val="24"/>
          <w:szCs w:val="24"/>
          <w:lang w:eastAsia="en-US"/>
        </w:rPr>
        <w:t>B</w:t>
      </w:r>
      <w:r w:rsidR="00BE3438">
        <w:rPr>
          <w:rFonts w:eastAsia="Times New Roman" w:cs="Times"/>
          <w:sz w:val="24"/>
          <w:szCs w:val="24"/>
          <w:lang w:eastAsia="en-US"/>
        </w:rPr>
        <w:t xml:space="preserve">) 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Detailed analysis showed that H433 and H435 have adopted a </w:t>
      </w:r>
      <w:r w:rsidR="00BE3438">
        <w:rPr>
          <w:rFonts w:eastAsia="Times New Roman" w:cs="Times"/>
          <w:sz w:val="24"/>
          <w:szCs w:val="24"/>
          <w:lang w:eastAsia="en-US"/>
        </w:rPr>
        <w:t>different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 </w:t>
      </w:r>
      <w:r w:rsidR="00BE3438">
        <w:rPr>
          <w:rFonts w:eastAsia="Times New Roman" w:cs="Times"/>
          <w:sz w:val="24"/>
          <w:szCs w:val="24"/>
          <w:lang w:eastAsia="en-US"/>
        </w:rPr>
        <w:t>position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 to coordinate </w:t>
      </w:r>
      <w:r w:rsidR="00BE3438">
        <w:rPr>
          <w:rFonts w:eastAsia="Times New Roman" w:cs="Times"/>
          <w:sz w:val="24"/>
          <w:szCs w:val="24"/>
          <w:lang w:eastAsia="en-US"/>
        </w:rPr>
        <w:t xml:space="preserve">a </w:t>
      </w:r>
      <w:r w:rsidR="00DF2D20">
        <w:rPr>
          <w:rFonts w:eastAsia="Times New Roman" w:cs="Times"/>
          <w:sz w:val="24"/>
          <w:szCs w:val="24"/>
          <w:lang w:eastAsia="en-US"/>
        </w:rPr>
        <w:t>Zn</w:t>
      </w:r>
      <w:r w:rsidR="00DF2D20">
        <w:rPr>
          <w:rFonts w:eastAsia="Times New Roman" w:cs="Times"/>
          <w:sz w:val="24"/>
          <w:szCs w:val="24"/>
          <w:vertAlign w:val="superscript"/>
          <w:lang w:eastAsia="en-US"/>
        </w:rPr>
        <w:t>2+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 </w:t>
      </w:r>
      <w:r w:rsidR="00BE3438">
        <w:rPr>
          <w:rFonts w:eastAsia="Times New Roman" w:cs="Times"/>
          <w:sz w:val="24"/>
          <w:szCs w:val="24"/>
          <w:lang w:eastAsia="en-US"/>
        </w:rPr>
        <w:t>ion (shown in stereo)</w:t>
      </w:r>
      <w:r w:rsidR="00DF2D20">
        <w:rPr>
          <w:rFonts w:eastAsia="Times New Roman" w:cs="Times"/>
          <w:sz w:val="24"/>
          <w:szCs w:val="24"/>
          <w:lang w:eastAsia="en-US"/>
        </w:rPr>
        <w:t xml:space="preserve">. </w:t>
      </w:r>
      <w:r w:rsidR="00BE3438">
        <w:rPr>
          <w:rFonts w:eastAsia="Times New Roman" w:cs="Times"/>
          <w:sz w:val="24"/>
          <w:szCs w:val="24"/>
          <w:lang w:eastAsia="en-US"/>
        </w:rPr>
        <w:t>IgG4 Fc, in cyan, is superimposed with C4n structure in light salmon color, to show the extent of the conformational changes. (</w:t>
      </w:r>
      <w:r w:rsidR="00BE3438">
        <w:rPr>
          <w:rFonts w:eastAsia="Times New Roman" w:cs="Times"/>
          <w:b/>
          <w:sz w:val="24"/>
          <w:szCs w:val="24"/>
          <w:lang w:eastAsia="en-US"/>
        </w:rPr>
        <w:t>C</w:t>
      </w:r>
      <w:r w:rsidR="00BE3438">
        <w:rPr>
          <w:rFonts w:eastAsia="Times New Roman" w:cs="Times"/>
          <w:sz w:val="24"/>
          <w:szCs w:val="24"/>
          <w:lang w:eastAsia="en-US"/>
        </w:rPr>
        <w:t>) The tetrahedral coordination sphere of the Zn</w:t>
      </w:r>
      <w:r w:rsidR="00BE3438">
        <w:rPr>
          <w:rFonts w:eastAsia="Times New Roman" w:cs="Times"/>
          <w:sz w:val="24"/>
          <w:szCs w:val="24"/>
          <w:vertAlign w:val="superscript"/>
          <w:lang w:eastAsia="en-US"/>
        </w:rPr>
        <w:t>2+</w:t>
      </w:r>
      <w:r w:rsidR="00BE3438">
        <w:rPr>
          <w:rFonts w:eastAsia="Times New Roman" w:cs="Times"/>
          <w:sz w:val="24"/>
          <w:szCs w:val="24"/>
          <w:lang w:eastAsia="en-US"/>
        </w:rPr>
        <w:t xml:space="preserve"> ion is completed by </w:t>
      </w:r>
      <w:r w:rsidR="00DF13DE">
        <w:rPr>
          <w:rFonts w:eastAsia="Times New Roman" w:cs="Times"/>
          <w:sz w:val="24"/>
          <w:szCs w:val="24"/>
          <w:lang w:eastAsia="en-US"/>
        </w:rPr>
        <w:t>H310 from the symmetry related molecule (in green) and a water molecule (W). (</w:t>
      </w:r>
      <w:r w:rsidR="00DF13DE" w:rsidRPr="00DF13DE">
        <w:rPr>
          <w:rFonts w:eastAsia="Times New Roman" w:cs="Times"/>
          <w:b/>
          <w:sz w:val="24"/>
          <w:szCs w:val="24"/>
          <w:lang w:eastAsia="en-US"/>
        </w:rPr>
        <w:t>D</w:t>
      </w:r>
      <w:r w:rsidR="00DF13DE">
        <w:rPr>
          <w:rFonts w:eastAsia="Times New Roman" w:cs="Times"/>
          <w:sz w:val="24"/>
          <w:szCs w:val="24"/>
          <w:lang w:eastAsia="en-US"/>
        </w:rPr>
        <w:t>) The electron density omit map of the chain swapping region</w:t>
      </w:r>
      <w:r w:rsidR="00A63B46">
        <w:rPr>
          <w:rFonts w:eastAsia="Times New Roman" w:cs="Times"/>
          <w:sz w:val="24"/>
          <w:szCs w:val="24"/>
          <w:lang w:eastAsia="en-US"/>
        </w:rPr>
        <w:t xml:space="preserve"> is shown</w:t>
      </w:r>
      <w:r w:rsidR="00DF13DE">
        <w:rPr>
          <w:rFonts w:eastAsia="Times New Roman" w:cs="Times"/>
          <w:sz w:val="24"/>
          <w:szCs w:val="24"/>
          <w:lang w:eastAsia="en-US"/>
        </w:rPr>
        <w:t>.</w:t>
      </w:r>
    </w:p>
    <w:p w:rsidR="00CA52CA" w:rsidRDefault="00CA52CA" w:rsidP="00975902">
      <w:pPr>
        <w:spacing w:after="0" w:line="240" w:lineRule="auto"/>
        <w:jc w:val="both"/>
        <w:rPr>
          <w:rFonts w:eastAsia="Times New Roman" w:cs="Times"/>
          <w:sz w:val="24"/>
          <w:szCs w:val="24"/>
          <w:lang w:eastAsia="en-US"/>
        </w:rPr>
      </w:pPr>
    </w:p>
    <w:p w:rsidR="00CA52CA" w:rsidRPr="00975902" w:rsidRDefault="00CA52CA" w:rsidP="00975902">
      <w:pPr>
        <w:spacing w:after="0" w:line="240" w:lineRule="auto"/>
        <w:jc w:val="both"/>
        <w:rPr>
          <w:rFonts w:eastAsia="Times New Roman" w:cs="Times"/>
          <w:sz w:val="24"/>
          <w:szCs w:val="24"/>
          <w:lang w:eastAsia="en-US"/>
        </w:rPr>
      </w:pPr>
      <w:r>
        <w:rPr>
          <w:rFonts w:eastAsia="Times New Roman" w:cs="Times"/>
          <w:noProof/>
          <w:sz w:val="24"/>
          <w:szCs w:val="24"/>
        </w:rPr>
        <w:drawing>
          <wp:inline distT="0" distB="0" distL="0" distR="0" wp14:anchorId="41A6841A">
            <wp:extent cx="5882092" cy="4648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53" cy="4654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52CA" w:rsidRPr="0097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93"/>
    <w:rsid w:val="00025776"/>
    <w:rsid w:val="000870B0"/>
    <w:rsid w:val="000A73BE"/>
    <w:rsid w:val="000C6FD2"/>
    <w:rsid w:val="000D2856"/>
    <w:rsid w:val="000E3ABF"/>
    <w:rsid w:val="0014127E"/>
    <w:rsid w:val="00154192"/>
    <w:rsid w:val="0016087A"/>
    <w:rsid w:val="001A6F1D"/>
    <w:rsid w:val="00205846"/>
    <w:rsid w:val="00222397"/>
    <w:rsid w:val="00227411"/>
    <w:rsid w:val="00294189"/>
    <w:rsid w:val="002A5AF9"/>
    <w:rsid w:val="002B6F93"/>
    <w:rsid w:val="00303447"/>
    <w:rsid w:val="003A68C5"/>
    <w:rsid w:val="003C659F"/>
    <w:rsid w:val="003D3D7E"/>
    <w:rsid w:val="003E0A47"/>
    <w:rsid w:val="00440BEB"/>
    <w:rsid w:val="004A4D74"/>
    <w:rsid w:val="00500D90"/>
    <w:rsid w:val="00590EC2"/>
    <w:rsid w:val="005A35FE"/>
    <w:rsid w:val="005B4762"/>
    <w:rsid w:val="00614629"/>
    <w:rsid w:val="00635127"/>
    <w:rsid w:val="00653495"/>
    <w:rsid w:val="00661971"/>
    <w:rsid w:val="00661BAF"/>
    <w:rsid w:val="00665916"/>
    <w:rsid w:val="006D6313"/>
    <w:rsid w:val="00714681"/>
    <w:rsid w:val="00772FDE"/>
    <w:rsid w:val="007C2559"/>
    <w:rsid w:val="00804100"/>
    <w:rsid w:val="00806F74"/>
    <w:rsid w:val="00873AB5"/>
    <w:rsid w:val="008C6676"/>
    <w:rsid w:val="00920298"/>
    <w:rsid w:val="00975902"/>
    <w:rsid w:val="00992706"/>
    <w:rsid w:val="009C74EA"/>
    <w:rsid w:val="009F41D7"/>
    <w:rsid w:val="00A207C2"/>
    <w:rsid w:val="00A63B46"/>
    <w:rsid w:val="00A82677"/>
    <w:rsid w:val="00A84B00"/>
    <w:rsid w:val="00AB480F"/>
    <w:rsid w:val="00AC3904"/>
    <w:rsid w:val="00B1682E"/>
    <w:rsid w:val="00B512D4"/>
    <w:rsid w:val="00B667E2"/>
    <w:rsid w:val="00B71E75"/>
    <w:rsid w:val="00B863E9"/>
    <w:rsid w:val="00BE3438"/>
    <w:rsid w:val="00BF3A3E"/>
    <w:rsid w:val="00C20709"/>
    <w:rsid w:val="00C209EC"/>
    <w:rsid w:val="00CA52CA"/>
    <w:rsid w:val="00CD5276"/>
    <w:rsid w:val="00CE5D64"/>
    <w:rsid w:val="00D04550"/>
    <w:rsid w:val="00D42C0D"/>
    <w:rsid w:val="00D47C9C"/>
    <w:rsid w:val="00DE4A98"/>
    <w:rsid w:val="00DF0E02"/>
    <w:rsid w:val="00DF13DE"/>
    <w:rsid w:val="00DF2844"/>
    <w:rsid w:val="00DF2D20"/>
    <w:rsid w:val="00DF6F44"/>
    <w:rsid w:val="00E06E2B"/>
    <w:rsid w:val="00E10E7C"/>
    <w:rsid w:val="00E51E15"/>
    <w:rsid w:val="00E71BED"/>
    <w:rsid w:val="00EA056C"/>
    <w:rsid w:val="00ED3F64"/>
    <w:rsid w:val="00ED55FC"/>
    <w:rsid w:val="00EE0B01"/>
    <w:rsid w:val="00EF44E5"/>
    <w:rsid w:val="00EF6193"/>
    <w:rsid w:val="00F133FC"/>
    <w:rsid w:val="00F354A1"/>
    <w:rsid w:val="00F4116C"/>
    <w:rsid w:val="00F8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9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98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9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9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MedImmune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Shan, Lu</dc:creator>
  <cp:lastModifiedBy>Shan, Lu</cp:lastModifiedBy>
  <cp:revision>2</cp:revision>
  <dcterms:created xsi:type="dcterms:W3CDTF">2016-05-13T21:20:00Z</dcterms:created>
  <dcterms:modified xsi:type="dcterms:W3CDTF">2016-05-13T21:20:00Z</dcterms:modified>
</cp:coreProperties>
</file>