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801D93" w14:textId="32516102" w:rsidR="00BF3B2D" w:rsidRDefault="00D14DB0" w:rsidP="00BF3B2D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S2 Fig</w:t>
      </w:r>
      <w:r w:rsidR="00BF3B2D">
        <w:rPr>
          <w:rFonts w:ascii="Arial" w:hAnsi="Arial" w:cs="Arial"/>
        </w:rPr>
        <w:t xml:space="preserve">. </w:t>
      </w:r>
      <w:r w:rsidR="00E9550D">
        <w:rPr>
          <w:rFonts w:ascii="Arial" w:hAnsi="Arial" w:cs="Arial"/>
        </w:rPr>
        <w:t>Additional s</w:t>
      </w:r>
      <w:r w:rsidR="00BF3B2D">
        <w:rPr>
          <w:rFonts w:ascii="Arial" w:hAnsi="Arial" w:cs="Arial"/>
        </w:rPr>
        <w:t>canning electron images</w:t>
      </w:r>
      <w:r w:rsidR="004D73F3">
        <w:rPr>
          <w:rFonts w:ascii="Arial" w:hAnsi="Arial" w:cs="Arial"/>
        </w:rPr>
        <w:t xml:space="preserve"> of the epithelium surface</w:t>
      </w:r>
      <w:r w:rsidR="00420373">
        <w:rPr>
          <w:rFonts w:ascii="Arial" w:hAnsi="Arial" w:cs="Arial"/>
        </w:rPr>
        <w:t xml:space="preserve"> (A</w:t>
      </w:r>
      <w:proofErr w:type="gramStart"/>
      <w:r w:rsidR="00420373">
        <w:rPr>
          <w:rFonts w:ascii="Arial" w:hAnsi="Arial" w:cs="Arial"/>
        </w:rPr>
        <w:t>,B</w:t>
      </w:r>
      <w:proofErr w:type="gramEnd"/>
      <w:r w:rsidR="00420373">
        <w:rPr>
          <w:rFonts w:ascii="Arial" w:hAnsi="Arial" w:cs="Arial"/>
        </w:rPr>
        <w:t>) and cross sections (C,D)</w:t>
      </w:r>
      <w:r w:rsidR="004D73F3">
        <w:rPr>
          <w:rFonts w:ascii="Arial" w:hAnsi="Arial" w:cs="Arial"/>
        </w:rPr>
        <w:t xml:space="preserve"> of</w:t>
      </w:r>
      <w:r w:rsidR="00BF3B2D">
        <w:rPr>
          <w:rFonts w:ascii="Arial" w:hAnsi="Arial" w:cs="Arial"/>
        </w:rPr>
        <w:t xml:space="preserve"> </w:t>
      </w:r>
      <w:r w:rsidR="004D73F3">
        <w:rPr>
          <w:rFonts w:ascii="Arial" w:hAnsi="Arial" w:cs="Arial"/>
        </w:rPr>
        <w:t>the</w:t>
      </w:r>
      <w:r w:rsidR="00BF3B2D">
        <w:rPr>
          <w:rFonts w:ascii="Arial" w:hAnsi="Arial" w:cs="Arial"/>
        </w:rPr>
        <w:t xml:space="preserve"> CCA used in </w:t>
      </w:r>
      <w:r w:rsidR="00E9550D">
        <w:rPr>
          <w:rFonts w:ascii="Arial" w:hAnsi="Arial" w:cs="Arial"/>
        </w:rPr>
        <w:t xml:space="preserve">our </w:t>
      </w:r>
      <w:proofErr w:type="spellStart"/>
      <w:r w:rsidR="00BF3B2D">
        <w:rPr>
          <w:rFonts w:ascii="Arial" w:hAnsi="Arial" w:cs="Arial"/>
        </w:rPr>
        <w:t>microsensor</w:t>
      </w:r>
      <w:proofErr w:type="spellEnd"/>
      <w:r w:rsidR="00BF3B2D">
        <w:rPr>
          <w:rFonts w:ascii="Arial" w:hAnsi="Arial" w:cs="Arial"/>
        </w:rPr>
        <w:t xml:space="preserve"> studies</w:t>
      </w:r>
      <w:r w:rsidR="00E9550D">
        <w:rPr>
          <w:rFonts w:ascii="Arial" w:hAnsi="Arial" w:cs="Arial"/>
        </w:rPr>
        <w:t xml:space="preserve"> that are</w:t>
      </w:r>
      <w:r w:rsidR="00BF3B2D">
        <w:rPr>
          <w:rFonts w:ascii="Arial" w:hAnsi="Arial" w:cs="Arial"/>
        </w:rPr>
        <w:t xml:space="preserve"> not depicted in Fig. 1a. </w:t>
      </w:r>
      <w:r w:rsidR="00960512">
        <w:rPr>
          <w:rFonts w:ascii="Arial" w:hAnsi="Arial" w:cs="Arial"/>
        </w:rPr>
        <w:t xml:space="preserve"> </w:t>
      </w:r>
      <w:proofErr w:type="gramStart"/>
      <w:r w:rsidR="00960512">
        <w:rPr>
          <w:rFonts w:ascii="Arial" w:hAnsi="Arial" w:cs="Arial"/>
        </w:rPr>
        <w:t>A) 1611x, B) 6442x, C) 3221x, D) 7813x.</w:t>
      </w:r>
      <w:proofErr w:type="gramEnd"/>
    </w:p>
    <w:p w14:paraId="18A30C9B" w14:textId="2E97AD7B" w:rsidR="00BF3B2D" w:rsidRDefault="00184C33" w:rsidP="00BF3B2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BE70E1F" wp14:editId="48653387">
            <wp:extent cx="6511290" cy="45740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sOne_S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5" t="4201" r="9333" b="54831"/>
                    <a:stretch/>
                  </pic:blipFill>
                  <pic:spPr bwMode="auto">
                    <a:xfrm>
                      <a:off x="0" y="0"/>
                      <a:ext cx="6514443" cy="45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15DC6" w14:textId="6B18E117" w:rsidR="00BF3B2D" w:rsidRDefault="00BF3B2D"/>
    <w:sectPr w:rsidR="00BF3B2D" w:rsidSect="00FE7E80">
      <w:pgSz w:w="15840" w:h="12240" w:orient="landscape"/>
      <w:pgMar w:top="1417" w:right="1417" w:bottom="141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E80"/>
    <w:rsid w:val="001004A9"/>
    <w:rsid w:val="00141F6D"/>
    <w:rsid w:val="00184C33"/>
    <w:rsid w:val="0037073B"/>
    <w:rsid w:val="0037517B"/>
    <w:rsid w:val="00420373"/>
    <w:rsid w:val="004C1719"/>
    <w:rsid w:val="004D73F3"/>
    <w:rsid w:val="00641399"/>
    <w:rsid w:val="006B2D3D"/>
    <w:rsid w:val="0070129E"/>
    <w:rsid w:val="00802C02"/>
    <w:rsid w:val="00842299"/>
    <w:rsid w:val="00920B80"/>
    <w:rsid w:val="00960512"/>
    <w:rsid w:val="00A24CCC"/>
    <w:rsid w:val="00AB10C5"/>
    <w:rsid w:val="00AC129C"/>
    <w:rsid w:val="00AC27C1"/>
    <w:rsid w:val="00BF3B2D"/>
    <w:rsid w:val="00D14DB0"/>
    <w:rsid w:val="00E2569F"/>
    <w:rsid w:val="00E34226"/>
    <w:rsid w:val="00E9550D"/>
    <w:rsid w:val="00FE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D3A5C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41F6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1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F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41F6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1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F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8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189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'Laurie Carol Hofmann'</dc:creator>
  <cp:lastModifiedBy>Johann Philipp Klages</cp:lastModifiedBy>
  <cp:revision>3</cp:revision>
  <dcterms:created xsi:type="dcterms:W3CDTF">2016-06-30T09:29:00Z</dcterms:created>
  <dcterms:modified xsi:type="dcterms:W3CDTF">2016-06-30T09:29:00Z</dcterms:modified>
</cp:coreProperties>
</file>