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52" w:rsidRPr="003E7098" w:rsidRDefault="002F6F52">
      <w:pPr>
        <w:rPr>
          <w:rFonts w:ascii="Times New Roman" w:hAnsi="Times New Roman" w:cs="Times New Roman"/>
        </w:rPr>
      </w:pPr>
    </w:p>
    <w:p w:rsidR="002F6F52" w:rsidRPr="003E7098" w:rsidRDefault="002F6F52">
      <w:pPr>
        <w:rPr>
          <w:rFonts w:ascii="Times New Roman" w:hAnsi="Times New Roman" w:cs="Times New Roman"/>
        </w:rPr>
      </w:pPr>
    </w:p>
    <w:p w:rsidR="002F6F52" w:rsidRPr="003E7098" w:rsidRDefault="002F6F52">
      <w:pPr>
        <w:rPr>
          <w:rFonts w:ascii="Times New Roman" w:hAnsi="Times New Roman" w:cs="Times New Roman"/>
        </w:rPr>
      </w:pPr>
    </w:p>
    <w:p w:rsidR="002F6F52" w:rsidRPr="003E7098" w:rsidRDefault="002F6F52">
      <w:pPr>
        <w:rPr>
          <w:rFonts w:ascii="Times New Roman" w:hAnsi="Times New Roman" w:cs="Times New Roman"/>
        </w:rPr>
      </w:pPr>
    </w:p>
    <w:p w:rsidR="00F402E8" w:rsidRPr="002F6F52" w:rsidRDefault="00E31216" w:rsidP="002F6F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4: </w:t>
      </w:r>
      <w:bookmarkStart w:id="0" w:name="_GoBack"/>
      <w:bookmarkEnd w:id="0"/>
      <w:r w:rsidR="00F87E85" w:rsidRPr="002F6F52">
        <w:rPr>
          <w:rFonts w:ascii="Times New Roman" w:hAnsi="Times New Roman" w:cs="Times New Roman"/>
        </w:rPr>
        <w:t xml:space="preserve">IV infusion </w:t>
      </w:r>
      <w:r w:rsidR="00EF2439">
        <w:rPr>
          <w:rFonts w:ascii="Times New Roman" w:hAnsi="Times New Roman" w:cs="Times New Roman"/>
        </w:rPr>
        <w:t xml:space="preserve">adverse </w:t>
      </w:r>
      <w:r w:rsidR="00F87E85" w:rsidRPr="002F6F52">
        <w:rPr>
          <w:rFonts w:ascii="Times New Roman" w:hAnsi="Times New Roman" w:cs="Times New Roman"/>
        </w:rPr>
        <w:t>reactions in the REP 102 study.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559"/>
        <w:gridCol w:w="1559"/>
      </w:tblGrid>
      <w:tr w:rsidR="00D75E2A" w:rsidRPr="002F6F52" w:rsidTr="002F6F52">
        <w:trPr>
          <w:jc w:val="center"/>
        </w:trPr>
        <w:tc>
          <w:tcPr>
            <w:tcW w:w="4815" w:type="dxa"/>
            <w:vAlign w:val="center"/>
          </w:tcPr>
          <w:p w:rsidR="00D75E2A" w:rsidRPr="002F6F52" w:rsidRDefault="00F87E85" w:rsidP="002F6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F52">
              <w:rPr>
                <w:rFonts w:ascii="Times New Roman" w:hAnsi="Times New Roman" w:cs="Times New Roman"/>
                <w:b/>
              </w:rPr>
              <w:t xml:space="preserve">IV </w:t>
            </w:r>
            <w:r w:rsidR="00415F16">
              <w:rPr>
                <w:rFonts w:ascii="Times New Roman" w:hAnsi="Times New Roman" w:cs="Times New Roman"/>
                <w:b/>
              </w:rPr>
              <w:t>i</w:t>
            </w:r>
            <w:r w:rsidR="00D75E2A" w:rsidRPr="002F6F52">
              <w:rPr>
                <w:rFonts w:ascii="Times New Roman" w:hAnsi="Times New Roman" w:cs="Times New Roman"/>
                <w:b/>
              </w:rPr>
              <w:t xml:space="preserve">nfusion </w:t>
            </w:r>
            <w:r w:rsidR="00415F16">
              <w:rPr>
                <w:rFonts w:ascii="Times New Roman" w:hAnsi="Times New Roman" w:cs="Times New Roman"/>
                <w:b/>
              </w:rPr>
              <w:t>a</w:t>
            </w:r>
            <w:r w:rsidRPr="002F6F52">
              <w:rPr>
                <w:rFonts w:ascii="Times New Roman" w:hAnsi="Times New Roman" w:cs="Times New Roman"/>
                <w:b/>
              </w:rPr>
              <w:t>dverse event (</w:t>
            </w:r>
            <w:r w:rsidR="00D75E2A" w:rsidRPr="002F6F52">
              <w:rPr>
                <w:rFonts w:ascii="Times New Roman" w:hAnsi="Times New Roman" w:cs="Times New Roman"/>
                <w:b/>
              </w:rPr>
              <w:t>2h infusion</w:t>
            </w:r>
            <w:r w:rsidRPr="002F6F52">
              <w:rPr>
                <w:rFonts w:ascii="Times New Roman" w:hAnsi="Times New Roman" w:cs="Times New Roman"/>
                <w:b/>
              </w:rPr>
              <w:t>)</w:t>
            </w:r>
            <w:r w:rsidR="00D75E2A" w:rsidRPr="002F6F52">
              <w:rPr>
                <w:rFonts w:ascii="Times New Roman" w:hAnsi="Times New Roman" w:cs="Times New Roman"/>
                <w:b/>
              </w:rPr>
              <w:t>, no supportive therapy</w:t>
            </w:r>
          </w:p>
        </w:tc>
        <w:tc>
          <w:tcPr>
            <w:tcW w:w="1559" w:type="dxa"/>
            <w:vAlign w:val="center"/>
          </w:tcPr>
          <w:p w:rsidR="00D75E2A" w:rsidRPr="002F6F52" w:rsidRDefault="00890F4D" w:rsidP="00F87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F52">
              <w:rPr>
                <w:rFonts w:ascii="Times New Roman" w:hAnsi="Times New Roman" w:cs="Times New Roman"/>
                <w:b/>
              </w:rPr>
              <w:t xml:space="preserve">Cumulative </w:t>
            </w:r>
            <w:r w:rsidR="00415F16">
              <w:rPr>
                <w:rFonts w:ascii="Times New Roman" w:hAnsi="Times New Roman" w:cs="Times New Roman"/>
                <w:b/>
              </w:rPr>
              <w:t>i</w:t>
            </w:r>
            <w:r w:rsidR="00D75E2A" w:rsidRPr="002F6F52">
              <w:rPr>
                <w:rFonts w:ascii="Times New Roman" w:hAnsi="Times New Roman" w:cs="Times New Roman"/>
                <w:b/>
              </w:rPr>
              <w:t>ncidence (from 525 infusions)</w:t>
            </w:r>
          </w:p>
        </w:tc>
        <w:tc>
          <w:tcPr>
            <w:tcW w:w="1559" w:type="dxa"/>
            <w:vAlign w:val="center"/>
          </w:tcPr>
          <w:p w:rsidR="00D75E2A" w:rsidRPr="002F6F52" w:rsidRDefault="00D75E2A" w:rsidP="00F87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F52">
              <w:rPr>
                <w:rFonts w:ascii="Times New Roman" w:hAnsi="Times New Roman" w:cs="Times New Roman"/>
                <w:b/>
              </w:rPr>
              <w:t>% occurrence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7.62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Shivering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Shivering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Chills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Body ache / cramping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Vomiting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Dizziness / vertigo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Itchy or tingling palms / soles / eyes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Increased effort to breathe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Generalized itching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F87E85" w:rsidRPr="002F6F52" w:rsidTr="002F6F52">
        <w:trPr>
          <w:jc w:val="center"/>
        </w:trPr>
        <w:tc>
          <w:tcPr>
            <w:tcW w:w="4815" w:type="dxa"/>
          </w:tcPr>
          <w:p w:rsidR="00F87E85" w:rsidRPr="002F6F52" w:rsidRDefault="00F87E85" w:rsidP="00F87E85">
            <w:pPr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</w:rPr>
            </w:pPr>
            <w:r w:rsidRPr="002F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87E85" w:rsidRPr="002F6F52" w:rsidRDefault="00F87E85" w:rsidP="00F87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F52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</w:tbl>
    <w:p w:rsidR="00E15750" w:rsidRPr="002F6F52" w:rsidRDefault="00E15750">
      <w:pPr>
        <w:rPr>
          <w:rFonts w:ascii="Times New Roman" w:hAnsi="Times New Roman" w:cs="Times New Roman"/>
        </w:rPr>
      </w:pPr>
    </w:p>
    <w:sectPr w:rsidR="00E15750" w:rsidRPr="002F6F52" w:rsidSect="00961D1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58"/>
    <w:rsid w:val="00021FE2"/>
    <w:rsid w:val="0003429B"/>
    <w:rsid w:val="000860B8"/>
    <w:rsid w:val="0015777F"/>
    <w:rsid w:val="00196084"/>
    <w:rsid w:val="002F0F00"/>
    <w:rsid w:val="002F2F83"/>
    <w:rsid w:val="002F6F52"/>
    <w:rsid w:val="003E7098"/>
    <w:rsid w:val="003F0C48"/>
    <w:rsid w:val="00415F16"/>
    <w:rsid w:val="004A7622"/>
    <w:rsid w:val="0054086D"/>
    <w:rsid w:val="00552FDC"/>
    <w:rsid w:val="00566C77"/>
    <w:rsid w:val="0056716B"/>
    <w:rsid w:val="00601E11"/>
    <w:rsid w:val="00753ABA"/>
    <w:rsid w:val="0080718C"/>
    <w:rsid w:val="00890F4D"/>
    <w:rsid w:val="008977CC"/>
    <w:rsid w:val="008C0C6B"/>
    <w:rsid w:val="008E3321"/>
    <w:rsid w:val="009140A7"/>
    <w:rsid w:val="00961D18"/>
    <w:rsid w:val="009C4079"/>
    <w:rsid w:val="009E3A8C"/>
    <w:rsid w:val="00A127D7"/>
    <w:rsid w:val="00AC3D6D"/>
    <w:rsid w:val="00B23DDD"/>
    <w:rsid w:val="00C33B1E"/>
    <w:rsid w:val="00C40907"/>
    <w:rsid w:val="00C702F4"/>
    <w:rsid w:val="00C83492"/>
    <w:rsid w:val="00CB1CF9"/>
    <w:rsid w:val="00CD101E"/>
    <w:rsid w:val="00CD6F74"/>
    <w:rsid w:val="00D21A1D"/>
    <w:rsid w:val="00D36470"/>
    <w:rsid w:val="00D75E2A"/>
    <w:rsid w:val="00DB5BBE"/>
    <w:rsid w:val="00DF0FAF"/>
    <w:rsid w:val="00E15750"/>
    <w:rsid w:val="00E177C9"/>
    <w:rsid w:val="00E31216"/>
    <w:rsid w:val="00EE0E05"/>
    <w:rsid w:val="00EF2439"/>
    <w:rsid w:val="00F402E8"/>
    <w:rsid w:val="00F50558"/>
    <w:rsid w:val="00F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B5736-0025-4A37-8E66-21733EB5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Vaillant</dc:creator>
  <cp:keywords/>
  <dc:description/>
  <cp:lastModifiedBy>Andrew Vaillant</cp:lastModifiedBy>
  <cp:revision>7</cp:revision>
  <dcterms:created xsi:type="dcterms:W3CDTF">2016-04-05T20:13:00Z</dcterms:created>
  <dcterms:modified xsi:type="dcterms:W3CDTF">2016-05-19T18:51:00Z</dcterms:modified>
</cp:coreProperties>
</file>