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97" w:rsidRPr="008F466D" w:rsidRDefault="0057288C" w:rsidP="00E10497">
      <w:pPr>
        <w:rPr>
          <w:rFonts w:ascii="Arial" w:eastAsia="ヒラギノ角ゴ Pro W3" w:hAnsi="Arial" w:cs="Arial"/>
          <w:color w:val="000000"/>
          <w:kern w:val="1"/>
          <w:sz w:val="20"/>
          <w:szCs w:val="20"/>
          <w:lang w:val="en-GB"/>
        </w:rPr>
      </w:pPr>
      <w:r>
        <w:rPr>
          <w:rFonts w:ascii="Arial" w:eastAsia="ヒラギノ角ゴ Pro W3" w:hAnsi="Arial" w:cs="Arial"/>
          <w:color w:val="000000"/>
          <w:kern w:val="1"/>
          <w:sz w:val="20"/>
          <w:szCs w:val="20"/>
          <w:lang w:val="en-GB"/>
        </w:rPr>
        <w:t>S1 t</w:t>
      </w:r>
      <w:r w:rsidR="00E10497" w:rsidRPr="008F466D">
        <w:rPr>
          <w:rFonts w:ascii="Arial" w:eastAsia="ヒラギノ角ゴ Pro W3" w:hAnsi="Arial" w:cs="Arial"/>
          <w:color w:val="000000"/>
          <w:kern w:val="1"/>
          <w:sz w:val="20"/>
          <w:szCs w:val="20"/>
          <w:lang w:val="en-GB"/>
        </w:rPr>
        <w:t>able 1: Impact of pulmonary rehabilitation on patient</w:t>
      </w:r>
      <w:r w:rsidR="00E10497" w:rsidRPr="008F466D">
        <w:rPr>
          <w:rFonts w:ascii="Arial" w:eastAsia="ヒラギノ角ゴ Pro W3" w:hAnsi="Arial" w:cs="Arial"/>
          <w:color w:val="000000"/>
          <w:kern w:val="1"/>
          <w:sz w:val="20"/>
          <w:szCs w:val="20"/>
          <w:lang w:val="en-US"/>
        </w:rPr>
        <w:t>’</w:t>
      </w:r>
      <w:r w:rsidR="00E10497" w:rsidRPr="008F466D">
        <w:rPr>
          <w:rFonts w:ascii="Arial" w:eastAsia="ヒラギノ角ゴ Pro W3" w:hAnsi="Arial" w:cs="Arial"/>
          <w:color w:val="000000"/>
          <w:kern w:val="1"/>
          <w:sz w:val="20"/>
          <w:szCs w:val="20"/>
          <w:lang w:val="en-GB"/>
        </w:rPr>
        <w:t>s health</w:t>
      </w:r>
    </w:p>
    <w:tbl>
      <w:tblPr>
        <w:tblW w:w="105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3441"/>
        <w:gridCol w:w="2835"/>
        <w:gridCol w:w="2513"/>
        <w:gridCol w:w="1797"/>
      </w:tblGrid>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References</w:t>
            </w:r>
          </w:p>
        </w:tc>
        <w:tc>
          <w:tcPr>
            <w:tcW w:w="2835" w:type="dxa"/>
          </w:tcPr>
          <w:p w:rsidR="00E10497" w:rsidRPr="008F466D" w:rsidRDefault="00E10497" w:rsidP="003321E4">
            <w:pPr>
              <w:tabs>
                <w:tab w:val="center" w:pos="4536"/>
                <w:tab w:val="right" w:pos="9072"/>
              </w:tabs>
              <w:autoSpaceDE w:val="0"/>
              <w:autoSpaceDN w:val="0"/>
              <w:spacing w:before="100" w:beforeAutospacing="1" w:after="100" w:afterAutospacing="1" w:line="240" w:lineRule="atLeast"/>
              <w:contextualSpacing/>
              <w:jc w:val="center"/>
              <w:rPr>
                <w:rFonts w:ascii="Arial" w:hAnsi="Arial" w:cs="Arial"/>
                <w:lang w:val="en-GB"/>
              </w:rPr>
            </w:pPr>
            <w:r w:rsidRPr="008F466D">
              <w:rPr>
                <w:rFonts w:ascii="Arial" w:hAnsi="Arial" w:cs="Arial"/>
                <w:lang w:val="en-GB"/>
              </w:rPr>
              <w:t xml:space="preserve">Quality of life </w:t>
            </w:r>
          </w:p>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(SGRQ total score)</w:t>
            </w:r>
          </w:p>
        </w:tc>
        <w:tc>
          <w:tcPr>
            <w:tcW w:w="2513"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Mortality</w:t>
            </w:r>
          </w:p>
        </w:tc>
        <w:tc>
          <w:tcPr>
            <w:tcW w:w="1797" w:type="dxa"/>
          </w:tcPr>
          <w:p w:rsidR="00E10497" w:rsidRPr="008F466D" w:rsidRDefault="00E10497" w:rsidP="003321E4">
            <w:pPr>
              <w:tabs>
                <w:tab w:val="center" w:pos="4536"/>
                <w:tab w:val="right" w:pos="9072"/>
              </w:tabs>
              <w:spacing w:before="100" w:beforeAutospacing="1" w:after="100" w:afterAutospacing="1" w:line="240" w:lineRule="atLeast"/>
              <w:contextualSpacing/>
              <w:rPr>
                <w:rFonts w:ascii="Arial" w:hAnsi="Arial" w:cs="Arial"/>
                <w:vertAlign w:val="superscript"/>
                <w:lang w:val="en-GB"/>
              </w:rPr>
            </w:pPr>
            <w:r w:rsidRPr="008F466D">
              <w:rPr>
                <w:rFonts w:ascii="Arial" w:hAnsi="Arial" w:cs="Arial"/>
                <w:lang w:val="en-GB"/>
              </w:rPr>
              <w:t>Exacerbations</w:t>
            </w: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proofErr w:type="spellStart"/>
            <w:r w:rsidRPr="008F466D">
              <w:rPr>
                <w:rFonts w:ascii="Arial" w:hAnsi="Arial"/>
                <w:lang w:val="en-GB"/>
              </w:rPr>
              <w:t>Puhan</w:t>
            </w:r>
            <w:proofErr w:type="spellEnd"/>
            <w:r w:rsidRPr="008F466D">
              <w:rPr>
                <w:rFonts w:ascii="Arial" w:hAnsi="Arial"/>
                <w:lang w:val="en-GB"/>
              </w:rPr>
              <w:t xml:space="preserve"> M</w:t>
            </w:r>
            <w:r w:rsidR="00B3660B">
              <w:rPr>
                <w:rFonts w:ascii="Arial" w:hAnsi="Arial" w:cs="Arial"/>
              </w:rPr>
              <w:t xml:space="preserve"> (1s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-9.88 [-14.40. -5.37]</w:t>
            </w:r>
          </w:p>
        </w:tc>
        <w:tc>
          <w:tcPr>
            <w:tcW w:w="2513"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OR= 0.28 [0.10. 0.84]</w:t>
            </w: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eastAsia="MS Mincho" w:hAnsi="Arial" w:cs="Arial"/>
                <w:lang w:val="en-US"/>
              </w:rPr>
              <w:t>Effing T</w:t>
            </w:r>
            <w:r w:rsidR="00B3660B">
              <w:rPr>
                <w:rFonts w:ascii="Arial" w:hAnsi="Arial" w:cs="Arial"/>
              </w:rPr>
              <w:t xml:space="preserve"> (2</w:t>
            </w:r>
            <w:r w:rsidRPr="008F466D">
              <w:rPr>
                <w:rFonts w:ascii="Arial" w:hAnsi="Arial" w:cs="Arial"/>
              </w:rPr>
              <w:t>s)</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-2.58 [-5.14. -0.02]</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proofErr w:type="spellStart"/>
            <w:r w:rsidRPr="008F466D">
              <w:rPr>
                <w:rFonts w:ascii="Arial" w:hAnsi="Arial" w:cs="Arial"/>
                <w:lang w:val="en-GB"/>
              </w:rPr>
              <w:t>Lacasse</w:t>
            </w:r>
            <w:proofErr w:type="spellEnd"/>
            <w:r w:rsidRPr="008F466D">
              <w:rPr>
                <w:rFonts w:ascii="Arial" w:hAnsi="Arial" w:cs="Arial"/>
                <w:lang w:val="en-GB"/>
              </w:rPr>
              <w:t xml:space="preserve"> Y</w:t>
            </w:r>
            <w:r w:rsidR="00B3660B">
              <w:rPr>
                <w:rFonts w:ascii="Arial" w:hAnsi="Arial" w:cs="Arial"/>
              </w:rPr>
              <w:t xml:space="preserve"> (3</w:t>
            </w:r>
            <w:r w:rsidRPr="008F466D">
              <w:rPr>
                <w:rFonts w:ascii="Arial" w:hAnsi="Arial" w:cs="Arial"/>
              </w:rPr>
              <w:t>s)</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-6.11 [-8.98. -3.24]</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eastAsia="SimSun" w:hAnsi="Arial" w:cs="Arial"/>
                <w:kern w:val="0"/>
                <w:sz w:val="24"/>
                <w:szCs w:val="24"/>
                <w:lang w:val="en-GB" w:eastAsia="zh-CN"/>
              </w:rPr>
              <w:t>Vieira DS</w:t>
            </w:r>
            <w:r w:rsidR="00B3660B">
              <w:rPr>
                <w:rFonts w:ascii="Arial" w:hAnsi="Arial" w:cs="Arial"/>
              </w:rPr>
              <w:t xml:space="preserve"> (4s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-5.1 [-12.2; -4.4]</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B3660B" w:rsidRDefault="00E10497" w:rsidP="00B3660B">
            <w:pPr>
              <w:tabs>
                <w:tab w:val="center" w:pos="4536"/>
                <w:tab w:val="right" w:pos="9072"/>
              </w:tabs>
              <w:spacing w:before="100" w:beforeAutospacing="1" w:after="100" w:afterAutospacing="1" w:line="240" w:lineRule="atLeast"/>
              <w:contextualSpacing/>
              <w:jc w:val="center"/>
              <w:rPr>
                <w:rFonts w:ascii="Arial" w:hAnsi="Arial" w:cs="Arial"/>
              </w:rPr>
            </w:pPr>
            <w:proofErr w:type="spellStart"/>
            <w:r w:rsidRPr="008F466D">
              <w:rPr>
                <w:rFonts w:ascii="Arial" w:hAnsi="Arial"/>
                <w:lang w:val="en-GB"/>
              </w:rPr>
              <w:t>Peytremann-Bridevaux</w:t>
            </w:r>
            <w:proofErr w:type="spellEnd"/>
            <w:r w:rsidRPr="008F466D">
              <w:rPr>
                <w:rFonts w:ascii="Arial" w:hAnsi="Arial"/>
                <w:lang w:val="en-GB"/>
              </w:rPr>
              <w:t xml:space="preserve"> I </w:t>
            </w:r>
            <w:r w:rsidR="00B3660B">
              <w:rPr>
                <w:rFonts w:ascii="Arial" w:hAnsi="Arial" w:cs="Arial"/>
              </w:rPr>
              <w:t>(5s</w:t>
            </w:r>
            <w:r w:rsidRPr="008F466D">
              <w:rPr>
                <w:rFonts w:ascii="Arial" w:hAnsi="Arial" w:cs="Arial"/>
              </w:rPr>
              <w:t>)</w:t>
            </w:r>
          </w:p>
        </w:tc>
        <w:tc>
          <w:tcPr>
            <w:tcW w:w="2835"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2513"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OR = 0.85 [0.54.1.36]</w:t>
            </w:r>
          </w:p>
        </w:tc>
        <w:tc>
          <w:tcPr>
            <w:tcW w:w="1797" w:type="dxa"/>
          </w:tcPr>
          <w:p w:rsidR="00E10497" w:rsidRPr="008F466D" w:rsidRDefault="00E10497" w:rsidP="003321E4">
            <w:pPr>
              <w:tabs>
                <w:tab w:val="center" w:pos="4536"/>
                <w:tab w:val="right" w:pos="9072"/>
              </w:tabs>
              <w:spacing w:after="0" w:line="240" w:lineRule="auto"/>
              <w:jc w:val="center"/>
              <w:rPr>
                <w:rFonts w:ascii="Arial" w:hAnsi="Arial" w:cs="Arial"/>
              </w:rPr>
            </w:pPr>
            <w:r w:rsidRPr="008F466D">
              <w:rPr>
                <w:rFonts w:ascii="Arial" w:hAnsi="Arial" w:cs="Arial"/>
              </w:rPr>
              <w:t>(3.7/6.9)*</w:t>
            </w: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proofErr w:type="spellStart"/>
            <w:r w:rsidRPr="008F466D">
              <w:rPr>
                <w:rFonts w:ascii="Arial" w:eastAsia="MS Mincho" w:hAnsi="Arial" w:cs="Arial"/>
                <w:lang w:val="de-DE"/>
              </w:rPr>
              <w:t>Puhan</w:t>
            </w:r>
            <w:proofErr w:type="spellEnd"/>
            <w:r w:rsidRPr="008F466D">
              <w:rPr>
                <w:rFonts w:ascii="Arial" w:eastAsia="MS Mincho" w:hAnsi="Arial" w:cs="Arial"/>
                <w:lang w:val="de-DE"/>
              </w:rPr>
              <w:t xml:space="preserve"> MA</w:t>
            </w:r>
            <w:r w:rsidR="00B3660B">
              <w:rPr>
                <w:rFonts w:ascii="Arial" w:hAnsi="Arial" w:cs="Arial"/>
              </w:rPr>
              <w:t xml:space="preserve"> (6</w:t>
            </w:r>
            <w:r w:rsidRPr="008F466D">
              <w:rPr>
                <w:rFonts w:ascii="Arial" w:hAnsi="Arial" w:cs="Arial"/>
              </w:rPr>
              <w:t>s)</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-11.1 [-17.1; -5.2]</w:t>
            </w:r>
          </w:p>
        </w:tc>
        <w:tc>
          <w:tcPr>
            <w:tcW w:w="2513"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OR = 0.45 [0.22;0.91]</w:t>
            </w: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eastAsia="MS Mincho" w:hAnsi="Arial" w:cs="Arial"/>
                <w:lang w:val="es-ES"/>
              </w:rPr>
              <w:t>Al-</w:t>
            </w:r>
            <w:proofErr w:type="spellStart"/>
            <w:r w:rsidRPr="008F466D">
              <w:rPr>
                <w:rFonts w:ascii="Arial" w:eastAsia="MS Mincho" w:hAnsi="Arial" w:cs="Arial"/>
                <w:lang w:val="es-ES"/>
              </w:rPr>
              <w:t>Ghimlas</w:t>
            </w:r>
            <w:proofErr w:type="spellEnd"/>
            <w:r w:rsidRPr="008F466D">
              <w:rPr>
                <w:rFonts w:ascii="Arial" w:eastAsia="MS Mincho" w:hAnsi="Arial" w:cs="Arial"/>
                <w:lang w:val="es-ES"/>
              </w:rPr>
              <w:t xml:space="preserve"> F</w:t>
            </w:r>
            <w:r w:rsidR="00B3660B">
              <w:rPr>
                <w:rFonts w:ascii="Arial" w:hAnsi="Arial" w:cs="Arial"/>
              </w:rPr>
              <w:t xml:space="preserve"> (7</w:t>
            </w:r>
            <w:r w:rsidRPr="008F466D">
              <w:rPr>
                <w:rFonts w:ascii="Arial" w:hAnsi="Arial" w:cs="Arial"/>
              </w:rPr>
              <w:t>s)</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-6.71 [-13.89; -0.46]</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57288C" w:rsidP="00B3660B">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hyperlink r:id="rId4" w:history="1">
              <w:proofErr w:type="spellStart"/>
              <w:r w:rsidR="00E10497" w:rsidRPr="008F466D">
                <w:rPr>
                  <w:rFonts w:ascii="Arial" w:hAnsi="Arial" w:cs="Arial"/>
                  <w:lang w:val="en-GB"/>
                </w:rPr>
                <w:t>Zaina</w:t>
              </w:r>
              <w:proofErr w:type="spellEnd"/>
              <w:r w:rsidR="00E10497" w:rsidRPr="008F466D">
                <w:rPr>
                  <w:rFonts w:ascii="Arial" w:hAnsi="Arial" w:cs="Arial"/>
                  <w:lang w:val="en-GB"/>
                </w:rPr>
                <w:t xml:space="preserve"> F</w:t>
              </w:r>
            </w:hyperlink>
            <w:r w:rsidR="00E10497" w:rsidRPr="008F466D">
              <w:rPr>
                <w:rFonts w:ascii="Arial" w:hAnsi="Arial" w:cs="Arial"/>
              </w:rPr>
              <w:t xml:space="preserve"> (</w:t>
            </w:r>
            <w:r w:rsidR="00B3660B">
              <w:rPr>
                <w:rFonts w:ascii="Arial" w:hAnsi="Arial" w:cs="Arial"/>
              </w:rPr>
              <w:t>8</w:t>
            </w:r>
            <w:r w:rsidR="00E10497" w:rsidRPr="008F466D">
              <w:rPr>
                <w:rFonts w:ascii="Arial" w:hAnsi="Arial" w:cs="Arial"/>
              </w:rPr>
              <w:t>s)</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-9.9 [-18; -1.73]</w:t>
            </w:r>
          </w:p>
        </w:tc>
        <w:tc>
          <w:tcPr>
            <w:tcW w:w="2513"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OR = 0.29 [0.10;0.84]</w:t>
            </w: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lang w:val="en-GB"/>
              </w:rPr>
              <w:t>Seymour JM</w:t>
            </w:r>
            <w:r w:rsidR="00BE6132">
              <w:rPr>
                <w:rFonts w:ascii="Arial" w:hAnsi="Arial" w:cs="Arial"/>
              </w:rPr>
              <w:t xml:space="preserve"> (9s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-8.2 (-15.1;-1.3).</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lang w:val="en-GB"/>
              </w:rPr>
              <w:t>Lan CC</w:t>
            </w:r>
            <w:r w:rsidR="00BE6132">
              <w:rPr>
                <w:rFonts w:ascii="Arial" w:hAnsi="Arial" w:cs="Arial"/>
              </w:rPr>
              <w:t xml:space="preserve"> (10s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-13.2 [-21.4; -5.1]</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lang w:val="en-GB"/>
              </w:rPr>
              <w:t>Dodd JW</w:t>
            </w:r>
            <w:r w:rsidR="00BE6132">
              <w:rPr>
                <w:rFonts w:ascii="Arial" w:hAnsi="Arial" w:cs="Arial"/>
              </w:rPr>
              <w:t xml:space="preserve"> (11s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-3.9(9.0)</w:t>
            </w:r>
            <w:r w:rsidRPr="008F466D">
              <w:rPr>
                <w:rFonts w:ascii="Arial" w:hAnsi="Arial" w:cs="Arial"/>
                <w:vertAlign w:val="superscript"/>
              </w:rPr>
              <w:t>†</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proofErr w:type="spellStart"/>
            <w:r w:rsidRPr="008F466D">
              <w:rPr>
                <w:rFonts w:ascii="Arial" w:hAnsi="Arial"/>
                <w:lang w:val="en-GB"/>
              </w:rPr>
              <w:t>Clini</w:t>
            </w:r>
            <w:proofErr w:type="spellEnd"/>
            <w:r w:rsidRPr="008F466D">
              <w:rPr>
                <w:rFonts w:ascii="Arial" w:hAnsi="Arial"/>
                <w:lang w:val="en-GB"/>
              </w:rPr>
              <w:t xml:space="preserve"> EM</w:t>
            </w:r>
            <w:r w:rsidRPr="008F466D">
              <w:rPr>
                <w:rFonts w:ascii="Arial" w:hAnsi="Arial" w:cs="Arial"/>
              </w:rPr>
              <w:t xml:space="preserve"> (12</w:t>
            </w:r>
            <w:r w:rsidR="00BE6132">
              <w:rPr>
                <w:rFonts w:ascii="Arial" w:hAnsi="Arial" w:cs="Arial"/>
              </w:rPr>
              <w:t>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-5.89 [-6.45; -5.34]</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proofErr w:type="spellStart"/>
            <w:r w:rsidRPr="008F466D">
              <w:rPr>
                <w:rFonts w:ascii="Arial" w:hAnsi="Arial" w:cs="Arial"/>
                <w:lang w:val="en-US"/>
              </w:rPr>
              <w:t>Bratås</w:t>
            </w:r>
            <w:proofErr w:type="spellEnd"/>
            <w:r w:rsidRPr="008F466D">
              <w:rPr>
                <w:rFonts w:ascii="Arial" w:hAnsi="Arial" w:cs="Arial"/>
                <w:lang w:val="en-US"/>
              </w:rPr>
              <w:t xml:space="preserve"> O</w:t>
            </w:r>
            <w:r w:rsidR="00BE6132">
              <w:rPr>
                <w:rFonts w:ascii="Arial" w:hAnsi="Arial" w:cs="Arial"/>
              </w:rPr>
              <w:t xml:space="preserve"> (13</w:t>
            </w:r>
            <w:r w:rsidRPr="008F466D">
              <w:rPr>
                <w:rFonts w:ascii="Arial" w:hAnsi="Arial" w:cs="Arial"/>
              </w:rPr>
              <w:t>s)</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rPr>
              <w:t>–</w:t>
            </w:r>
            <w:r w:rsidRPr="008F466D">
              <w:rPr>
                <w:rFonts w:ascii="Arial" w:hAnsi="Arial" w:cs="Arial"/>
                <w:lang w:val="en-GB"/>
              </w:rPr>
              <w:t>3.1 [-5.1; -1.1]</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proofErr w:type="spellStart"/>
            <w:r w:rsidRPr="008F466D">
              <w:rPr>
                <w:rFonts w:ascii="Arial" w:eastAsia="MS Mincho" w:hAnsi="Arial" w:cs="Arial"/>
                <w:lang w:val="en-GB"/>
              </w:rPr>
              <w:t>Steinsbekk</w:t>
            </w:r>
            <w:proofErr w:type="spellEnd"/>
            <w:r w:rsidRPr="008F466D">
              <w:rPr>
                <w:rFonts w:ascii="Arial" w:eastAsia="MS Mincho" w:hAnsi="Arial" w:cs="Arial"/>
                <w:lang w:val="en-GB"/>
              </w:rPr>
              <w:t xml:space="preserve"> A</w:t>
            </w:r>
            <w:r w:rsidR="00BE6132">
              <w:rPr>
                <w:rFonts w:ascii="Arial" w:hAnsi="Arial" w:cs="Arial"/>
              </w:rPr>
              <w:t xml:space="preserve"> (14</w:t>
            </w:r>
            <w:r w:rsidRPr="008F466D">
              <w:rPr>
                <w:rFonts w:ascii="Arial" w:hAnsi="Arial" w:cs="Arial"/>
              </w:rPr>
              <w:t>s)</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rPr>
              <w:t>–</w:t>
            </w:r>
            <w:r w:rsidRPr="008F466D">
              <w:rPr>
                <w:rFonts w:ascii="Arial" w:hAnsi="Arial" w:cs="Arial"/>
                <w:lang w:val="en-GB"/>
              </w:rPr>
              <w:t>9.4 (-1.4; -0.6)</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proofErr w:type="spellStart"/>
            <w:r w:rsidRPr="008F466D">
              <w:rPr>
                <w:rFonts w:ascii="Arial" w:hAnsi="Arial"/>
                <w:lang w:val="en-GB"/>
              </w:rPr>
              <w:t>Theander</w:t>
            </w:r>
            <w:proofErr w:type="spellEnd"/>
            <w:r w:rsidRPr="008F466D">
              <w:rPr>
                <w:rFonts w:ascii="Arial" w:hAnsi="Arial"/>
                <w:lang w:val="en-GB"/>
              </w:rPr>
              <w:t xml:space="preserve"> K</w:t>
            </w:r>
            <w:r w:rsidRPr="008F466D">
              <w:rPr>
                <w:rFonts w:ascii="Arial" w:hAnsi="Arial" w:cs="Arial"/>
              </w:rPr>
              <w:t xml:space="preserve"> (</w:t>
            </w:r>
            <w:r w:rsidR="00BE6132">
              <w:rPr>
                <w:rFonts w:ascii="Arial" w:hAnsi="Arial" w:cs="Arial"/>
              </w:rPr>
              <w:t>1</w:t>
            </w:r>
            <w:r w:rsidRPr="008F466D">
              <w:rPr>
                <w:rFonts w:ascii="Arial" w:hAnsi="Arial" w:cs="Arial"/>
              </w:rPr>
              <w:t>5</w:t>
            </w:r>
            <w:r w:rsidR="00BE6132">
              <w:rPr>
                <w:rFonts w:ascii="Arial" w:hAnsi="Arial" w:cs="Arial"/>
              </w:rPr>
              <w:t>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-7.6 (10.8)</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2"/>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proofErr w:type="spellStart"/>
            <w:r w:rsidRPr="008F466D">
              <w:rPr>
                <w:rFonts w:ascii="Arial" w:eastAsia="MS Mincho" w:hAnsi="Arial" w:cs="Arial"/>
                <w:lang w:val="en-GB"/>
              </w:rPr>
              <w:t>Ninot</w:t>
            </w:r>
            <w:proofErr w:type="spellEnd"/>
            <w:r w:rsidRPr="008F466D">
              <w:rPr>
                <w:rFonts w:ascii="Arial" w:eastAsia="MS Mincho" w:hAnsi="Arial" w:cs="Arial"/>
                <w:lang w:val="en-GB"/>
              </w:rPr>
              <w:t xml:space="preserve"> G</w:t>
            </w:r>
            <w:r w:rsidR="00BE6132">
              <w:rPr>
                <w:rFonts w:ascii="Arial" w:hAnsi="Arial" w:cs="Arial"/>
              </w:rPr>
              <w:t xml:space="preserve"> (16</w:t>
            </w:r>
            <w:r w:rsidRPr="008F466D">
              <w:rPr>
                <w:rFonts w:ascii="Arial" w:hAnsi="Arial" w:cs="Arial"/>
              </w:rPr>
              <w:t>s)</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rPr>
              <w:t>–</w:t>
            </w:r>
            <w:r w:rsidRPr="008F466D">
              <w:rPr>
                <w:rFonts w:ascii="Arial" w:hAnsi="Arial" w:cs="Arial"/>
                <w:lang w:val="en-GB"/>
              </w:rPr>
              <w:t>8 [-16; 0]</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4"/>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lang w:val="en-GB"/>
              </w:rPr>
              <w:t>Spencer LM</w:t>
            </w:r>
            <w:r w:rsidR="00BE6132">
              <w:rPr>
                <w:rFonts w:ascii="Arial" w:hAnsi="Arial" w:cs="Arial"/>
              </w:rPr>
              <w:t xml:space="preserve"> (17s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cs="Arial"/>
                <w:lang w:val="en-GB"/>
              </w:rPr>
              <w:t>-9. [-15; -4]</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4"/>
        </w:trPr>
        <w:tc>
          <w:tcPr>
            <w:tcW w:w="3441"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rPr>
            </w:pPr>
            <w:r w:rsidRPr="008F466D">
              <w:rPr>
                <w:rFonts w:ascii="Arial" w:hAnsi="Arial"/>
                <w:lang w:val="en-GB"/>
              </w:rPr>
              <w:t>Beaumont M</w:t>
            </w:r>
            <w:r w:rsidR="00BE6132">
              <w:rPr>
                <w:rFonts w:ascii="Arial" w:hAnsi="Arial" w:cs="Arial"/>
              </w:rPr>
              <w:t xml:space="preserve"> (18s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lang w:val="en-GB"/>
              </w:rPr>
            </w:pPr>
            <w:r w:rsidRPr="008F466D">
              <w:rPr>
                <w:rFonts w:ascii="Arial" w:hAnsi="Arial" w:cs="Arial"/>
                <w:lang w:val="en-GB"/>
              </w:rPr>
              <w:t>-15.43</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4"/>
        </w:trPr>
        <w:tc>
          <w:tcPr>
            <w:tcW w:w="3441" w:type="dxa"/>
          </w:tcPr>
          <w:p w:rsidR="00E10497" w:rsidRPr="008F466D" w:rsidRDefault="00E10497" w:rsidP="003321E4">
            <w:pPr>
              <w:autoSpaceDE w:val="0"/>
              <w:autoSpaceDN w:val="0"/>
              <w:spacing w:before="100" w:beforeAutospacing="1" w:after="100" w:afterAutospacing="1" w:line="240" w:lineRule="atLeast"/>
              <w:contextualSpacing/>
              <w:jc w:val="center"/>
              <w:rPr>
                <w:rFonts w:ascii="Arial" w:hAnsi="Arial" w:cs="Arial"/>
                <w:lang w:val="en-GB"/>
              </w:rPr>
            </w:pPr>
            <w:r w:rsidRPr="008F466D">
              <w:rPr>
                <w:rFonts w:ascii="Arial" w:hAnsi="Arial"/>
                <w:lang w:val="nl-NL"/>
              </w:rPr>
              <w:t>Hoogendoorn M</w:t>
            </w:r>
            <w:r w:rsidR="00D51A0C">
              <w:rPr>
                <w:rFonts w:ascii="Arial" w:hAnsi="Arial" w:cs="Arial"/>
                <w:lang w:val="en-GB"/>
              </w:rPr>
              <w:t xml:space="preserve"> (19s</w:t>
            </w:r>
            <w:r w:rsidRPr="008F466D">
              <w:rPr>
                <w:rFonts w:ascii="Arial" w:hAnsi="Arial" w:cs="Arial"/>
                <w:lang w:val="en-GB"/>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lang w:val="en-GB"/>
              </w:rPr>
            </w:pPr>
            <w:r w:rsidRPr="008F466D">
              <w:rPr>
                <w:rFonts w:ascii="Arial" w:hAnsi="Arial" w:cs="Arial"/>
                <w:lang w:val="en-GB"/>
              </w:rPr>
              <w:t>0.08 QALY [-0.01</w:t>
            </w:r>
            <w:r w:rsidRPr="008F466D">
              <w:rPr>
                <w:rFonts w:ascii="Arial" w:hAnsi="Arial" w:cs="Arial"/>
              </w:rPr>
              <w:t>–</w:t>
            </w:r>
            <w:r w:rsidRPr="008F466D">
              <w:rPr>
                <w:rFonts w:ascii="Arial" w:hAnsi="Arial" w:cs="Arial"/>
                <w:lang w:val="en-GB"/>
              </w:rPr>
              <w:t>0.18]</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r w:rsidR="00E10497" w:rsidRPr="008F466D" w:rsidTr="003321E4">
        <w:trPr>
          <w:trHeight w:val="284"/>
        </w:trPr>
        <w:tc>
          <w:tcPr>
            <w:tcW w:w="3441" w:type="dxa"/>
          </w:tcPr>
          <w:p w:rsidR="00E10497" w:rsidRPr="008F466D" w:rsidRDefault="00E10497" w:rsidP="003321E4">
            <w:pPr>
              <w:autoSpaceDE w:val="0"/>
              <w:autoSpaceDN w:val="0"/>
              <w:spacing w:before="100" w:beforeAutospacing="1" w:after="100" w:afterAutospacing="1" w:line="240" w:lineRule="atLeast"/>
              <w:contextualSpacing/>
              <w:jc w:val="center"/>
              <w:rPr>
                <w:rFonts w:ascii="Arial" w:hAnsi="Arial" w:cs="Arial"/>
                <w:vertAlign w:val="superscript"/>
                <w:lang w:val="en-GB"/>
              </w:rPr>
            </w:pPr>
            <w:r w:rsidRPr="008F466D">
              <w:rPr>
                <w:rFonts w:ascii="Arial" w:hAnsi="Arial"/>
                <w:lang w:val="en-GB"/>
              </w:rPr>
              <w:t>Esteban C</w:t>
            </w:r>
            <w:r w:rsidR="00D51A0C">
              <w:rPr>
                <w:rFonts w:ascii="Arial" w:hAnsi="Arial" w:cs="Arial"/>
              </w:rPr>
              <w:t xml:space="preserve"> (20s</w:t>
            </w:r>
            <w:r w:rsidRPr="008F466D">
              <w:rPr>
                <w:rFonts w:ascii="Arial" w:hAnsi="Arial" w:cs="Arial"/>
              </w:rPr>
              <w:t>)</w:t>
            </w:r>
          </w:p>
        </w:tc>
        <w:tc>
          <w:tcPr>
            <w:tcW w:w="2835" w:type="dxa"/>
          </w:tcPr>
          <w:p w:rsidR="00E10497" w:rsidRPr="008F466D" w:rsidRDefault="00E10497" w:rsidP="003321E4">
            <w:pPr>
              <w:tabs>
                <w:tab w:val="center" w:pos="4536"/>
                <w:tab w:val="right" w:pos="9072"/>
              </w:tabs>
              <w:spacing w:before="100" w:beforeAutospacing="1" w:after="100" w:afterAutospacing="1" w:line="240" w:lineRule="atLeast"/>
              <w:contextualSpacing/>
              <w:jc w:val="center"/>
              <w:rPr>
                <w:rFonts w:ascii="Arial" w:hAnsi="Arial" w:cs="Arial"/>
                <w:lang w:val="en-GB"/>
              </w:rPr>
            </w:pPr>
            <w:r w:rsidRPr="008F466D">
              <w:rPr>
                <w:rFonts w:ascii="Arial" w:hAnsi="Arial" w:cs="Arial"/>
                <w:lang w:val="en-GB"/>
              </w:rPr>
              <w:t>-5.3</w:t>
            </w:r>
            <w:r w:rsidRPr="008F466D">
              <w:rPr>
                <w:rFonts w:ascii="Arial" w:hAnsi="Arial" w:cs="Arial"/>
                <w:vertAlign w:val="superscript"/>
                <w:lang w:val="en-GB"/>
              </w:rPr>
              <w:t>#</w:t>
            </w:r>
          </w:p>
        </w:tc>
        <w:tc>
          <w:tcPr>
            <w:tcW w:w="2513"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c>
          <w:tcPr>
            <w:tcW w:w="1797" w:type="dxa"/>
          </w:tcPr>
          <w:p w:rsidR="00E10497" w:rsidRPr="008F466D" w:rsidRDefault="00E10497" w:rsidP="003321E4">
            <w:pPr>
              <w:autoSpaceDE w:val="0"/>
              <w:autoSpaceDN w:val="0"/>
              <w:spacing w:before="100" w:beforeAutospacing="1" w:after="100" w:afterAutospacing="1" w:line="240" w:lineRule="atLeast"/>
              <w:contextualSpacing/>
              <w:rPr>
                <w:rFonts w:ascii="Arial" w:hAnsi="Arial" w:cs="Arial"/>
                <w:vertAlign w:val="superscript"/>
                <w:lang w:val="en-GB"/>
              </w:rPr>
            </w:pPr>
          </w:p>
        </w:tc>
      </w:tr>
    </w:tbl>
    <w:p w:rsidR="00E10497" w:rsidRPr="008D6A18" w:rsidRDefault="00E10497" w:rsidP="00E10497">
      <w:pPr>
        <w:rPr>
          <w:rFonts w:ascii="Arial" w:hAnsi="Arial" w:cs="Arial"/>
        </w:rPr>
      </w:pPr>
    </w:p>
    <w:p w:rsidR="00E10497" w:rsidRPr="008D6A18" w:rsidRDefault="00E10497" w:rsidP="00E10497">
      <w:pPr>
        <w:spacing w:after="0"/>
        <w:rPr>
          <w:rFonts w:ascii="Arial" w:hAnsi="Arial" w:cs="Arial"/>
          <w:lang w:val="en-US"/>
        </w:rPr>
      </w:pPr>
      <w:r w:rsidRPr="008D6A18">
        <w:rPr>
          <w:rFonts w:ascii="Arial" w:hAnsi="Arial" w:cs="Arial"/>
          <w:vertAlign w:val="superscript"/>
          <w:lang w:val="en-US"/>
        </w:rPr>
        <w:t>*</w:t>
      </w:r>
      <w:r w:rsidRPr="008D6A18">
        <w:rPr>
          <w:rFonts w:ascii="Arial" w:hAnsi="Arial" w:cs="Arial"/>
          <w:lang w:val="en-US"/>
        </w:rPr>
        <w:t>Ratio between rehabilitated patients exacerbations and non rehabilitated exacerbations, over two years.</w:t>
      </w:r>
    </w:p>
    <w:p w:rsidR="00E10497" w:rsidRPr="008D6A18" w:rsidRDefault="00E10497" w:rsidP="00E10497">
      <w:pPr>
        <w:spacing w:after="0"/>
        <w:rPr>
          <w:rFonts w:ascii="Arial" w:hAnsi="Arial" w:cs="Arial"/>
          <w:lang w:val="en-US"/>
        </w:rPr>
      </w:pPr>
      <w:r w:rsidRPr="008D6A18">
        <w:rPr>
          <w:rFonts w:ascii="Arial" w:hAnsi="Arial" w:cs="Arial"/>
          <w:lang w:val="en-US"/>
        </w:rPr>
        <w:t>Estimates were reported in various ways: mean or mean (SD) or [95% confidence interval]</w:t>
      </w:r>
    </w:p>
    <w:p w:rsidR="00E10497" w:rsidRPr="008D6A18" w:rsidRDefault="008D6A18" w:rsidP="00E10497">
      <w:pPr>
        <w:rPr>
          <w:lang w:val="en-US"/>
        </w:rPr>
      </w:pPr>
      <w:r w:rsidRPr="008F466D">
        <w:rPr>
          <w:rFonts w:ascii="Arial" w:hAnsi="Arial" w:cs="Arial"/>
          <w:vertAlign w:val="superscript"/>
          <w:lang w:val="en-GB"/>
        </w:rPr>
        <w:t>#</w:t>
      </w:r>
      <w:r>
        <w:rPr>
          <w:rFonts w:ascii="Arial" w:hAnsi="Arial" w:cs="Arial"/>
          <w:vertAlign w:val="superscript"/>
          <w:lang w:val="en-GB"/>
        </w:rPr>
        <w:t xml:space="preserve"> </w:t>
      </w:r>
      <w:r w:rsidRPr="008D6A18">
        <w:rPr>
          <w:rFonts w:ascii="Arial" w:hAnsi="Arial" w:cs="Arial"/>
          <w:lang w:val="en-GB"/>
        </w:rPr>
        <w:t>not reported</w:t>
      </w:r>
    </w:p>
    <w:p w:rsidR="00E10497" w:rsidRPr="008F466D" w:rsidRDefault="00E10497" w:rsidP="00E10497">
      <w:pPr>
        <w:rPr>
          <w:lang w:val="en-US"/>
        </w:rPr>
      </w:pPr>
    </w:p>
    <w:p w:rsidR="00B3660B" w:rsidRDefault="00E10497" w:rsidP="00D51A0C">
      <w:pPr>
        <w:spacing w:before="100" w:beforeAutospacing="1" w:after="100" w:afterAutospacing="1" w:line="360" w:lineRule="auto"/>
        <w:contextualSpacing/>
        <w:jc w:val="both"/>
        <w:rPr>
          <w:rFonts w:ascii="Arial" w:hAnsi="Arial" w:cs="Arial"/>
          <w:lang w:val="en-GB"/>
        </w:rPr>
      </w:pPr>
      <w:r w:rsidRPr="00D51A0C">
        <w:rPr>
          <w:rFonts w:ascii="Arial" w:eastAsia="MS Mincho" w:hAnsi="Arial" w:cs="Arial"/>
          <w:lang w:val="en-US"/>
        </w:rPr>
        <w:t xml:space="preserve">1s. </w:t>
      </w:r>
      <w:proofErr w:type="spellStart"/>
      <w:r w:rsidR="00B3660B" w:rsidRPr="00D51A0C">
        <w:rPr>
          <w:rFonts w:ascii="Arial" w:hAnsi="Arial" w:cs="Arial"/>
          <w:lang w:val="en-GB"/>
        </w:rPr>
        <w:t>Puhan</w:t>
      </w:r>
      <w:proofErr w:type="spellEnd"/>
      <w:r w:rsidR="00B3660B" w:rsidRPr="00D51A0C">
        <w:rPr>
          <w:rFonts w:ascii="Arial" w:hAnsi="Arial" w:cs="Arial"/>
          <w:lang w:val="en-GB"/>
        </w:rPr>
        <w:t xml:space="preserve"> M, </w:t>
      </w:r>
      <w:proofErr w:type="spellStart"/>
      <w:r w:rsidR="00B3660B" w:rsidRPr="00D51A0C">
        <w:rPr>
          <w:rFonts w:ascii="Arial" w:hAnsi="Arial" w:cs="Arial"/>
          <w:lang w:val="en-GB"/>
        </w:rPr>
        <w:t>Scharplatz</w:t>
      </w:r>
      <w:proofErr w:type="spellEnd"/>
      <w:r w:rsidR="00B3660B" w:rsidRPr="00D51A0C">
        <w:rPr>
          <w:rFonts w:ascii="Arial" w:hAnsi="Arial" w:cs="Arial"/>
          <w:lang w:val="en-GB"/>
        </w:rPr>
        <w:t xml:space="preserve"> M, </w:t>
      </w:r>
      <w:proofErr w:type="spellStart"/>
      <w:r w:rsidR="00B3660B" w:rsidRPr="00D51A0C">
        <w:rPr>
          <w:rFonts w:ascii="Arial" w:hAnsi="Arial" w:cs="Arial"/>
          <w:lang w:val="en-GB"/>
        </w:rPr>
        <w:t>Troosters</w:t>
      </w:r>
      <w:proofErr w:type="spellEnd"/>
      <w:r w:rsidR="00B3660B" w:rsidRPr="00D51A0C">
        <w:rPr>
          <w:rFonts w:ascii="Arial" w:hAnsi="Arial" w:cs="Arial"/>
          <w:lang w:val="en-GB"/>
        </w:rPr>
        <w:t xml:space="preserve"> T, Walters EH, </w:t>
      </w:r>
      <w:proofErr w:type="spellStart"/>
      <w:r w:rsidR="00B3660B" w:rsidRPr="00D51A0C">
        <w:rPr>
          <w:rFonts w:ascii="Arial" w:hAnsi="Arial" w:cs="Arial"/>
          <w:lang w:val="en-GB"/>
        </w:rPr>
        <w:t>Steurer</w:t>
      </w:r>
      <w:proofErr w:type="spellEnd"/>
      <w:r w:rsidR="00B3660B" w:rsidRPr="00D51A0C">
        <w:rPr>
          <w:rFonts w:ascii="Arial" w:hAnsi="Arial" w:cs="Arial"/>
          <w:lang w:val="en-GB"/>
        </w:rPr>
        <w:t xml:space="preserve"> J. Pulmonary rehabilitation following exacerbations of chronic obstructive pulmonary disease. Cochrane Database </w:t>
      </w:r>
      <w:proofErr w:type="spellStart"/>
      <w:r w:rsidR="00B3660B" w:rsidRPr="00D51A0C">
        <w:rPr>
          <w:rFonts w:ascii="Arial" w:hAnsi="Arial" w:cs="Arial"/>
          <w:lang w:val="en-GB"/>
        </w:rPr>
        <w:t>Syst</w:t>
      </w:r>
      <w:proofErr w:type="spellEnd"/>
      <w:r w:rsidR="00B3660B" w:rsidRPr="00D51A0C">
        <w:rPr>
          <w:rFonts w:ascii="Arial" w:hAnsi="Arial" w:cs="Arial"/>
          <w:lang w:val="en-GB"/>
        </w:rPr>
        <w:t xml:space="preserve"> Rev 2009;21:CD005305. Review. Update in: Cochrane Database </w:t>
      </w:r>
      <w:proofErr w:type="spellStart"/>
      <w:r w:rsidR="00B3660B" w:rsidRPr="00D51A0C">
        <w:rPr>
          <w:rFonts w:ascii="Arial" w:hAnsi="Arial" w:cs="Arial"/>
          <w:lang w:val="en-GB"/>
        </w:rPr>
        <w:t>Syst</w:t>
      </w:r>
      <w:proofErr w:type="spellEnd"/>
      <w:r w:rsidR="00B3660B" w:rsidRPr="00D51A0C">
        <w:rPr>
          <w:rFonts w:ascii="Arial" w:hAnsi="Arial" w:cs="Arial"/>
          <w:lang w:val="en-GB"/>
        </w:rPr>
        <w:t xml:space="preserve"> Rev 2011;10:CD005305. </w:t>
      </w:r>
    </w:p>
    <w:p w:rsidR="00D51A0C" w:rsidRPr="00D51A0C" w:rsidRDefault="00D51A0C" w:rsidP="00D51A0C">
      <w:pPr>
        <w:spacing w:before="100" w:beforeAutospacing="1" w:after="100" w:afterAutospacing="1" w:line="360" w:lineRule="auto"/>
        <w:contextualSpacing/>
        <w:jc w:val="both"/>
        <w:rPr>
          <w:rFonts w:ascii="Arial" w:hAnsi="Arial" w:cs="Arial"/>
          <w:lang w:val="en-GB"/>
        </w:rPr>
      </w:pPr>
    </w:p>
    <w:p w:rsidR="00E10497" w:rsidRPr="00D51A0C" w:rsidRDefault="00B3660B" w:rsidP="00D51A0C">
      <w:pPr>
        <w:spacing w:before="100" w:beforeAutospacing="1" w:after="100" w:afterAutospacing="1" w:line="360" w:lineRule="auto"/>
        <w:contextualSpacing/>
        <w:rPr>
          <w:rFonts w:ascii="Arial" w:eastAsia="MS Mincho" w:hAnsi="Arial" w:cs="Arial"/>
          <w:lang w:val="en-GB"/>
        </w:rPr>
      </w:pPr>
      <w:r w:rsidRPr="00D51A0C">
        <w:rPr>
          <w:rFonts w:ascii="Arial" w:eastAsia="MS Mincho" w:hAnsi="Arial" w:cs="Arial"/>
          <w:lang w:val="en-GB"/>
        </w:rPr>
        <w:t xml:space="preserve">2s. </w:t>
      </w:r>
      <w:r w:rsidR="00E10497" w:rsidRPr="00D51A0C">
        <w:rPr>
          <w:rFonts w:ascii="Arial" w:eastAsia="MS Mincho" w:hAnsi="Arial" w:cs="Arial"/>
          <w:lang w:val="en-US"/>
        </w:rPr>
        <w:t xml:space="preserve">Effing T, </w:t>
      </w:r>
      <w:proofErr w:type="spellStart"/>
      <w:r w:rsidR="00E10497" w:rsidRPr="00D51A0C">
        <w:rPr>
          <w:rFonts w:ascii="Arial" w:eastAsia="MS Mincho" w:hAnsi="Arial" w:cs="Arial"/>
          <w:lang w:val="en-US"/>
        </w:rPr>
        <w:t>Monninkhof</w:t>
      </w:r>
      <w:proofErr w:type="spellEnd"/>
      <w:r w:rsidR="00E10497" w:rsidRPr="00D51A0C">
        <w:rPr>
          <w:rFonts w:ascii="Arial" w:eastAsia="MS Mincho" w:hAnsi="Arial" w:cs="Arial"/>
          <w:lang w:val="en-US"/>
        </w:rPr>
        <w:t xml:space="preserve"> EM, van der </w:t>
      </w:r>
      <w:proofErr w:type="spellStart"/>
      <w:r w:rsidR="00E10497" w:rsidRPr="00D51A0C">
        <w:rPr>
          <w:rFonts w:ascii="Arial" w:eastAsia="MS Mincho" w:hAnsi="Arial" w:cs="Arial"/>
          <w:lang w:val="en-US"/>
        </w:rPr>
        <w:t>Valk</w:t>
      </w:r>
      <w:proofErr w:type="spellEnd"/>
      <w:r w:rsidR="00E10497" w:rsidRPr="00D51A0C">
        <w:rPr>
          <w:rFonts w:ascii="Arial" w:eastAsia="MS Mincho" w:hAnsi="Arial" w:cs="Arial"/>
          <w:lang w:val="en-US"/>
        </w:rPr>
        <w:t xml:space="preserve"> PD, van der </w:t>
      </w:r>
      <w:proofErr w:type="spellStart"/>
      <w:r w:rsidR="00E10497" w:rsidRPr="00D51A0C">
        <w:rPr>
          <w:rFonts w:ascii="Arial" w:eastAsia="MS Mincho" w:hAnsi="Arial" w:cs="Arial"/>
          <w:lang w:val="en-US"/>
        </w:rPr>
        <w:t>Palen</w:t>
      </w:r>
      <w:proofErr w:type="spellEnd"/>
      <w:r w:rsidR="00E10497" w:rsidRPr="00D51A0C">
        <w:rPr>
          <w:rFonts w:ascii="Arial" w:eastAsia="MS Mincho" w:hAnsi="Arial" w:cs="Arial"/>
          <w:lang w:val="en-US"/>
        </w:rPr>
        <w:t xml:space="preserve"> J, van </w:t>
      </w:r>
      <w:proofErr w:type="spellStart"/>
      <w:r w:rsidR="00E10497" w:rsidRPr="00D51A0C">
        <w:rPr>
          <w:rFonts w:ascii="Arial" w:eastAsia="MS Mincho" w:hAnsi="Arial" w:cs="Arial"/>
          <w:lang w:val="en-US"/>
        </w:rPr>
        <w:t>Herwaarden</w:t>
      </w:r>
      <w:proofErr w:type="spellEnd"/>
      <w:r w:rsidR="00E10497" w:rsidRPr="00D51A0C">
        <w:rPr>
          <w:rFonts w:ascii="Arial" w:eastAsia="MS Mincho" w:hAnsi="Arial" w:cs="Arial"/>
          <w:lang w:val="en-US"/>
        </w:rPr>
        <w:t xml:space="preserve"> CL, </w:t>
      </w:r>
      <w:proofErr w:type="spellStart"/>
      <w:r w:rsidR="00E10497" w:rsidRPr="00D51A0C">
        <w:rPr>
          <w:rFonts w:ascii="Arial" w:eastAsia="MS Mincho" w:hAnsi="Arial" w:cs="Arial"/>
          <w:lang w:val="en-US"/>
        </w:rPr>
        <w:t>Partidge</w:t>
      </w:r>
      <w:proofErr w:type="spellEnd"/>
      <w:r w:rsidR="00E10497" w:rsidRPr="00D51A0C">
        <w:rPr>
          <w:rFonts w:ascii="Arial" w:eastAsia="MS Mincho" w:hAnsi="Arial" w:cs="Arial"/>
          <w:lang w:val="en-US"/>
        </w:rPr>
        <w:t xml:space="preserve"> MR, Walters EH, </w:t>
      </w:r>
      <w:proofErr w:type="spellStart"/>
      <w:r w:rsidR="00E10497" w:rsidRPr="00D51A0C">
        <w:rPr>
          <w:rFonts w:ascii="Arial" w:eastAsia="MS Mincho" w:hAnsi="Arial" w:cs="Arial"/>
          <w:lang w:val="en-US"/>
        </w:rPr>
        <w:t>Zielhuis</w:t>
      </w:r>
      <w:proofErr w:type="spellEnd"/>
      <w:r w:rsidR="00E10497" w:rsidRPr="00D51A0C">
        <w:rPr>
          <w:rFonts w:ascii="Arial" w:eastAsia="MS Mincho" w:hAnsi="Arial" w:cs="Arial"/>
          <w:lang w:val="en-US"/>
        </w:rPr>
        <w:t xml:space="preserve"> GA. </w:t>
      </w:r>
      <w:hyperlink r:id="rId5" w:history="1">
        <w:r w:rsidR="00E10497" w:rsidRPr="00D51A0C">
          <w:rPr>
            <w:rFonts w:ascii="Arial" w:eastAsia="MS Mincho" w:hAnsi="Arial" w:cs="Arial"/>
            <w:lang w:val="en-GB"/>
          </w:rPr>
          <w:t>Self-management education for patients with chronic obstructive pulmonary disease.</w:t>
        </w:r>
      </w:hyperlink>
      <w:r w:rsidR="00E10497" w:rsidRPr="00D51A0C">
        <w:rPr>
          <w:rFonts w:ascii="Arial" w:eastAsia="MS Mincho" w:hAnsi="Arial" w:cs="Arial"/>
          <w:lang w:val="en-GB"/>
        </w:rPr>
        <w:t xml:space="preserve"> Cochrane Database </w:t>
      </w:r>
      <w:proofErr w:type="spellStart"/>
      <w:r w:rsidR="00E10497" w:rsidRPr="00D51A0C">
        <w:rPr>
          <w:rFonts w:ascii="Arial" w:eastAsia="MS Mincho" w:hAnsi="Arial" w:cs="Arial"/>
          <w:lang w:val="en-GB"/>
        </w:rPr>
        <w:t>Syst</w:t>
      </w:r>
      <w:proofErr w:type="spellEnd"/>
      <w:r w:rsidR="00E10497" w:rsidRPr="00D51A0C">
        <w:rPr>
          <w:rFonts w:ascii="Arial" w:eastAsia="MS Mincho" w:hAnsi="Arial" w:cs="Arial"/>
          <w:lang w:val="en-GB"/>
        </w:rPr>
        <w:t xml:space="preserve"> Rev 2007;4:CD002990. </w:t>
      </w:r>
    </w:p>
    <w:p w:rsidR="00E10497" w:rsidRPr="00D51A0C" w:rsidRDefault="00E10497" w:rsidP="00D51A0C">
      <w:pPr>
        <w:spacing w:before="100" w:beforeAutospacing="1" w:after="100" w:afterAutospacing="1" w:line="360" w:lineRule="auto"/>
        <w:contextualSpacing/>
        <w:rPr>
          <w:rFonts w:ascii="Arial" w:hAnsi="Arial" w:cs="Arial"/>
          <w:lang w:val="en-GB"/>
        </w:rPr>
      </w:pPr>
    </w:p>
    <w:p w:rsidR="00E10497" w:rsidRPr="00D51A0C" w:rsidRDefault="00B3660B" w:rsidP="00D51A0C">
      <w:pPr>
        <w:spacing w:before="100" w:beforeAutospacing="1" w:after="100" w:afterAutospacing="1" w:line="360" w:lineRule="auto"/>
        <w:contextualSpacing/>
        <w:rPr>
          <w:rFonts w:ascii="Arial" w:hAnsi="Arial" w:cs="Arial"/>
          <w:lang w:val="en-GB"/>
        </w:rPr>
      </w:pPr>
      <w:r w:rsidRPr="00D51A0C">
        <w:rPr>
          <w:rFonts w:ascii="Arial" w:hAnsi="Arial" w:cs="Arial"/>
          <w:lang w:val="en-GB"/>
        </w:rPr>
        <w:t>3</w:t>
      </w:r>
      <w:r w:rsidR="00E10497" w:rsidRPr="00D51A0C">
        <w:rPr>
          <w:rFonts w:ascii="Arial" w:hAnsi="Arial" w:cs="Arial"/>
          <w:lang w:val="en-GB"/>
        </w:rPr>
        <w:t xml:space="preserve">s. </w:t>
      </w:r>
      <w:proofErr w:type="spellStart"/>
      <w:r w:rsidR="00E10497" w:rsidRPr="00D51A0C">
        <w:rPr>
          <w:rFonts w:ascii="Arial" w:hAnsi="Arial" w:cs="Arial"/>
          <w:lang w:val="en-GB"/>
        </w:rPr>
        <w:t>Lacasse</w:t>
      </w:r>
      <w:proofErr w:type="spellEnd"/>
      <w:r w:rsidR="00E10497" w:rsidRPr="00D51A0C">
        <w:rPr>
          <w:rFonts w:ascii="Arial" w:hAnsi="Arial" w:cs="Arial"/>
          <w:lang w:val="en-GB"/>
        </w:rPr>
        <w:t xml:space="preserve"> Y, Goldstein R, </w:t>
      </w:r>
      <w:proofErr w:type="spellStart"/>
      <w:r w:rsidR="00E10497" w:rsidRPr="00D51A0C">
        <w:rPr>
          <w:rFonts w:ascii="Arial" w:hAnsi="Arial" w:cs="Arial"/>
          <w:lang w:val="en-GB"/>
        </w:rPr>
        <w:t>Lasserson</w:t>
      </w:r>
      <w:proofErr w:type="spellEnd"/>
      <w:r w:rsidR="00E10497" w:rsidRPr="00D51A0C">
        <w:rPr>
          <w:rFonts w:ascii="Arial" w:hAnsi="Arial" w:cs="Arial"/>
          <w:lang w:val="en-GB"/>
        </w:rPr>
        <w:t xml:space="preserve"> TJ, Martin S. </w:t>
      </w:r>
      <w:hyperlink r:id="rId6" w:history="1">
        <w:r w:rsidR="00E10497" w:rsidRPr="00D51A0C">
          <w:rPr>
            <w:rFonts w:ascii="Arial" w:hAnsi="Arial" w:cs="Arial"/>
            <w:lang w:val="en-GB"/>
          </w:rPr>
          <w:t>Pulmonary rehabilitation for chronic obstructive pulmonary disease.</w:t>
        </w:r>
      </w:hyperlink>
      <w:r w:rsidR="00E10497" w:rsidRPr="00D51A0C">
        <w:rPr>
          <w:rFonts w:ascii="Arial" w:hAnsi="Arial" w:cs="Arial"/>
          <w:lang w:val="en-GB"/>
        </w:rPr>
        <w:t xml:space="preserve"> Cochrane Database </w:t>
      </w:r>
      <w:proofErr w:type="spellStart"/>
      <w:r w:rsidR="00E10497" w:rsidRPr="00D51A0C">
        <w:rPr>
          <w:rFonts w:ascii="Arial" w:hAnsi="Arial" w:cs="Arial"/>
          <w:lang w:val="en-GB"/>
        </w:rPr>
        <w:t>Syst</w:t>
      </w:r>
      <w:proofErr w:type="spellEnd"/>
      <w:r w:rsidR="00E10497" w:rsidRPr="00D51A0C">
        <w:rPr>
          <w:rFonts w:ascii="Arial" w:hAnsi="Arial" w:cs="Arial"/>
          <w:lang w:val="en-GB"/>
        </w:rPr>
        <w:t xml:space="preserve"> Rev </w:t>
      </w:r>
      <w:proofErr w:type="gramStart"/>
      <w:r w:rsidR="00E10497" w:rsidRPr="00D51A0C">
        <w:rPr>
          <w:rFonts w:ascii="Arial" w:hAnsi="Arial" w:cs="Arial"/>
          <w:lang w:val="en-GB"/>
        </w:rPr>
        <w:t>2006;:</w:t>
      </w:r>
      <w:proofErr w:type="gramEnd"/>
      <w:r w:rsidR="00E10497" w:rsidRPr="00D51A0C">
        <w:rPr>
          <w:rFonts w:ascii="Arial" w:hAnsi="Arial" w:cs="Arial"/>
          <w:lang w:val="en-GB"/>
        </w:rPr>
        <w:t>CD003793.</w:t>
      </w:r>
    </w:p>
    <w:p w:rsidR="00B3660B" w:rsidRPr="00D51A0C" w:rsidRDefault="00B3660B" w:rsidP="00D51A0C">
      <w:pPr>
        <w:tabs>
          <w:tab w:val="left" w:pos="1418"/>
        </w:tabs>
        <w:spacing w:before="100" w:beforeAutospacing="1" w:after="100" w:afterAutospacing="1" w:line="360" w:lineRule="auto"/>
        <w:contextualSpacing/>
        <w:rPr>
          <w:rFonts w:ascii="Arial" w:hAnsi="Arial" w:cs="Arial"/>
          <w:lang w:val="de-DE"/>
        </w:rPr>
      </w:pPr>
    </w:p>
    <w:p w:rsidR="00B3660B" w:rsidRPr="00D51A0C" w:rsidRDefault="00B3660B" w:rsidP="00D51A0C">
      <w:pPr>
        <w:spacing w:before="100" w:beforeAutospacing="1" w:after="100" w:afterAutospacing="1" w:line="360" w:lineRule="auto"/>
        <w:contextualSpacing/>
        <w:jc w:val="both"/>
        <w:rPr>
          <w:rFonts w:ascii="Arial" w:hAnsi="Arial" w:cs="Arial"/>
          <w:lang w:val="en-GB"/>
        </w:rPr>
      </w:pPr>
      <w:r w:rsidRPr="00D51A0C">
        <w:rPr>
          <w:rFonts w:ascii="Arial" w:hAnsi="Arial" w:cs="Arial"/>
          <w:lang w:val="de-DE"/>
        </w:rPr>
        <w:t xml:space="preserve">4s. </w:t>
      </w:r>
      <w:r w:rsidRPr="00D51A0C">
        <w:rPr>
          <w:rFonts w:ascii="Arial" w:hAnsi="Arial" w:cs="Arial"/>
          <w:lang w:val="en-GB"/>
        </w:rPr>
        <w:t xml:space="preserve">Vieira DS, </w:t>
      </w:r>
      <w:proofErr w:type="spellStart"/>
      <w:r w:rsidRPr="00D51A0C">
        <w:rPr>
          <w:rFonts w:ascii="Arial" w:hAnsi="Arial" w:cs="Arial"/>
          <w:lang w:val="en-GB"/>
        </w:rPr>
        <w:t>Maltais</w:t>
      </w:r>
      <w:proofErr w:type="spellEnd"/>
      <w:r w:rsidRPr="00D51A0C">
        <w:rPr>
          <w:rFonts w:ascii="Arial" w:hAnsi="Arial" w:cs="Arial"/>
          <w:lang w:val="en-GB"/>
        </w:rPr>
        <w:t xml:space="preserve"> F, </w:t>
      </w:r>
      <w:proofErr w:type="spellStart"/>
      <w:r w:rsidRPr="00D51A0C">
        <w:rPr>
          <w:rFonts w:ascii="Arial" w:hAnsi="Arial" w:cs="Arial"/>
          <w:lang w:val="en-GB"/>
        </w:rPr>
        <w:t>Bourbeau</w:t>
      </w:r>
      <w:proofErr w:type="spellEnd"/>
      <w:r w:rsidRPr="00D51A0C">
        <w:rPr>
          <w:rFonts w:ascii="Arial" w:hAnsi="Arial" w:cs="Arial"/>
          <w:lang w:val="en-GB"/>
        </w:rPr>
        <w:t xml:space="preserve"> J. Home-based pulmonary rehabilitation in chronic obstructive pulmonary disease patients. </w:t>
      </w:r>
      <w:proofErr w:type="spellStart"/>
      <w:r w:rsidRPr="00D51A0C">
        <w:rPr>
          <w:rFonts w:ascii="Arial" w:hAnsi="Arial" w:cs="Arial"/>
          <w:lang w:val="en-GB"/>
        </w:rPr>
        <w:t>Curr</w:t>
      </w:r>
      <w:proofErr w:type="spellEnd"/>
      <w:r w:rsidRPr="00D51A0C">
        <w:rPr>
          <w:rFonts w:ascii="Arial" w:hAnsi="Arial" w:cs="Arial"/>
          <w:lang w:val="en-GB"/>
        </w:rPr>
        <w:t xml:space="preserve"> </w:t>
      </w:r>
      <w:proofErr w:type="spellStart"/>
      <w:r w:rsidRPr="00D51A0C">
        <w:rPr>
          <w:rFonts w:ascii="Arial" w:hAnsi="Arial" w:cs="Arial"/>
          <w:lang w:val="en-GB"/>
        </w:rPr>
        <w:t>Opin</w:t>
      </w:r>
      <w:proofErr w:type="spellEnd"/>
      <w:r w:rsidRPr="00D51A0C">
        <w:rPr>
          <w:rFonts w:ascii="Arial" w:hAnsi="Arial" w:cs="Arial"/>
          <w:lang w:val="en-GB"/>
        </w:rPr>
        <w:t xml:space="preserve"> </w:t>
      </w:r>
      <w:proofErr w:type="spellStart"/>
      <w:r w:rsidRPr="00D51A0C">
        <w:rPr>
          <w:rFonts w:ascii="Arial" w:hAnsi="Arial" w:cs="Arial"/>
          <w:lang w:val="en-GB"/>
        </w:rPr>
        <w:t>Pulm</w:t>
      </w:r>
      <w:proofErr w:type="spellEnd"/>
      <w:r w:rsidRPr="00D51A0C">
        <w:rPr>
          <w:rFonts w:ascii="Arial" w:hAnsi="Arial" w:cs="Arial"/>
          <w:lang w:val="en-GB"/>
        </w:rPr>
        <w:t xml:space="preserve"> Med </w:t>
      </w:r>
      <w:proofErr w:type="gramStart"/>
      <w:r w:rsidRPr="00D51A0C">
        <w:rPr>
          <w:rFonts w:ascii="Arial" w:hAnsi="Arial" w:cs="Arial"/>
          <w:lang w:val="en-GB"/>
        </w:rPr>
        <w:t>2010;16:134</w:t>
      </w:r>
      <w:proofErr w:type="gramEnd"/>
      <w:r w:rsidRPr="00D51A0C">
        <w:rPr>
          <w:rFonts w:ascii="Arial" w:hAnsi="Arial" w:cs="Arial"/>
          <w:lang w:val="en-GB"/>
        </w:rPr>
        <w:t xml:space="preserve">-43. </w:t>
      </w:r>
    </w:p>
    <w:p w:rsidR="00D51A0C" w:rsidRDefault="00D51A0C" w:rsidP="00D51A0C">
      <w:pPr>
        <w:spacing w:before="100" w:beforeAutospacing="1" w:after="100" w:afterAutospacing="1" w:line="360" w:lineRule="auto"/>
        <w:contextualSpacing/>
        <w:jc w:val="both"/>
        <w:rPr>
          <w:rFonts w:ascii="Arial" w:hAnsi="Arial" w:cs="Arial"/>
          <w:lang w:val="de-DE"/>
        </w:rPr>
      </w:pPr>
    </w:p>
    <w:p w:rsidR="00E10497" w:rsidRPr="00D51A0C" w:rsidRDefault="00B3660B" w:rsidP="00D51A0C">
      <w:pPr>
        <w:spacing w:before="100" w:beforeAutospacing="1" w:after="100" w:afterAutospacing="1" w:line="360" w:lineRule="auto"/>
        <w:contextualSpacing/>
        <w:jc w:val="both"/>
        <w:rPr>
          <w:rFonts w:ascii="Arial" w:eastAsia="MS Mincho" w:hAnsi="Arial" w:cs="Arial"/>
          <w:lang w:val="de-DE"/>
        </w:rPr>
      </w:pPr>
      <w:r w:rsidRPr="00D51A0C">
        <w:rPr>
          <w:rFonts w:ascii="Arial" w:hAnsi="Arial" w:cs="Arial"/>
          <w:lang w:val="de-DE"/>
        </w:rPr>
        <w:t xml:space="preserve">5s. </w:t>
      </w:r>
      <w:proofErr w:type="spellStart"/>
      <w:r w:rsidRPr="00D51A0C">
        <w:rPr>
          <w:rFonts w:ascii="Arial" w:hAnsi="Arial" w:cs="Arial"/>
          <w:lang w:val="en-GB"/>
        </w:rPr>
        <w:t>Peytremann-Bridevaux</w:t>
      </w:r>
      <w:proofErr w:type="spellEnd"/>
      <w:r w:rsidRPr="00D51A0C">
        <w:rPr>
          <w:rFonts w:ascii="Arial" w:hAnsi="Arial" w:cs="Arial"/>
          <w:lang w:val="en-GB"/>
        </w:rPr>
        <w:t xml:space="preserve"> I, </w:t>
      </w:r>
      <w:proofErr w:type="spellStart"/>
      <w:r w:rsidRPr="00D51A0C">
        <w:rPr>
          <w:rFonts w:ascii="Arial" w:hAnsi="Arial" w:cs="Arial"/>
          <w:lang w:val="en-GB"/>
        </w:rPr>
        <w:t>Staeger</w:t>
      </w:r>
      <w:proofErr w:type="spellEnd"/>
      <w:r w:rsidRPr="00D51A0C">
        <w:rPr>
          <w:rFonts w:ascii="Arial" w:hAnsi="Arial" w:cs="Arial"/>
          <w:lang w:val="en-GB"/>
        </w:rPr>
        <w:t xml:space="preserve"> P, </w:t>
      </w:r>
      <w:proofErr w:type="spellStart"/>
      <w:r w:rsidRPr="00D51A0C">
        <w:rPr>
          <w:rFonts w:ascii="Arial" w:hAnsi="Arial" w:cs="Arial"/>
          <w:lang w:val="en-GB"/>
        </w:rPr>
        <w:t>Bridevaux</w:t>
      </w:r>
      <w:proofErr w:type="spellEnd"/>
      <w:r w:rsidRPr="00D51A0C">
        <w:rPr>
          <w:rFonts w:ascii="Arial" w:hAnsi="Arial" w:cs="Arial"/>
          <w:lang w:val="en-GB"/>
        </w:rPr>
        <w:t xml:space="preserve"> PO, </w:t>
      </w:r>
      <w:proofErr w:type="spellStart"/>
      <w:r w:rsidRPr="00D51A0C">
        <w:rPr>
          <w:rFonts w:ascii="Arial" w:hAnsi="Arial" w:cs="Arial"/>
          <w:lang w:val="en-GB"/>
        </w:rPr>
        <w:t>Ghali</w:t>
      </w:r>
      <w:proofErr w:type="spellEnd"/>
      <w:r w:rsidRPr="00D51A0C">
        <w:rPr>
          <w:rFonts w:ascii="Arial" w:hAnsi="Arial" w:cs="Arial"/>
          <w:lang w:val="en-GB"/>
        </w:rPr>
        <w:t xml:space="preserve"> WA, </w:t>
      </w:r>
      <w:proofErr w:type="spellStart"/>
      <w:r w:rsidRPr="00D51A0C">
        <w:rPr>
          <w:rFonts w:ascii="Arial" w:hAnsi="Arial" w:cs="Arial"/>
          <w:lang w:val="en-GB"/>
        </w:rPr>
        <w:t>Burnand</w:t>
      </w:r>
      <w:proofErr w:type="spellEnd"/>
      <w:r w:rsidRPr="00D51A0C">
        <w:rPr>
          <w:rFonts w:ascii="Arial" w:hAnsi="Arial" w:cs="Arial"/>
          <w:lang w:val="en-GB"/>
        </w:rPr>
        <w:t xml:space="preserve"> B. Effectiveness of chronic obstructive pulmonary disease-management programs: systematic review and meta-analysis. Am J Med </w:t>
      </w:r>
      <w:proofErr w:type="gramStart"/>
      <w:r w:rsidRPr="00D51A0C">
        <w:rPr>
          <w:rFonts w:ascii="Arial" w:hAnsi="Arial" w:cs="Arial"/>
          <w:lang w:val="en-GB"/>
        </w:rPr>
        <w:t>2008;121:433</w:t>
      </w:r>
      <w:proofErr w:type="gramEnd"/>
      <w:r w:rsidRPr="00D51A0C">
        <w:rPr>
          <w:rFonts w:ascii="Arial" w:hAnsi="Arial" w:cs="Arial"/>
          <w:lang w:val="en-GB"/>
        </w:rPr>
        <w:t>-443.</w:t>
      </w:r>
    </w:p>
    <w:p w:rsidR="00D51A0C" w:rsidRDefault="00D51A0C" w:rsidP="00D51A0C">
      <w:pPr>
        <w:spacing w:before="100" w:beforeAutospacing="1" w:after="100" w:afterAutospacing="1" w:line="360" w:lineRule="auto"/>
        <w:contextualSpacing/>
        <w:rPr>
          <w:rFonts w:ascii="Arial" w:eastAsia="MS Mincho" w:hAnsi="Arial" w:cs="Arial"/>
          <w:lang w:val="de-DE"/>
        </w:rPr>
      </w:pPr>
    </w:p>
    <w:p w:rsidR="00E10497" w:rsidRPr="00D51A0C" w:rsidRDefault="00B3660B" w:rsidP="00D51A0C">
      <w:pPr>
        <w:spacing w:before="100" w:beforeAutospacing="1" w:after="100" w:afterAutospacing="1" w:line="360" w:lineRule="auto"/>
        <w:contextualSpacing/>
        <w:rPr>
          <w:rFonts w:ascii="Arial" w:eastAsia="MS Mincho" w:hAnsi="Arial" w:cs="Arial"/>
          <w:lang w:val="en-GB"/>
        </w:rPr>
      </w:pPr>
      <w:r w:rsidRPr="00D51A0C">
        <w:rPr>
          <w:rFonts w:ascii="Arial" w:eastAsia="MS Mincho" w:hAnsi="Arial" w:cs="Arial"/>
          <w:lang w:val="de-DE"/>
        </w:rPr>
        <w:t>6</w:t>
      </w:r>
      <w:r w:rsidR="00E10497" w:rsidRPr="00D51A0C">
        <w:rPr>
          <w:rFonts w:ascii="Arial" w:eastAsia="MS Mincho" w:hAnsi="Arial" w:cs="Arial"/>
          <w:lang w:val="de-DE"/>
        </w:rPr>
        <w:t xml:space="preserve">s. </w:t>
      </w:r>
      <w:proofErr w:type="spellStart"/>
      <w:r w:rsidR="00E10497" w:rsidRPr="00D51A0C">
        <w:rPr>
          <w:rFonts w:ascii="Arial" w:eastAsia="MS Mincho" w:hAnsi="Arial" w:cs="Arial"/>
          <w:lang w:val="de-DE"/>
        </w:rPr>
        <w:t>Puhan</w:t>
      </w:r>
      <w:proofErr w:type="spellEnd"/>
      <w:r w:rsidR="00E10497" w:rsidRPr="00D51A0C">
        <w:rPr>
          <w:rFonts w:ascii="Arial" w:eastAsia="MS Mincho" w:hAnsi="Arial" w:cs="Arial"/>
          <w:lang w:val="de-DE"/>
        </w:rPr>
        <w:t xml:space="preserve"> MA, Scharplatz M, </w:t>
      </w:r>
      <w:proofErr w:type="spellStart"/>
      <w:r w:rsidR="00E10497" w:rsidRPr="00D51A0C">
        <w:rPr>
          <w:rFonts w:ascii="Arial" w:eastAsia="MS Mincho" w:hAnsi="Arial" w:cs="Arial"/>
          <w:lang w:val="de-DE"/>
        </w:rPr>
        <w:t>Troosters</w:t>
      </w:r>
      <w:proofErr w:type="spellEnd"/>
      <w:r w:rsidR="00E10497" w:rsidRPr="00D51A0C">
        <w:rPr>
          <w:rFonts w:ascii="Arial" w:eastAsia="MS Mincho" w:hAnsi="Arial" w:cs="Arial"/>
          <w:lang w:val="de-DE"/>
        </w:rPr>
        <w:t xml:space="preserve"> T, Steurer J. </w:t>
      </w:r>
      <w:hyperlink r:id="rId7" w:history="1">
        <w:r w:rsidR="00E10497" w:rsidRPr="00D51A0C">
          <w:rPr>
            <w:rFonts w:ascii="Arial" w:eastAsia="MS Mincho" w:hAnsi="Arial" w:cs="Arial"/>
            <w:lang w:val="en-GB"/>
          </w:rPr>
          <w:t xml:space="preserve">Respiratory rehabilitation after acute exacerbation of </w:t>
        </w:r>
        <w:r w:rsidR="00E10497" w:rsidRPr="00D51A0C">
          <w:rPr>
            <w:rFonts w:ascii="Arial" w:eastAsia="MS Mincho" w:hAnsi="Arial" w:cs="Arial"/>
            <w:bCs/>
            <w:lang w:val="en-GB"/>
          </w:rPr>
          <w:t>COPD</w:t>
        </w:r>
        <w:r w:rsidR="00E10497" w:rsidRPr="00D51A0C">
          <w:rPr>
            <w:rFonts w:ascii="Arial" w:eastAsia="MS Mincho" w:hAnsi="Arial" w:cs="Arial"/>
            <w:lang w:val="en-GB"/>
          </w:rPr>
          <w:t xml:space="preserve"> may reduce risk for readmission and mortality -- a systematic review.</w:t>
        </w:r>
      </w:hyperlink>
      <w:r w:rsidR="00E10497" w:rsidRPr="00D51A0C">
        <w:rPr>
          <w:rFonts w:ascii="Arial" w:eastAsia="MS Mincho" w:hAnsi="Arial" w:cs="Arial"/>
          <w:lang w:val="en-GB"/>
        </w:rPr>
        <w:t xml:space="preserve"> </w:t>
      </w:r>
      <w:proofErr w:type="spellStart"/>
      <w:r w:rsidR="00E10497" w:rsidRPr="00D51A0C">
        <w:rPr>
          <w:rFonts w:ascii="Arial" w:eastAsia="MS Mincho" w:hAnsi="Arial" w:cs="Arial"/>
          <w:lang w:val="en-GB"/>
        </w:rPr>
        <w:t>Respir</w:t>
      </w:r>
      <w:proofErr w:type="spellEnd"/>
      <w:r w:rsidR="00E10497" w:rsidRPr="00D51A0C">
        <w:rPr>
          <w:rFonts w:ascii="Arial" w:eastAsia="MS Mincho" w:hAnsi="Arial" w:cs="Arial"/>
          <w:lang w:val="en-GB"/>
        </w:rPr>
        <w:t xml:space="preserve"> Res </w:t>
      </w:r>
      <w:r w:rsidR="00E10497" w:rsidRPr="00D51A0C">
        <w:rPr>
          <w:rFonts w:ascii="Arial" w:eastAsia="MS Mincho" w:hAnsi="Arial" w:cs="Arial"/>
          <w:bCs/>
          <w:lang w:val="en-GB"/>
        </w:rPr>
        <w:t>2005</w:t>
      </w:r>
      <w:r w:rsidR="00E10497" w:rsidRPr="00D51A0C">
        <w:rPr>
          <w:rFonts w:ascii="Arial" w:eastAsia="MS Mincho" w:hAnsi="Arial" w:cs="Arial"/>
          <w:lang w:val="en-GB"/>
        </w:rPr>
        <w:t xml:space="preserve">;6:54. </w:t>
      </w:r>
    </w:p>
    <w:p w:rsidR="00E10497" w:rsidRPr="00D51A0C" w:rsidRDefault="00E10497" w:rsidP="00D51A0C">
      <w:pPr>
        <w:spacing w:before="100" w:beforeAutospacing="1" w:after="100" w:afterAutospacing="1" w:line="360" w:lineRule="auto"/>
        <w:contextualSpacing/>
        <w:rPr>
          <w:rFonts w:ascii="Arial" w:eastAsia="MS Mincho" w:hAnsi="Arial" w:cs="Arial"/>
          <w:lang w:val="es-ES"/>
        </w:rPr>
      </w:pPr>
    </w:p>
    <w:p w:rsidR="00E10497" w:rsidRPr="00D51A0C" w:rsidRDefault="00B3660B" w:rsidP="00D51A0C">
      <w:pPr>
        <w:spacing w:before="100" w:beforeAutospacing="1" w:after="100" w:afterAutospacing="1" w:line="360" w:lineRule="auto"/>
        <w:contextualSpacing/>
        <w:rPr>
          <w:rFonts w:ascii="Arial" w:eastAsia="MS Mincho" w:hAnsi="Arial" w:cs="Arial"/>
          <w:lang w:val="en-GB"/>
        </w:rPr>
      </w:pPr>
      <w:r w:rsidRPr="00D51A0C">
        <w:rPr>
          <w:rFonts w:ascii="Arial" w:eastAsia="MS Mincho" w:hAnsi="Arial" w:cs="Arial"/>
          <w:lang w:val="es-ES"/>
        </w:rPr>
        <w:t>7</w:t>
      </w:r>
      <w:r w:rsidR="00E10497" w:rsidRPr="00D51A0C">
        <w:rPr>
          <w:rFonts w:ascii="Arial" w:eastAsia="MS Mincho" w:hAnsi="Arial" w:cs="Arial"/>
          <w:lang w:val="es-ES"/>
        </w:rPr>
        <w:t>s. Al-</w:t>
      </w:r>
      <w:proofErr w:type="spellStart"/>
      <w:r w:rsidR="00E10497" w:rsidRPr="00D51A0C">
        <w:rPr>
          <w:rFonts w:ascii="Arial" w:eastAsia="MS Mincho" w:hAnsi="Arial" w:cs="Arial"/>
          <w:lang w:val="es-ES"/>
        </w:rPr>
        <w:t>Ghimlas</w:t>
      </w:r>
      <w:proofErr w:type="spellEnd"/>
      <w:r w:rsidR="00E10497" w:rsidRPr="00D51A0C">
        <w:rPr>
          <w:rFonts w:ascii="Arial" w:eastAsia="MS Mincho" w:hAnsi="Arial" w:cs="Arial"/>
          <w:lang w:val="es-ES"/>
        </w:rPr>
        <w:t xml:space="preserve"> F, </w:t>
      </w:r>
      <w:proofErr w:type="spellStart"/>
      <w:r w:rsidR="00E10497" w:rsidRPr="00D51A0C">
        <w:rPr>
          <w:rFonts w:ascii="Arial" w:eastAsia="MS Mincho" w:hAnsi="Arial" w:cs="Arial"/>
          <w:lang w:val="es-ES"/>
        </w:rPr>
        <w:t>Todd</w:t>
      </w:r>
      <w:proofErr w:type="spellEnd"/>
      <w:r w:rsidR="00E10497" w:rsidRPr="00D51A0C">
        <w:rPr>
          <w:rFonts w:ascii="Arial" w:eastAsia="MS Mincho" w:hAnsi="Arial" w:cs="Arial"/>
          <w:lang w:val="es-ES"/>
        </w:rPr>
        <w:t xml:space="preserve"> DC. </w:t>
      </w:r>
      <w:hyperlink r:id="rId8" w:history="1">
        <w:proofErr w:type="spellStart"/>
        <w:r w:rsidR="00E10497" w:rsidRPr="00D51A0C">
          <w:rPr>
            <w:rFonts w:ascii="Arial" w:eastAsia="MS Mincho" w:hAnsi="Arial" w:cs="Arial"/>
            <w:lang w:val="en-GB"/>
          </w:rPr>
          <w:t>Creatine</w:t>
        </w:r>
        <w:proofErr w:type="spellEnd"/>
        <w:r w:rsidR="00E10497" w:rsidRPr="00D51A0C">
          <w:rPr>
            <w:rFonts w:ascii="Arial" w:eastAsia="MS Mincho" w:hAnsi="Arial" w:cs="Arial"/>
            <w:lang w:val="en-GB"/>
          </w:rPr>
          <w:t xml:space="preserve"> supplementation for patients with </w:t>
        </w:r>
        <w:r w:rsidR="00E10497" w:rsidRPr="00D51A0C">
          <w:rPr>
            <w:rFonts w:ascii="Arial" w:eastAsia="MS Mincho" w:hAnsi="Arial" w:cs="Arial"/>
            <w:bCs/>
            <w:lang w:val="en-GB"/>
          </w:rPr>
          <w:t>COPD</w:t>
        </w:r>
        <w:r w:rsidR="00E10497" w:rsidRPr="00D51A0C">
          <w:rPr>
            <w:rFonts w:ascii="Arial" w:eastAsia="MS Mincho" w:hAnsi="Arial" w:cs="Arial"/>
            <w:lang w:val="en-GB"/>
          </w:rPr>
          <w:t xml:space="preserve"> receiving </w:t>
        </w:r>
        <w:r w:rsidR="00E10497" w:rsidRPr="00D51A0C">
          <w:rPr>
            <w:rFonts w:ascii="Arial" w:eastAsia="MS Mincho" w:hAnsi="Arial" w:cs="Arial"/>
            <w:bCs/>
            <w:lang w:val="en-GB"/>
          </w:rPr>
          <w:t>pulmonary</w:t>
        </w:r>
        <w:r w:rsidR="00E10497" w:rsidRPr="00D51A0C">
          <w:rPr>
            <w:rFonts w:ascii="Arial" w:eastAsia="MS Mincho" w:hAnsi="Arial" w:cs="Arial"/>
            <w:lang w:val="en-GB"/>
          </w:rPr>
          <w:t xml:space="preserve"> rehabilitation: a systematic review and meta-analysis.</w:t>
        </w:r>
      </w:hyperlink>
      <w:r w:rsidR="00E10497" w:rsidRPr="00D51A0C">
        <w:rPr>
          <w:rFonts w:ascii="Arial" w:eastAsia="MS Mincho" w:hAnsi="Arial" w:cs="Arial"/>
          <w:lang w:val="en-GB"/>
        </w:rPr>
        <w:t xml:space="preserve"> </w:t>
      </w:r>
      <w:proofErr w:type="spellStart"/>
      <w:r w:rsidR="00E10497" w:rsidRPr="00D51A0C">
        <w:rPr>
          <w:rFonts w:ascii="Arial" w:eastAsia="MS Mincho" w:hAnsi="Arial" w:cs="Arial"/>
          <w:lang w:val="en-GB"/>
        </w:rPr>
        <w:t>Respirology</w:t>
      </w:r>
      <w:proofErr w:type="spellEnd"/>
      <w:r w:rsidR="00E10497" w:rsidRPr="00D51A0C">
        <w:rPr>
          <w:rFonts w:ascii="Arial" w:eastAsia="MS Mincho" w:hAnsi="Arial" w:cs="Arial"/>
          <w:lang w:val="en-GB"/>
        </w:rPr>
        <w:t xml:space="preserve"> </w:t>
      </w:r>
      <w:r w:rsidR="00E10497" w:rsidRPr="00D51A0C">
        <w:rPr>
          <w:rFonts w:ascii="Arial" w:eastAsia="MS Mincho" w:hAnsi="Arial" w:cs="Arial"/>
          <w:bCs/>
          <w:lang w:val="en-GB"/>
        </w:rPr>
        <w:t>2010</w:t>
      </w:r>
      <w:r w:rsidR="00E10497" w:rsidRPr="00D51A0C">
        <w:rPr>
          <w:rFonts w:ascii="Arial" w:eastAsia="MS Mincho" w:hAnsi="Arial" w:cs="Arial"/>
          <w:lang w:val="en-GB"/>
        </w:rPr>
        <w:t>;15):785-95.</w:t>
      </w:r>
    </w:p>
    <w:p w:rsidR="00E10497" w:rsidRPr="00D51A0C" w:rsidRDefault="00E10497" w:rsidP="00D51A0C">
      <w:pPr>
        <w:spacing w:before="100" w:beforeAutospacing="1" w:after="100" w:afterAutospacing="1" w:line="360" w:lineRule="auto"/>
        <w:contextualSpacing/>
        <w:rPr>
          <w:rFonts w:ascii="Arial" w:hAnsi="Arial" w:cs="Arial"/>
          <w:lang w:val="en-GB"/>
        </w:rPr>
      </w:pPr>
    </w:p>
    <w:p w:rsidR="00E10497" w:rsidRPr="00D51A0C" w:rsidRDefault="00B3660B" w:rsidP="00D51A0C">
      <w:pPr>
        <w:spacing w:before="100" w:beforeAutospacing="1" w:after="100" w:afterAutospacing="1" w:line="360" w:lineRule="auto"/>
        <w:contextualSpacing/>
        <w:rPr>
          <w:rFonts w:ascii="Arial" w:hAnsi="Arial" w:cs="Arial"/>
          <w:lang w:val="en-GB"/>
        </w:rPr>
      </w:pPr>
      <w:r w:rsidRPr="00D51A0C">
        <w:rPr>
          <w:rFonts w:ascii="Arial" w:hAnsi="Arial" w:cs="Arial"/>
          <w:lang w:val="en-GB"/>
        </w:rPr>
        <w:t>8</w:t>
      </w:r>
      <w:r w:rsidR="00E10497" w:rsidRPr="00D51A0C">
        <w:rPr>
          <w:rFonts w:ascii="Arial" w:hAnsi="Arial" w:cs="Arial"/>
          <w:lang w:val="en-GB"/>
        </w:rPr>
        <w:t xml:space="preserve">s. </w:t>
      </w:r>
      <w:hyperlink r:id="rId9" w:history="1">
        <w:proofErr w:type="spellStart"/>
        <w:r w:rsidR="00E10497" w:rsidRPr="00D51A0C">
          <w:rPr>
            <w:rFonts w:ascii="Arial" w:hAnsi="Arial" w:cs="Arial"/>
            <w:lang w:val="en-GB"/>
          </w:rPr>
          <w:t>Zaina</w:t>
        </w:r>
        <w:proofErr w:type="spellEnd"/>
        <w:r w:rsidR="00E10497" w:rsidRPr="00D51A0C">
          <w:rPr>
            <w:rFonts w:ascii="Arial" w:hAnsi="Arial" w:cs="Arial"/>
            <w:lang w:val="en-GB"/>
          </w:rPr>
          <w:t xml:space="preserve"> F</w:t>
        </w:r>
      </w:hyperlink>
      <w:r w:rsidR="00E10497" w:rsidRPr="00D51A0C">
        <w:rPr>
          <w:rFonts w:ascii="Arial" w:hAnsi="Arial" w:cs="Arial"/>
          <w:lang w:val="en-GB"/>
        </w:rPr>
        <w:t xml:space="preserve">, </w:t>
      </w:r>
      <w:hyperlink r:id="rId10" w:history="1">
        <w:proofErr w:type="spellStart"/>
        <w:r w:rsidR="00E10497" w:rsidRPr="00D51A0C">
          <w:rPr>
            <w:rFonts w:ascii="Arial" w:hAnsi="Arial" w:cs="Arial"/>
            <w:lang w:val="en-GB"/>
          </w:rPr>
          <w:t>Negrini</w:t>
        </w:r>
        <w:proofErr w:type="spellEnd"/>
        <w:r w:rsidR="00E10497" w:rsidRPr="00D51A0C">
          <w:rPr>
            <w:rFonts w:ascii="Arial" w:hAnsi="Arial" w:cs="Arial"/>
            <w:lang w:val="en-GB"/>
          </w:rPr>
          <w:t xml:space="preserve"> S</w:t>
        </w:r>
      </w:hyperlink>
      <w:r w:rsidR="00E10497" w:rsidRPr="00D51A0C">
        <w:rPr>
          <w:rFonts w:ascii="Arial" w:hAnsi="Arial" w:cs="Arial"/>
          <w:lang w:val="en-GB"/>
        </w:rPr>
        <w:t xml:space="preserve">. EJPRM systematic continuous update on Cochrane reviews in rehabilitation: news from the first issue 2009. </w:t>
      </w:r>
      <w:hyperlink r:id="rId11" w:anchor=" \ European journal of physical and rehabilitation medicine." w:history="1">
        <w:proofErr w:type="spellStart"/>
        <w:r w:rsidR="00E10497" w:rsidRPr="00D51A0C">
          <w:rPr>
            <w:rFonts w:ascii="Arial" w:hAnsi="Arial" w:cs="Arial"/>
            <w:lang w:val="en-GB"/>
          </w:rPr>
          <w:t>Eur</w:t>
        </w:r>
        <w:proofErr w:type="spellEnd"/>
        <w:r w:rsidR="00E10497" w:rsidRPr="00D51A0C">
          <w:rPr>
            <w:rFonts w:ascii="Arial" w:hAnsi="Arial" w:cs="Arial"/>
            <w:lang w:val="en-GB"/>
          </w:rPr>
          <w:t xml:space="preserve"> J Phys </w:t>
        </w:r>
        <w:proofErr w:type="spellStart"/>
        <w:r w:rsidR="00E10497" w:rsidRPr="00D51A0C">
          <w:rPr>
            <w:rFonts w:ascii="Arial" w:hAnsi="Arial" w:cs="Arial"/>
            <w:lang w:val="en-GB"/>
          </w:rPr>
          <w:t>Rehabil</w:t>
        </w:r>
        <w:proofErr w:type="spellEnd"/>
        <w:r w:rsidR="00E10497" w:rsidRPr="00D51A0C">
          <w:rPr>
            <w:rFonts w:ascii="Arial" w:hAnsi="Arial" w:cs="Arial"/>
            <w:lang w:val="en-GB"/>
          </w:rPr>
          <w:t xml:space="preserve"> Med</w:t>
        </w:r>
      </w:hyperlink>
      <w:r w:rsidR="00E10497" w:rsidRPr="00D51A0C">
        <w:rPr>
          <w:rFonts w:ascii="Arial" w:hAnsi="Arial" w:cs="Arial"/>
          <w:lang w:val="en-GB"/>
        </w:rPr>
        <w:t xml:space="preserve"> </w:t>
      </w:r>
      <w:proofErr w:type="gramStart"/>
      <w:r w:rsidR="00E10497" w:rsidRPr="00D51A0C">
        <w:rPr>
          <w:rFonts w:ascii="Arial" w:hAnsi="Arial" w:cs="Arial"/>
          <w:lang w:val="en-GB"/>
        </w:rPr>
        <w:t>2009;45:193</w:t>
      </w:r>
      <w:proofErr w:type="gramEnd"/>
      <w:r w:rsidR="00E10497" w:rsidRPr="00D51A0C">
        <w:rPr>
          <w:rFonts w:ascii="Arial" w:hAnsi="Arial" w:cs="Arial"/>
          <w:lang w:val="en-GB"/>
        </w:rPr>
        <w:t>-5.</w:t>
      </w:r>
    </w:p>
    <w:p w:rsidR="00D51A0C" w:rsidRDefault="00D51A0C" w:rsidP="00D51A0C">
      <w:pPr>
        <w:spacing w:before="100" w:beforeAutospacing="1" w:after="100" w:afterAutospacing="1" w:line="360" w:lineRule="auto"/>
        <w:contextualSpacing/>
        <w:jc w:val="both"/>
        <w:rPr>
          <w:rFonts w:ascii="Arial" w:hAnsi="Arial" w:cs="Arial"/>
          <w:lang w:val="en-GB"/>
        </w:rPr>
      </w:pPr>
    </w:p>
    <w:p w:rsidR="00BE6132" w:rsidRPr="00D51A0C" w:rsidRDefault="00BE6132" w:rsidP="00D51A0C">
      <w:pPr>
        <w:spacing w:before="100" w:beforeAutospacing="1" w:after="100" w:afterAutospacing="1" w:line="360" w:lineRule="auto"/>
        <w:contextualSpacing/>
        <w:jc w:val="both"/>
        <w:rPr>
          <w:rFonts w:ascii="Arial" w:hAnsi="Arial" w:cs="Arial"/>
          <w:lang w:val="en-GB"/>
        </w:rPr>
      </w:pPr>
      <w:r w:rsidRPr="00D51A0C">
        <w:rPr>
          <w:rFonts w:ascii="Arial" w:hAnsi="Arial" w:cs="Arial"/>
          <w:lang w:val="en-GB"/>
        </w:rPr>
        <w:t xml:space="preserve">9s. Seymour JM, Moore L, Jolley CJ, Ward K, </w:t>
      </w:r>
      <w:proofErr w:type="spellStart"/>
      <w:r w:rsidRPr="00D51A0C">
        <w:rPr>
          <w:rFonts w:ascii="Arial" w:hAnsi="Arial" w:cs="Arial"/>
          <w:lang w:val="en-GB"/>
        </w:rPr>
        <w:t>Creasey</w:t>
      </w:r>
      <w:proofErr w:type="spellEnd"/>
      <w:r w:rsidRPr="00D51A0C">
        <w:rPr>
          <w:rFonts w:ascii="Arial" w:hAnsi="Arial" w:cs="Arial"/>
          <w:lang w:val="en-GB"/>
        </w:rPr>
        <w:t xml:space="preserve"> J, </w:t>
      </w:r>
      <w:proofErr w:type="spellStart"/>
      <w:r w:rsidRPr="00D51A0C">
        <w:rPr>
          <w:rFonts w:ascii="Arial" w:hAnsi="Arial" w:cs="Arial"/>
          <w:lang w:val="en-GB"/>
        </w:rPr>
        <w:t>Steier</w:t>
      </w:r>
      <w:proofErr w:type="spellEnd"/>
      <w:r w:rsidRPr="00D51A0C">
        <w:rPr>
          <w:rFonts w:ascii="Arial" w:hAnsi="Arial" w:cs="Arial"/>
          <w:lang w:val="en-GB"/>
        </w:rPr>
        <w:t xml:space="preserve"> JS, Yung B, Man WD, Hart N, </w:t>
      </w:r>
      <w:proofErr w:type="spellStart"/>
      <w:r w:rsidRPr="00D51A0C">
        <w:rPr>
          <w:rFonts w:ascii="Arial" w:hAnsi="Arial" w:cs="Arial"/>
          <w:lang w:val="en-GB"/>
        </w:rPr>
        <w:t>Polkey</w:t>
      </w:r>
      <w:proofErr w:type="spellEnd"/>
      <w:r w:rsidRPr="00D51A0C">
        <w:rPr>
          <w:rFonts w:ascii="Arial" w:hAnsi="Arial" w:cs="Arial"/>
          <w:lang w:val="en-GB"/>
        </w:rPr>
        <w:t xml:space="preserve"> MI, </w:t>
      </w:r>
      <w:proofErr w:type="spellStart"/>
      <w:r w:rsidRPr="00D51A0C">
        <w:rPr>
          <w:rFonts w:ascii="Arial" w:hAnsi="Arial" w:cs="Arial"/>
          <w:lang w:val="en-GB"/>
        </w:rPr>
        <w:t>Moxham</w:t>
      </w:r>
      <w:proofErr w:type="spellEnd"/>
      <w:r w:rsidRPr="00D51A0C">
        <w:rPr>
          <w:rFonts w:ascii="Arial" w:hAnsi="Arial" w:cs="Arial"/>
          <w:lang w:val="en-GB"/>
        </w:rPr>
        <w:t xml:space="preserve"> J. Outpatient pulmonary rehabilitation following acute exacerbations of COPD. Thorax </w:t>
      </w:r>
      <w:proofErr w:type="gramStart"/>
      <w:r w:rsidRPr="00D51A0C">
        <w:rPr>
          <w:rFonts w:ascii="Arial" w:hAnsi="Arial" w:cs="Arial"/>
          <w:lang w:val="en-GB"/>
        </w:rPr>
        <w:t>2010;65:423</w:t>
      </w:r>
      <w:proofErr w:type="gramEnd"/>
      <w:r w:rsidRPr="00D51A0C">
        <w:rPr>
          <w:rFonts w:ascii="Arial" w:hAnsi="Arial" w:cs="Arial"/>
          <w:lang w:val="en-GB"/>
        </w:rPr>
        <w:t>-8.</w:t>
      </w:r>
    </w:p>
    <w:p w:rsidR="00D51A0C" w:rsidRDefault="00D51A0C" w:rsidP="00D51A0C">
      <w:pPr>
        <w:spacing w:before="100" w:beforeAutospacing="1" w:after="100" w:afterAutospacing="1" w:line="360" w:lineRule="auto"/>
        <w:contextualSpacing/>
        <w:rPr>
          <w:rFonts w:ascii="Arial" w:hAnsi="Arial" w:cs="Arial"/>
          <w:lang w:val="en-GB"/>
        </w:rPr>
      </w:pPr>
    </w:p>
    <w:p w:rsidR="00BE6132" w:rsidRPr="00D51A0C" w:rsidRDefault="00BE6132" w:rsidP="00D51A0C">
      <w:pPr>
        <w:spacing w:before="100" w:beforeAutospacing="1" w:after="100" w:afterAutospacing="1" w:line="360" w:lineRule="auto"/>
        <w:contextualSpacing/>
        <w:rPr>
          <w:rFonts w:ascii="Arial" w:hAnsi="Arial" w:cs="Arial"/>
          <w:lang w:val="en-GB"/>
        </w:rPr>
      </w:pPr>
      <w:r w:rsidRPr="00D51A0C">
        <w:rPr>
          <w:rFonts w:ascii="Arial" w:hAnsi="Arial" w:cs="Arial"/>
          <w:lang w:val="en-GB"/>
        </w:rPr>
        <w:t xml:space="preserve">10s. Lan CC, Yang MC, Lee CH, Huang YC, Huang CY, Huang KL, Wu YK. Pulmonary rehabilitation improves exercise capacity and quality of life in underweight patients with chronic obstructive pulmonary disease. </w:t>
      </w:r>
      <w:proofErr w:type="spellStart"/>
      <w:r w:rsidRPr="00D51A0C">
        <w:rPr>
          <w:rFonts w:ascii="Arial" w:hAnsi="Arial" w:cs="Arial"/>
          <w:lang w:val="en-GB"/>
        </w:rPr>
        <w:t>Respirology</w:t>
      </w:r>
      <w:proofErr w:type="spellEnd"/>
      <w:r w:rsidRPr="00D51A0C">
        <w:rPr>
          <w:rFonts w:ascii="Arial" w:hAnsi="Arial" w:cs="Arial"/>
          <w:lang w:val="en-GB"/>
        </w:rPr>
        <w:t xml:space="preserve"> </w:t>
      </w:r>
      <w:proofErr w:type="gramStart"/>
      <w:r w:rsidRPr="00D51A0C">
        <w:rPr>
          <w:rFonts w:ascii="Arial" w:hAnsi="Arial" w:cs="Arial"/>
          <w:lang w:val="en-GB"/>
        </w:rPr>
        <w:t>2011;16:276</w:t>
      </w:r>
      <w:proofErr w:type="gramEnd"/>
      <w:r w:rsidRPr="00D51A0C">
        <w:rPr>
          <w:rFonts w:ascii="Arial" w:hAnsi="Arial" w:cs="Arial"/>
          <w:lang w:val="en-GB"/>
        </w:rPr>
        <w:t xml:space="preserve">-83.  </w:t>
      </w:r>
    </w:p>
    <w:p w:rsidR="00BE6132" w:rsidRPr="00D51A0C" w:rsidRDefault="00BE6132" w:rsidP="00D51A0C">
      <w:pPr>
        <w:widowControl/>
        <w:shd w:val="clear" w:color="auto" w:fill="FFFFFF"/>
        <w:overflowPunct/>
        <w:adjustRightInd/>
        <w:spacing w:before="100" w:beforeAutospacing="1" w:after="100" w:afterAutospacing="1" w:line="360" w:lineRule="auto"/>
        <w:contextualSpacing/>
        <w:rPr>
          <w:rFonts w:ascii="Arial" w:hAnsi="Arial" w:cs="Arial"/>
          <w:kern w:val="0"/>
          <w:lang w:val="en-US"/>
        </w:rPr>
      </w:pPr>
    </w:p>
    <w:p w:rsidR="00BE6132" w:rsidRPr="00D51A0C" w:rsidRDefault="00BE6132" w:rsidP="00D51A0C">
      <w:pPr>
        <w:spacing w:before="100" w:beforeAutospacing="1" w:after="100" w:afterAutospacing="1" w:line="360" w:lineRule="auto"/>
        <w:contextualSpacing/>
        <w:jc w:val="both"/>
        <w:rPr>
          <w:rFonts w:ascii="Arial" w:hAnsi="Arial" w:cs="Arial"/>
          <w:lang w:val="en-GB"/>
        </w:rPr>
      </w:pPr>
      <w:r w:rsidRPr="00D51A0C">
        <w:rPr>
          <w:rFonts w:ascii="Arial" w:hAnsi="Arial" w:cs="Arial"/>
          <w:kern w:val="0"/>
          <w:lang w:val="en-US"/>
        </w:rPr>
        <w:t xml:space="preserve">11s. </w:t>
      </w:r>
      <w:r w:rsidRPr="00D51A0C">
        <w:rPr>
          <w:rFonts w:ascii="Arial" w:hAnsi="Arial" w:cs="Arial"/>
          <w:lang w:val="en-GB"/>
        </w:rPr>
        <w:t xml:space="preserve">Dodd JW, Hogg L, Nolan J, </w:t>
      </w:r>
      <w:proofErr w:type="spellStart"/>
      <w:r w:rsidRPr="00D51A0C">
        <w:rPr>
          <w:rFonts w:ascii="Arial" w:hAnsi="Arial" w:cs="Arial"/>
          <w:lang w:val="en-GB"/>
        </w:rPr>
        <w:t>Jefford</w:t>
      </w:r>
      <w:proofErr w:type="spellEnd"/>
      <w:r w:rsidRPr="00D51A0C">
        <w:rPr>
          <w:rFonts w:ascii="Arial" w:hAnsi="Arial" w:cs="Arial"/>
          <w:lang w:val="en-GB"/>
        </w:rPr>
        <w:t xml:space="preserve"> H, Grant A, Lord VM, </w:t>
      </w:r>
      <w:proofErr w:type="spellStart"/>
      <w:r w:rsidRPr="00D51A0C">
        <w:rPr>
          <w:rFonts w:ascii="Arial" w:hAnsi="Arial" w:cs="Arial"/>
          <w:lang w:val="en-GB"/>
        </w:rPr>
        <w:t>Falzon</w:t>
      </w:r>
      <w:proofErr w:type="spellEnd"/>
      <w:r w:rsidRPr="00D51A0C">
        <w:rPr>
          <w:rFonts w:ascii="Arial" w:hAnsi="Arial" w:cs="Arial"/>
          <w:lang w:val="en-GB"/>
        </w:rPr>
        <w:t xml:space="preserve"> C, </w:t>
      </w:r>
      <w:proofErr w:type="spellStart"/>
      <w:r w:rsidRPr="00D51A0C">
        <w:rPr>
          <w:rFonts w:ascii="Arial" w:hAnsi="Arial" w:cs="Arial"/>
          <w:lang w:val="en-GB"/>
        </w:rPr>
        <w:t>Garrod</w:t>
      </w:r>
      <w:proofErr w:type="spellEnd"/>
      <w:r w:rsidRPr="00D51A0C">
        <w:rPr>
          <w:rFonts w:ascii="Arial" w:hAnsi="Arial" w:cs="Arial"/>
          <w:lang w:val="en-GB"/>
        </w:rPr>
        <w:t xml:space="preserve"> R, Lee C, </w:t>
      </w:r>
      <w:proofErr w:type="spellStart"/>
      <w:r w:rsidRPr="00D51A0C">
        <w:rPr>
          <w:rFonts w:ascii="Arial" w:hAnsi="Arial" w:cs="Arial"/>
          <w:lang w:val="en-GB"/>
        </w:rPr>
        <w:t>Polkey</w:t>
      </w:r>
      <w:proofErr w:type="spellEnd"/>
      <w:r w:rsidRPr="00D51A0C">
        <w:rPr>
          <w:rFonts w:ascii="Arial" w:hAnsi="Arial" w:cs="Arial"/>
          <w:lang w:val="en-GB"/>
        </w:rPr>
        <w:t xml:space="preserve"> MI, Jones PW, Man WD, Hopkinson NS. The COPD assessment test (CAT): response to pulmonary rehabilitation. A multicentre, prospective study Thorax 2011;66:425-9. </w:t>
      </w:r>
    </w:p>
    <w:p w:rsidR="00D51A0C" w:rsidRDefault="00D51A0C" w:rsidP="00D51A0C">
      <w:pPr>
        <w:spacing w:before="100" w:beforeAutospacing="1" w:after="100" w:afterAutospacing="1" w:line="360" w:lineRule="auto"/>
        <w:contextualSpacing/>
        <w:jc w:val="both"/>
        <w:rPr>
          <w:rFonts w:ascii="Arial" w:hAnsi="Arial" w:cs="Arial"/>
          <w:lang w:val="en-GB"/>
        </w:rPr>
      </w:pPr>
    </w:p>
    <w:p w:rsidR="00BE6132" w:rsidRPr="00D51A0C" w:rsidRDefault="00BE6132" w:rsidP="00D51A0C">
      <w:pPr>
        <w:spacing w:before="100" w:beforeAutospacing="1" w:after="100" w:afterAutospacing="1" w:line="360" w:lineRule="auto"/>
        <w:contextualSpacing/>
        <w:jc w:val="both"/>
        <w:rPr>
          <w:rFonts w:ascii="Arial" w:hAnsi="Arial" w:cs="Arial"/>
          <w:lang w:val="en-GB"/>
        </w:rPr>
      </w:pPr>
      <w:r w:rsidRPr="00D51A0C">
        <w:rPr>
          <w:rFonts w:ascii="Arial" w:hAnsi="Arial" w:cs="Arial"/>
          <w:lang w:val="en-GB"/>
        </w:rPr>
        <w:t xml:space="preserve">12s. </w:t>
      </w:r>
      <w:proofErr w:type="spellStart"/>
      <w:r w:rsidRPr="00D51A0C">
        <w:rPr>
          <w:rFonts w:ascii="Arial" w:hAnsi="Arial" w:cs="Arial"/>
          <w:lang w:val="en-GB"/>
        </w:rPr>
        <w:t>Clini</w:t>
      </w:r>
      <w:proofErr w:type="spellEnd"/>
      <w:r w:rsidRPr="00D51A0C">
        <w:rPr>
          <w:rFonts w:ascii="Arial" w:hAnsi="Arial" w:cs="Arial"/>
          <w:lang w:val="en-GB"/>
        </w:rPr>
        <w:t xml:space="preserve"> EM, </w:t>
      </w:r>
      <w:proofErr w:type="spellStart"/>
      <w:r w:rsidRPr="00D51A0C">
        <w:rPr>
          <w:rFonts w:ascii="Arial" w:hAnsi="Arial" w:cs="Arial"/>
          <w:lang w:val="en-GB"/>
        </w:rPr>
        <w:t>Crisafulli</w:t>
      </w:r>
      <w:proofErr w:type="spellEnd"/>
      <w:r w:rsidRPr="00D51A0C">
        <w:rPr>
          <w:rFonts w:ascii="Arial" w:hAnsi="Arial" w:cs="Arial"/>
          <w:lang w:val="en-GB"/>
        </w:rPr>
        <w:t xml:space="preserve"> E, </w:t>
      </w:r>
      <w:proofErr w:type="spellStart"/>
      <w:r w:rsidRPr="00D51A0C">
        <w:rPr>
          <w:rFonts w:ascii="Arial" w:hAnsi="Arial" w:cs="Arial"/>
          <w:lang w:val="en-GB"/>
        </w:rPr>
        <w:t>Costi</w:t>
      </w:r>
      <w:proofErr w:type="spellEnd"/>
      <w:r w:rsidRPr="00D51A0C">
        <w:rPr>
          <w:rFonts w:ascii="Arial" w:hAnsi="Arial" w:cs="Arial"/>
          <w:lang w:val="en-GB"/>
        </w:rPr>
        <w:t xml:space="preserve"> S, Rossi G, </w:t>
      </w:r>
      <w:proofErr w:type="spellStart"/>
      <w:r w:rsidRPr="00D51A0C">
        <w:rPr>
          <w:rFonts w:ascii="Arial" w:hAnsi="Arial" w:cs="Arial"/>
          <w:lang w:val="en-GB"/>
        </w:rPr>
        <w:t>Lorenzi</w:t>
      </w:r>
      <w:proofErr w:type="spellEnd"/>
      <w:r w:rsidRPr="00D51A0C">
        <w:rPr>
          <w:rFonts w:ascii="Arial" w:hAnsi="Arial" w:cs="Arial"/>
          <w:lang w:val="en-GB"/>
        </w:rPr>
        <w:t xml:space="preserve"> C, </w:t>
      </w:r>
      <w:proofErr w:type="spellStart"/>
      <w:r w:rsidRPr="00D51A0C">
        <w:rPr>
          <w:rFonts w:ascii="Arial" w:hAnsi="Arial" w:cs="Arial"/>
          <w:lang w:val="en-GB"/>
        </w:rPr>
        <w:t>Fabbri</w:t>
      </w:r>
      <w:proofErr w:type="spellEnd"/>
      <w:r w:rsidRPr="00D51A0C">
        <w:rPr>
          <w:rFonts w:ascii="Arial" w:hAnsi="Arial" w:cs="Arial"/>
          <w:lang w:val="en-GB"/>
        </w:rPr>
        <w:t xml:space="preserve"> LM, </w:t>
      </w:r>
      <w:proofErr w:type="spellStart"/>
      <w:r w:rsidRPr="00D51A0C">
        <w:rPr>
          <w:rFonts w:ascii="Arial" w:hAnsi="Arial" w:cs="Arial"/>
          <w:lang w:val="en-GB"/>
        </w:rPr>
        <w:t>Ambrosino</w:t>
      </w:r>
      <w:proofErr w:type="spellEnd"/>
      <w:r w:rsidRPr="00D51A0C">
        <w:rPr>
          <w:rFonts w:ascii="Arial" w:hAnsi="Arial" w:cs="Arial"/>
          <w:lang w:val="en-GB"/>
        </w:rPr>
        <w:t xml:space="preserve"> N. Effects of early inpatient rehabilitation after acute exacerbation of COPD. </w:t>
      </w:r>
      <w:proofErr w:type="spellStart"/>
      <w:r w:rsidRPr="00D51A0C">
        <w:rPr>
          <w:rFonts w:ascii="Arial" w:hAnsi="Arial" w:cs="Arial"/>
          <w:lang w:val="en-GB"/>
        </w:rPr>
        <w:t>Respir</w:t>
      </w:r>
      <w:proofErr w:type="spellEnd"/>
      <w:r w:rsidRPr="00D51A0C">
        <w:rPr>
          <w:rFonts w:ascii="Arial" w:hAnsi="Arial" w:cs="Arial"/>
          <w:lang w:val="en-GB"/>
        </w:rPr>
        <w:t xml:space="preserve"> Med </w:t>
      </w:r>
      <w:proofErr w:type="gramStart"/>
      <w:r w:rsidRPr="00D51A0C">
        <w:rPr>
          <w:rFonts w:ascii="Arial" w:hAnsi="Arial" w:cs="Arial"/>
          <w:lang w:val="en-GB"/>
        </w:rPr>
        <w:t>2009;103:1526</w:t>
      </w:r>
      <w:proofErr w:type="gramEnd"/>
      <w:r w:rsidRPr="00D51A0C">
        <w:rPr>
          <w:rFonts w:ascii="Arial" w:hAnsi="Arial" w:cs="Arial"/>
          <w:lang w:val="en-GB"/>
        </w:rPr>
        <w:t xml:space="preserve">-31. </w:t>
      </w:r>
    </w:p>
    <w:p w:rsidR="00D51A0C" w:rsidRPr="008D6A18" w:rsidRDefault="00D51A0C" w:rsidP="00D51A0C">
      <w:pPr>
        <w:shd w:val="clear" w:color="auto" w:fill="FFFFFF"/>
        <w:spacing w:before="100" w:beforeAutospacing="1" w:after="100" w:afterAutospacing="1" w:line="360" w:lineRule="auto"/>
        <w:contextualSpacing/>
        <w:rPr>
          <w:rFonts w:ascii="Arial" w:hAnsi="Arial" w:cs="Arial"/>
          <w:lang w:val="en-US"/>
        </w:rPr>
      </w:pPr>
    </w:p>
    <w:p w:rsidR="00BE6132" w:rsidRPr="00D51A0C" w:rsidRDefault="00BE6132" w:rsidP="00D51A0C">
      <w:pPr>
        <w:shd w:val="clear" w:color="auto" w:fill="FFFFFF"/>
        <w:spacing w:before="100" w:beforeAutospacing="1" w:after="100" w:afterAutospacing="1" w:line="360" w:lineRule="auto"/>
        <w:contextualSpacing/>
        <w:rPr>
          <w:rFonts w:ascii="Arial" w:hAnsi="Arial" w:cs="Arial"/>
          <w:lang w:val="en-US"/>
        </w:rPr>
      </w:pPr>
      <w:r w:rsidRPr="008D6A18">
        <w:rPr>
          <w:rFonts w:ascii="Arial" w:hAnsi="Arial" w:cs="Arial"/>
          <w:lang w:val="en-US"/>
        </w:rPr>
        <w:t xml:space="preserve">13s. </w:t>
      </w:r>
      <w:proofErr w:type="spellStart"/>
      <w:r w:rsidRPr="008D6A18">
        <w:rPr>
          <w:rFonts w:ascii="Arial" w:hAnsi="Arial" w:cs="Arial"/>
          <w:lang w:val="en-US"/>
        </w:rPr>
        <w:t>Bratås</w:t>
      </w:r>
      <w:proofErr w:type="spellEnd"/>
      <w:r w:rsidRPr="008D6A18">
        <w:rPr>
          <w:rFonts w:ascii="Arial" w:hAnsi="Arial" w:cs="Arial"/>
          <w:lang w:val="en-US"/>
        </w:rPr>
        <w:t xml:space="preserve"> O, </w:t>
      </w:r>
      <w:proofErr w:type="spellStart"/>
      <w:r w:rsidRPr="008D6A18">
        <w:rPr>
          <w:rFonts w:ascii="Arial" w:hAnsi="Arial" w:cs="Arial"/>
          <w:lang w:val="en-US"/>
        </w:rPr>
        <w:t>Espnes</w:t>
      </w:r>
      <w:proofErr w:type="spellEnd"/>
      <w:r w:rsidRPr="008D6A18">
        <w:rPr>
          <w:rFonts w:ascii="Arial" w:hAnsi="Arial" w:cs="Arial"/>
          <w:lang w:val="en-US"/>
        </w:rPr>
        <w:t xml:space="preserve"> GA, </w:t>
      </w:r>
      <w:proofErr w:type="spellStart"/>
      <w:r w:rsidRPr="008D6A18">
        <w:rPr>
          <w:rFonts w:ascii="Arial" w:hAnsi="Arial" w:cs="Arial"/>
          <w:lang w:val="en-US"/>
        </w:rPr>
        <w:t>Rannestad</w:t>
      </w:r>
      <w:proofErr w:type="spellEnd"/>
      <w:r w:rsidRPr="008D6A18">
        <w:rPr>
          <w:rFonts w:ascii="Arial" w:hAnsi="Arial" w:cs="Arial"/>
          <w:lang w:val="en-US"/>
        </w:rPr>
        <w:t xml:space="preserve"> T, </w:t>
      </w:r>
      <w:proofErr w:type="spellStart"/>
      <w:r w:rsidRPr="008D6A18">
        <w:rPr>
          <w:rFonts w:ascii="Arial" w:hAnsi="Arial" w:cs="Arial"/>
          <w:lang w:val="en-US"/>
        </w:rPr>
        <w:t>Walstad</w:t>
      </w:r>
      <w:proofErr w:type="spellEnd"/>
      <w:r w:rsidRPr="008D6A18">
        <w:rPr>
          <w:rFonts w:ascii="Arial" w:hAnsi="Arial" w:cs="Arial"/>
          <w:lang w:val="en-US"/>
        </w:rPr>
        <w:t xml:space="preserve"> R. </w:t>
      </w:r>
      <w:hyperlink r:id="rId12" w:history="1">
        <w:r w:rsidRPr="00D51A0C">
          <w:rPr>
            <w:rFonts w:ascii="Arial" w:hAnsi="Arial" w:cs="Arial"/>
            <w:lang w:val="en-US"/>
          </w:rPr>
          <w:t>Pulmonary rehabilitation reduces depression and enhances health-related quality of life in COPD patients--especially in patients with mild or moderate disease.</w:t>
        </w:r>
      </w:hyperlink>
      <w:r w:rsidRPr="00D51A0C">
        <w:rPr>
          <w:rFonts w:ascii="Arial" w:hAnsi="Arial" w:cs="Arial"/>
          <w:lang w:val="en-US"/>
        </w:rPr>
        <w:t xml:space="preserve"> </w:t>
      </w:r>
      <w:proofErr w:type="spellStart"/>
      <w:r w:rsidRPr="00D51A0C">
        <w:rPr>
          <w:rFonts w:ascii="Arial" w:hAnsi="Arial" w:cs="Arial"/>
          <w:lang w:val="en-US"/>
        </w:rPr>
        <w:t>Chron</w:t>
      </w:r>
      <w:proofErr w:type="spellEnd"/>
      <w:r w:rsidRPr="00D51A0C">
        <w:rPr>
          <w:rFonts w:ascii="Arial" w:hAnsi="Arial" w:cs="Arial"/>
          <w:lang w:val="en-US"/>
        </w:rPr>
        <w:t xml:space="preserve"> </w:t>
      </w:r>
      <w:proofErr w:type="spellStart"/>
      <w:r w:rsidRPr="00D51A0C">
        <w:rPr>
          <w:rFonts w:ascii="Arial" w:hAnsi="Arial" w:cs="Arial"/>
          <w:lang w:val="en-US"/>
        </w:rPr>
        <w:t>Respir</w:t>
      </w:r>
      <w:proofErr w:type="spellEnd"/>
      <w:r w:rsidRPr="00D51A0C">
        <w:rPr>
          <w:rFonts w:ascii="Arial" w:hAnsi="Arial" w:cs="Arial"/>
          <w:lang w:val="en-US"/>
        </w:rPr>
        <w:t xml:space="preserve"> Dis </w:t>
      </w:r>
      <w:r w:rsidRPr="00D51A0C">
        <w:rPr>
          <w:rFonts w:ascii="Arial" w:hAnsi="Arial" w:cs="Arial"/>
          <w:bCs/>
          <w:lang w:val="en-US"/>
        </w:rPr>
        <w:t>2010</w:t>
      </w:r>
      <w:r w:rsidRPr="00D51A0C">
        <w:rPr>
          <w:rFonts w:ascii="Arial" w:hAnsi="Arial" w:cs="Arial"/>
          <w:lang w:val="en-US"/>
        </w:rPr>
        <w:t>;7:229-37.</w:t>
      </w:r>
    </w:p>
    <w:p w:rsidR="00BE6132" w:rsidRPr="00D51A0C" w:rsidRDefault="00BE6132" w:rsidP="00D51A0C">
      <w:pPr>
        <w:shd w:val="clear" w:color="auto" w:fill="FFFFFF"/>
        <w:spacing w:before="100" w:beforeAutospacing="1" w:after="100" w:afterAutospacing="1" w:line="360" w:lineRule="auto"/>
        <w:contextualSpacing/>
        <w:rPr>
          <w:rFonts w:ascii="Arial" w:hAnsi="Arial" w:cs="Arial"/>
          <w:lang w:val="en-US"/>
        </w:rPr>
      </w:pPr>
    </w:p>
    <w:p w:rsidR="00BE6132" w:rsidRPr="00D51A0C" w:rsidRDefault="00BE6132" w:rsidP="00D51A0C">
      <w:pPr>
        <w:shd w:val="clear" w:color="auto" w:fill="FFFFFF"/>
        <w:spacing w:before="100" w:beforeAutospacing="1" w:after="100" w:afterAutospacing="1" w:line="360" w:lineRule="auto"/>
        <w:contextualSpacing/>
        <w:rPr>
          <w:rFonts w:ascii="Arial" w:eastAsia="MS Mincho" w:hAnsi="Arial" w:cs="Arial"/>
          <w:lang w:val="en-GB"/>
        </w:rPr>
      </w:pPr>
      <w:r w:rsidRPr="00D51A0C">
        <w:rPr>
          <w:rFonts w:ascii="Arial" w:eastAsia="MS Mincho" w:hAnsi="Arial" w:cs="Arial"/>
          <w:lang w:val="en-GB"/>
        </w:rPr>
        <w:t xml:space="preserve">14s. </w:t>
      </w:r>
      <w:proofErr w:type="spellStart"/>
      <w:r w:rsidRPr="00D51A0C">
        <w:rPr>
          <w:rFonts w:ascii="Arial" w:eastAsia="MS Mincho" w:hAnsi="Arial" w:cs="Arial"/>
          <w:lang w:val="en-GB"/>
        </w:rPr>
        <w:t>Steinsbekk</w:t>
      </w:r>
      <w:proofErr w:type="spellEnd"/>
      <w:r w:rsidRPr="00D51A0C">
        <w:rPr>
          <w:rFonts w:ascii="Arial" w:eastAsia="MS Mincho" w:hAnsi="Arial" w:cs="Arial"/>
          <w:lang w:val="en-GB"/>
        </w:rPr>
        <w:t xml:space="preserve"> A, </w:t>
      </w:r>
      <w:proofErr w:type="spellStart"/>
      <w:r w:rsidRPr="00D51A0C">
        <w:rPr>
          <w:rFonts w:ascii="Arial" w:eastAsia="MS Mincho" w:hAnsi="Arial" w:cs="Arial"/>
          <w:lang w:val="en-GB"/>
        </w:rPr>
        <w:t>Lomundal</w:t>
      </w:r>
      <w:proofErr w:type="spellEnd"/>
      <w:r w:rsidRPr="00D51A0C">
        <w:rPr>
          <w:rFonts w:ascii="Arial" w:eastAsia="MS Mincho" w:hAnsi="Arial" w:cs="Arial"/>
          <w:lang w:val="en-GB"/>
        </w:rPr>
        <w:t xml:space="preserve"> BK. </w:t>
      </w:r>
      <w:hyperlink r:id="rId13" w:history="1">
        <w:r w:rsidRPr="00D51A0C">
          <w:rPr>
            <w:rFonts w:ascii="Arial" w:eastAsia="MS Mincho" w:hAnsi="Arial" w:cs="Arial"/>
            <w:lang w:val="en-GB"/>
          </w:rPr>
          <w:t xml:space="preserve">Three-year follow-up after a two-year comprehensive </w:t>
        </w:r>
        <w:r w:rsidRPr="00D51A0C">
          <w:rPr>
            <w:rFonts w:ascii="Arial" w:eastAsia="MS Mincho" w:hAnsi="Arial" w:cs="Arial"/>
            <w:bCs/>
            <w:lang w:val="en-GB"/>
          </w:rPr>
          <w:t>pulmonary</w:t>
        </w:r>
        <w:r w:rsidRPr="00D51A0C">
          <w:rPr>
            <w:rFonts w:ascii="Arial" w:eastAsia="MS Mincho" w:hAnsi="Arial" w:cs="Arial"/>
            <w:lang w:val="en-GB"/>
          </w:rPr>
          <w:t xml:space="preserve"> rehabilitation program.</w:t>
        </w:r>
      </w:hyperlink>
      <w:r w:rsidRPr="00D51A0C">
        <w:rPr>
          <w:rFonts w:ascii="Arial" w:eastAsia="MS Mincho" w:hAnsi="Arial" w:cs="Arial"/>
          <w:lang w:val="en-GB"/>
        </w:rPr>
        <w:t xml:space="preserve"> </w:t>
      </w:r>
      <w:proofErr w:type="spellStart"/>
      <w:r w:rsidRPr="00D51A0C">
        <w:rPr>
          <w:rFonts w:ascii="Arial" w:eastAsia="MS Mincho" w:hAnsi="Arial" w:cs="Arial"/>
          <w:lang w:val="en-GB"/>
        </w:rPr>
        <w:t>Chron</w:t>
      </w:r>
      <w:proofErr w:type="spellEnd"/>
      <w:r w:rsidRPr="00D51A0C">
        <w:rPr>
          <w:rFonts w:ascii="Arial" w:eastAsia="MS Mincho" w:hAnsi="Arial" w:cs="Arial"/>
          <w:lang w:val="en-GB"/>
        </w:rPr>
        <w:t xml:space="preserve"> </w:t>
      </w:r>
      <w:proofErr w:type="spellStart"/>
      <w:r w:rsidRPr="00D51A0C">
        <w:rPr>
          <w:rFonts w:ascii="Arial" w:eastAsia="MS Mincho" w:hAnsi="Arial" w:cs="Arial"/>
          <w:lang w:val="en-GB"/>
        </w:rPr>
        <w:t>Respir</w:t>
      </w:r>
      <w:proofErr w:type="spellEnd"/>
      <w:r w:rsidRPr="00D51A0C">
        <w:rPr>
          <w:rFonts w:ascii="Arial" w:eastAsia="MS Mincho" w:hAnsi="Arial" w:cs="Arial"/>
          <w:lang w:val="en-GB"/>
        </w:rPr>
        <w:t xml:space="preserve"> Dis </w:t>
      </w:r>
      <w:r w:rsidRPr="00D51A0C">
        <w:rPr>
          <w:rFonts w:ascii="Arial" w:eastAsia="MS Mincho" w:hAnsi="Arial" w:cs="Arial"/>
          <w:bCs/>
          <w:lang w:val="en-GB"/>
        </w:rPr>
        <w:t>2009</w:t>
      </w:r>
      <w:r w:rsidRPr="00D51A0C">
        <w:rPr>
          <w:rFonts w:ascii="Arial" w:eastAsia="MS Mincho" w:hAnsi="Arial" w:cs="Arial"/>
          <w:lang w:val="en-GB"/>
        </w:rPr>
        <w:t>;6:5-11.</w:t>
      </w:r>
    </w:p>
    <w:p w:rsidR="00BE6132" w:rsidRPr="00D51A0C" w:rsidRDefault="00BE6132" w:rsidP="00D51A0C">
      <w:pPr>
        <w:shd w:val="clear" w:color="auto" w:fill="FFFFFF"/>
        <w:spacing w:before="100" w:beforeAutospacing="1" w:after="100" w:afterAutospacing="1" w:line="360" w:lineRule="auto"/>
        <w:contextualSpacing/>
        <w:rPr>
          <w:rFonts w:ascii="Arial" w:eastAsia="MS Mincho" w:hAnsi="Arial" w:cs="Arial"/>
          <w:lang w:val="en-GB"/>
        </w:rPr>
      </w:pPr>
    </w:p>
    <w:p w:rsidR="00BE6132" w:rsidRPr="00D51A0C" w:rsidRDefault="00BE6132" w:rsidP="00D51A0C">
      <w:pPr>
        <w:spacing w:before="100" w:beforeAutospacing="1" w:after="100" w:afterAutospacing="1" w:line="360" w:lineRule="auto"/>
        <w:contextualSpacing/>
        <w:jc w:val="both"/>
        <w:rPr>
          <w:rFonts w:ascii="Arial" w:hAnsi="Arial" w:cs="Arial"/>
          <w:lang w:val="en-GB"/>
        </w:rPr>
      </w:pPr>
      <w:r w:rsidRPr="00D51A0C">
        <w:rPr>
          <w:rFonts w:ascii="Arial" w:eastAsia="MS Mincho" w:hAnsi="Arial" w:cs="Arial"/>
          <w:lang w:val="en-GB"/>
        </w:rPr>
        <w:t xml:space="preserve">15s. </w:t>
      </w:r>
      <w:proofErr w:type="spellStart"/>
      <w:r w:rsidRPr="00D51A0C">
        <w:rPr>
          <w:rFonts w:ascii="Arial" w:hAnsi="Arial" w:cs="Arial"/>
          <w:lang w:val="en-GB"/>
        </w:rPr>
        <w:t>Theander</w:t>
      </w:r>
      <w:proofErr w:type="spellEnd"/>
      <w:r w:rsidRPr="00D51A0C">
        <w:rPr>
          <w:rFonts w:ascii="Arial" w:hAnsi="Arial" w:cs="Arial"/>
          <w:lang w:val="en-GB"/>
        </w:rPr>
        <w:t xml:space="preserve"> K, </w:t>
      </w:r>
      <w:proofErr w:type="spellStart"/>
      <w:r w:rsidRPr="00D51A0C">
        <w:rPr>
          <w:rFonts w:ascii="Arial" w:hAnsi="Arial" w:cs="Arial"/>
          <w:lang w:val="en-GB"/>
        </w:rPr>
        <w:t>Jakobsson</w:t>
      </w:r>
      <w:proofErr w:type="spellEnd"/>
      <w:r w:rsidRPr="00D51A0C">
        <w:rPr>
          <w:rFonts w:ascii="Arial" w:hAnsi="Arial" w:cs="Arial"/>
          <w:lang w:val="en-GB"/>
        </w:rPr>
        <w:t xml:space="preserve"> P, </w:t>
      </w:r>
      <w:proofErr w:type="spellStart"/>
      <w:r w:rsidRPr="00D51A0C">
        <w:rPr>
          <w:rFonts w:ascii="Arial" w:hAnsi="Arial" w:cs="Arial"/>
          <w:lang w:val="en-GB"/>
        </w:rPr>
        <w:t>Jörgensen</w:t>
      </w:r>
      <w:proofErr w:type="spellEnd"/>
      <w:r w:rsidRPr="00D51A0C">
        <w:rPr>
          <w:rFonts w:ascii="Arial" w:hAnsi="Arial" w:cs="Arial"/>
          <w:lang w:val="en-GB"/>
        </w:rPr>
        <w:t xml:space="preserve"> N, </w:t>
      </w:r>
      <w:proofErr w:type="spellStart"/>
      <w:r w:rsidRPr="00D51A0C">
        <w:rPr>
          <w:rFonts w:ascii="Arial" w:hAnsi="Arial" w:cs="Arial"/>
          <w:lang w:val="en-GB"/>
        </w:rPr>
        <w:t>Unosson</w:t>
      </w:r>
      <w:proofErr w:type="spellEnd"/>
      <w:r w:rsidRPr="00D51A0C">
        <w:rPr>
          <w:rFonts w:ascii="Arial" w:hAnsi="Arial" w:cs="Arial"/>
          <w:lang w:val="en-GB"/>
        </w:rPr>
        <w:t xml:space="preserve"> M. Effects of pulmonary rehabilitation on fatigue, functional status and health perceptions in patients with chronic obstructive pulmonary disease: a randomized controlled trial. </w:t>
      </w:r>
      <w:proofErr w:type="spellStart"/>
      <w:r w:rsidRPr="00D51A0C">
        <w:rPr>
          <w:rFonts w:ascii="Arial" w:hAnsi="Arial" w:cs="Arial"/>
          <w:lang w:val="en-GB"/>
        </w:rPr>
        <w:t>Clin</w:t>
      </w:r>
      <w:proofErr w:type="spellEnd"/>
      <w:r w:rsidRPr="00D51A0C">
        <w:rPr>
          <w:rFonts w:ascii="Arial" w:hAnsi="Arial" w:cs="Arial"/>
          <w:lang w:val="en-GB"/>
        </w:rPr>
        <w:t xml:space="preserve"> </w:t>
      </w:r>
      <w:proofErr w:type="spellStart"/>
      <w:r w:rsidRPr="00D51A0C">
        <w:rPr>
          <w:rFonts w:ascii="Arial" w:hAnsi="Arial" w:cs="Arial"/>
          <w:lang w:val="en-GB"/>
        </w:rPr>
        <w:t>Rehabil</w:t>
      </w:r>
      <w:proofErr w:type="spellEnd"/>
      <w:r w:rsidRPr="00D51A0C">
        <w:rPr>
          <w:rFonts w:ascii="Arial" w:hAnsi="Arial" w:cs="Arial"/>
          <w:lang w:val="en-GB"/>
        </w:rPr>
        <w:t xml:space="preserve"> </w:t>
      </w:r>
      <w:proofErr w:type="gramStart"/>
      <w:r w:rsidRPr="00D51A0C">
        <w:rPr>
          <w:rFonts w:ascii="Arial" w:hAnsi="Arial" w:cs="Arial"/>
          <w:lang w:val="en-GB"/>
        </w:rPr>
        <w:t>2009;23:125</w:t>
      </w:r>
      <w:proofErr w:type="gramEnd"/>
      <w:r w:rsidRPr="00D51A0C">
        <w:rPr>
          <w:rFonts w:ascii="Arial" w:hAnsi="Arial" w:cs="Arial"/>
          <w:lang w:val="en-GB"/>
        </w:rPr>
        <w:t>-36.</w:t>
      </w:r>
    </w:p>
    <w:p w:rsidR="00BE6132" w:rsidRPr="00D51A0C" w:rsidRDefault="00BE6132" w:rsidP="00D51A0C">
      <w:pPr>
        <w:spacing w:before="100" w:beforeAutospacing="1" w:after="100" w:afterAutospacing="1" w:line="360" w:lineRule="auto"/>
        <w:contextualSpacing/>
        <w:rPr>
          <w:rFonts w:ascii="Arial" w:eastAsia="MS Mincho" w:hAnsi="Arial" w:cs="Arial"/>
          <w:lang w:val="en-GB"/>
        </w:rPr>
      </w:pPr>
    </w:p>
    <w:p w:rsidR="00BE6132" w:rsidRPr="00D51A0C" w:rsidRDefault="00BE6132" w:rsidP="00D51A0C">
      <w:pPr>
        <w:spacing w:before="100" w:beforeAutospacing="1" w:after="100" w:afterAutospacing="1" w:line="360" w:lineRule="auto"/>
        <w:contextualSpacing/>
        <w:rPr>
          <w:rFonts w:ascii="Arial" w:eastAsia="MS Mincho" w:hAnsi="Arial" w:cs="Arial"/>
          <w:lang w:val="en-GB"/>
        </w:rPr>
      </w:pPr>
      <w:r w:rsidRPr="00D51A0C">
        <w:rPr>
          <w:rFonts w:ascii="Arial" w:eastAsia="MS Mincho" w:hAnsi="Arial" w:cs="Arial"/>
          <w:lang w:val="en-GB"/>
        </w:rPr>
        <w:t xml:space="preserve">16s. </w:t>
      </w:r>
      <w:proofErr w:type="spellStart"/>
      <w:r w:rsidRPr="00D51A0C">
        <w:rPr>
          <w:rFonts w:ascii="Arial" w:eastAsia="MS Mincho" w:hAnsi="Arial" w:cs="Arial"/>
          <w:lang w:val="en-GB"/>
        </w:rPr>
        <w:t>Ninot</w:t>
      </w:r>
      <w:proofErr w:type="spellEnd"/>
      <w:r w:rsidRPr="00D51A0C">
        <w:rPr>
          <w:rFonts w:ascii="Arial" w:eastAsia="MS Mincho" w:hAnsi="Arial" w:cs="Arial"/>
          <w:lang w:val="en-GB"/>
        </w:rPr>
        <w:t xml:space="preserve"> G, </w:t>
      </w:r>
      <w:proofErr w:type="spellStart"/>
      <w:r w:rsidRPr="00D51A0C">
        <w:rPr>
          <w:rFonts w:ascii="Arial" w:eastAsia="MS Mincho" w:hAnsi="Arial" w:cs="Arial"/>
          <w:lang w:val="en-GB"/>
        </w:rPr>
        <w:t>Moullec</w:t>
      </w:r>
      <w:proofErr w:type="spellEnd"/>
      <w:r w:rsidRPr="00D51A0C">
        <w:rPr>
          <w:rFonts w:ascii="Arial" w:eastAsia="MS Mincho" w:hAnsi="Arial" w:cs="Arial"/>
          <w:lang w:val="en-GB"/>
        </w:rPr>
        <w:t xml:space="preserve"> G, Picot MC, </w:t>
      </w:r>
      <w:proofErr w:type="spellStart"/>
      <w:r w:rsidRPr="00D51A0C">
        <w:rPr>
          <w:rFonts w:ascii="Arial" w:eastAsia="MS Mincho" w:hAnsi="Arial" w:cs="Arial"/>
          <w:lang w:val="en-GB"/>
        </w:rPr>
        <w:t>Jaussent</w:t>
      </w:r>
      <w:proofErr w:type="spellEnd"/>
      <w:r w:rsidRPr="00D51A0C">
        <w:rPr>
          <w:rFonts w:ascii="Arial" w:eastAsia="MS Mincho" w:hAnsi="Arial" w:cs="Arial"/>
          <w:lang w:val="en-GB"/>
        </w:rPr>
        <w:t xml:space="preserve"> A, </w:t>
      </w:r>
      <w:proofErr w:type="spellStart"/>
      <w:r w:rsidRPr="00D51A0C">
        <w:rPr>
          <w:rFonts w:ascii="Arial" w:eastAsia="MS Mincho" w:hAnsi="Arial" w:cs="Arial"/>
          <w:lang w:val="en-GB"/>
        </w:rPr>
        <w:t>Hayot</w:t>
      </w:r>
      <w:proofErr w:type="spellEnd"/>
      <w:r w:rsidRPr="00D51A0C">
        <w:rPr>
          <w:rFonts w:ascii="Arial" w:eastAsia="MS Mincho" w:hAnsi="Arial" w:cs="Arial"/>
          <w:lang w:val="en-GB"/>
        </w:rPr>
        <w:t xml:space="preserve"> M, </w:t>
      </w:r>
      <w:proofErr w:type="spellStart"/>
      <w:r w:rsidRPr="00D51A0C">
        <w:rPr>
          <w:rFonts w:ascii="Arial" w:eastAsia="MS Mincho" w:hAnsi="Arial" w:cs="Arial"/>
          <w:lang w:val="en-GB"/>
        </w:rPr>
        <w:t>Desplan</w:t>
      </w:r>
      <w:proofErr w:type="spellEnd"/>
      <w:r w:rsidRPr="00D51A0C">
        <w:rPr>
          <w:rFonts w:ascii="Arial" w:eastAsia="MS Mincho" w:hAnsi="Arial" w:cs="Arial"/>
          <w:lang w:val="en-GB"/>
        </w:rPr>
        <w:t xml:space="preserve"> M, </w:t>
      </w:r>
      <w:proofErr w:type="spellStart"/>
      <w:r w:rsidRPr="00D51A0C">
        <w:rPr>
          <w:rFonts w:ascii="Arial" w:eastAsia="MS Mincho" w:hAnsi="Arial" w:cs="Arial"/>
          <w:lang w:val="en-GB"/>
        </w:rPr>
        <w:t>Brun</w:t>
      </w:r>
      <w:proofErr w:type="spellEnd"/>
      <w:r w:rsidRPr="00D51A0C">
        <w:rPr>
          <w:rFonts w:ascii="Arial" w:eastAsia="MS Mincho" w:hAnsi="Arial" w:cs="Arial"/>
          <w:lang w:val="en-GB"/>
        </w:rPr>
        <w:t xml:space="preserve"> JF, Mercier J, </w:t>
      </w:r>
      <w:proofErr w:type="spellStart"/>
      <w:r w:rsidRPr="00D51A0C">
        <w:rPr>
          <w:rFonts w:ascii="Arial" w:eastAsia="MS Mincho" w:hAnsi="Arial" w:cs="Arial"/>
          <w:lang w:val="en-GB"/>
        </w:rPr>
        <w:t>Prefaut</w:t>
      </w:r>
      <w:proofErr w:type="spellEnd"/>
      <w:r w:rsidRPr="00D51A0C">
        <w:rPr>
          <w:rFonts w:ascii="Arial" w:eastAsia="MS Mincho" w:hAnsi="Arial" w:cs="Arial"/>
          <w:lang w:val="en-GB"/>
        </w:rPr>
        <w:t xml:space="preserve"> C. </w:t>
      </w:r>
      <w:hyperlink r:id="rId14" w:history="1">
        <w:r w:rsidRPr="00D51A0C">
          <w:rPr>
            <w:rFonts w:ascii="Arial" w:eastAsia="MS Mincho" w:hAnsi="Arial" w:cs="Arial"/>
            <w:lang w:val="en-GB"/>
          </w:rPr>
          <w:t xml:space="preserve">Cost-saving effect of supervised exercise associated to </w:t>
        </w:r>
        <w:r w:rsidRPr="00D51A0C">
          <w:rPr>
            <w:rFonts w:ascii="Arial" w:eastAsia="MS Mincho" w:hAnsi="Arial" w:cs="Arial"/>
            <w:bCs/>
            <w:lang w:val="en-GB"/>
          </w:rPr>
          <w:t>COPD</w:t>
        </w:r>
        <w:r w:rsidRPr="00D51A0C">
          <w:rPr>
            <w:rFonts w:ascii="Arial" w:eastAsia="MS Mincho" w:hAnsi="Arial" w:cs="Arial"/>
            <w:lang w:val="en-GB"/>
          </w:rPr>
          <w:t xml:space="preserve"> self-management education program.</w:t>
        </w:r>
      </w:hyperlink>
      <w:r w:rsidRPr="00D51A0C">
        <w:rPr>
          <w:rFonts w:ascii="Arial" w:eastAsia="MS Mincho" w:hAnsi="Arial" w:cs="Arial"/>
          <w:lang w:val="en-GB"/>
        </w:rPr>
        <w:t xml:space="preserve"> </w:t>
      </w:r>
      <w:proofErr w:type="spellStart"/>
      <w:r w:rsidRPr="00D51A0C">
        <w:rPr>
          <w:rFonts w:ascii="Arial" w:eastAsia="MS Mincho" w:hAnsi="Arial" w:cs="Arial"/>
          <w:lang w:val="en-GB"/>
        </w:rPr>
        <w:t>Respir</w:t>
      </w:r>
      <w:proofErr w:type="spellEnd"/>
      <w:r w:rsidRPr="00D51A0C">
        <w:rPr>
          <w:rFonts w:ascii="Arial" w:eastAsia="MS Mincho" w:hAnsi="Arial" w:cs="Arial"/>
          <w:lang w:val="en-GB"/>
        </w:rPr>
        <w:t xml:space="preserve"> Med </w:t>
      </w:r>
      <w:r w:rsidRPr="00D51A0C">
        <w:rPr>
          <w:rFonts w:ascii="Arial" w:eastAsia="MS Mincho" w:hAnsi="Arial" w:cs="Arial"/>
          <w:bCs/>
          <w:lang w:val="en-GB"/>
        </w:rPr>
        <w:t>2011</w:t>
      </w:r>
      <w:r w:rsidRPr="00D51A0C">
        <w:rPr>
          <w:rFonts w:ascii="Arial" w:eastAsia="MS Mincho" w:hAnsi="Arial" w:cs="Arial"/>
          <w:lang w:val="en-GB"/>
        </w:rPr>
        <w:t xml:space="preserve">;105:377-85. </w:t>
      </w:r>
    </w:p>
    <w:p w:rsidR="00D51A0C" w:rsidRDefault="00D51A0C" w:rsidP="00D51A0C">
      <w:pPr>
        <w:widowControl/>
        <w:shd w:val="clear" w:color="auto" w:fill="FFFFFF"/>
        <w:overflowPunct/>
        <w:adjustRightInd/>
        <w:spacing w:before="100" w:beforeAutospacing="1" w:after="100" w:afterAutospacing="1" w:line="360" w:lineRule="auto"/>
        <w:contextualSpacing/>
        <w:rPr>
          <w:rFonts w:ascii="Arial" w:hAnsi="Arial" w:cs="Arial"/>
          <w:bCs/>
          <w:kern w:val="0"/>
          <w:lang w:val="en-US"/>
        </w:rPr>
      </w:pPr>
    </w:p>
    <w:p w:rsidR="00BE6132" w:rsidRPr="00D51A0C" w:rsidRDefault="00BE6132" w:rsidP="00D51A0C">
      <w:pPr>
        <w:widowControl/>
        <w:shd w:val="clear" w:color="auto" w:fill="FFFFFF"/>
        <w:overflowPunct/>
        <w:adjustRightInd/>
        <w:spacing w:before="100" w:beforeAutospacing="1" w:after="100" w:afterAutospacing="1" w:line="360" w:lineRule="auto"/>
        <w:contextualSpacing/>
        <w:rPr>
          <w:rFonts w:ascii="Arial" w:hAnsi="Arial" w:cs="Arial"/>
          <w:lang w:val="en-GB"/>
        </w:rPr>
      </w:pPr>
      <w:r w:rsidRPr="00D51A0C">
        <w:rPr>
          <w:rFonts w:ascii="Arial" w:hAnsi="Arial" w:cs="Arial"/>
          <w:bCs/>
          <w:kern w:val="0"/>
          <w:lang w:val="en-US"/>
        </w:rPr>
        <w:t xml:space="preserve">17s. </w:t>
      </w:r>
      <w:r w:rsidRPr="00D51A0C">
        <w:rPr>
          <w:rFonts w:ascii="Arial" w:hAnsi="Arial" w:cs="Arial"/>
          <w:lang w:val="en-GB"/>
        </w:rPr>
        <w:t xml:space="preserve">Spencer LM, Alison JA, </w:t>
      </w:r>
      <w:proofErr w:type="spellStart"/>
      <w:r w:rsidRPr="00D51A0C">
        <w:rPr>
          <w:rFonts w:ascii="Arial" w:hAnsi="Arial" w:cs="Arial"/>
          <w:lang w:val="en-GB"/>
        </w:rPr>
        <w:t>McKeough</w:t>
      </w:r>
      <w:proofErr w:type="spellEnd"/>
      <w:r w:rsidRPr="00D51A0C">
        <w:rPr>
          <w:rFonts w:ascii="Arial" w:hAnsi="Arial" w:cs="Arial"/>
          <w:lang w:val="en-GB"/>
        </w:rPr>
        <w:t xml:space="preserve"> ZJ. Maintaining benefits following pulmonary rehabilitation: a randomised controlled trial. </w:t>
      </w:r>
      <w:proofErr w:type="spellStart"/>
      <w:r w:rsidRPr="00D51A0C">
        <w:rPr>
          <w:rFonts w:ascii="Arial" w:hAnsi="Arial" w:cs="Arial"/>
          <w:lang w:val="en-GB"/>
        </w:rPr>
        <w:t>Eur</w:t>
      </w:r>
      <w:proofErr w:type="spellEnd"/>
      <w:r w:rsidRPr="00D51A0C">
        <w:rPr>
          <w:rFonts w:ascii="Arial" w:hAnsi="Arial" w:cs="Arial"/>
          <w:lang w:val="en-GB"/>
        </w:rPr>
        <w:t xml:space="preserve"> </w:t>
      </w:r>
      <w:proofErr w:type="spellStart"/>
      <w:r w:rsidRPr="00D51A0C">
        <w:rPr>
          <w:rFonts w:ascii="Arial" w:hAnsi="Arial" w:cs="Arial"/>
          <w:lang w:val="en-GB"/>
        </w:rPr>
        <w:t>Respir</w:t>
      </w:r>
      <w:proofErr w:type="spellEnd"/>
      <w:r w:rsidRPr="00D51A0C">
        <w:rPr>
          <w:rFonts w:ascii="Arial" w:hAnsi="Arial" w:cs="Arial"/>
          <w:lang w:val="en-GB"/>
        </w:rPr>
        <w:t xml:space="preserve"> J </w:t>
      </w:r>
      <w:proofErr w:type="gramStart"/>
      <w:r w:rsidRPr="00D51A0C">
        <w:rPr>
          <w:rFonts w:ascii="Arial" w:hAnsi="Arial" w:cs="Arial"/>
          <w:lang w:val="en-GB"/>
        </w:rPr>
        <w:t>2010;35:571</w:t>
      </w:r>
      <w:proofErr w:type="gramEnd"/>
      <w:r w:rsidRPr="00D51A0C">
        <w:rPr>
          <w:rFonts w:ascii="Arial" w:hAnsi="Arial" w:cs="Arial"/>
          <w:lang w:val="en-GB"/>
        </w:rPr>
        <w:t xml:space="preserve">-7. </w:t>
      </w:r>
    </w:p>
    <w:p w:rsidR="00BE6132" w:rsidRPr="00D51A0C" w:rsidRDefault="00BE6132" w:rsidP="00D51A0C">
      <w:pPr>
        <w:widowControl/>
        <w:overflowPunct/>
        <w:adjustRightInd/>
        <w:spacing w:before="100" w:beforeAutospacing="1" w:after="100" w:afterAutospacing="1" w:line="360" w:lineRule="auto"/>
        <w:contextualSpacing/>
        <w:rPr>
          <w:rFonts w:ascii="Arial" w:hAnsi="Arial" w:cs="Arial"/>
          <w:lang w:val="en-US"/>
        </w:rPr>
      </w:pPr>
    </w:p>
    <w:p w:rsidR="00D51A0C" w:rsidRPr="00D51A0C" w:rsidRDefault="00D51A0C" w:rsidP="00D51A0C">
      <w:pPr>
        <w:spacing w:before="100" w:beforeAutospacing="1" w:after="100" w:afterAutospacing="1" w:line="360" w:lineRule="auto"/>
        <w:contextualSpacing/>
        <w:jc w:val="both"/>
        <w:rPr>
          <w:rFonts w:ascii="Arial" w:hAnsi="Arial" w:cs="Arial"/>
          <w:lang w:val="en-GB"/>
        </w:rPr>
      </w:pPr>
      <w:r w:rsidRPr="00D51A0C">
        <w:rPr>
          <w:rFonts w:ascii="Arial" w:hAnsi="Arial" w:cs="Arial"/>
          <w:lang w:val="en-US"/>
        </w:rPr>
        <w:t xml:space="preserve">18s. </w:t>
      </w:r>
      <w:r w:rsidRPr="00D51A0C">
        <w:rPr>
          <w:rFonts w:ascii="Arial" w:hAnsi="Arial" w:cs="Arial"/>
          <w:lang w:val="en-GB"/>
        </w:rPr>
        <w:t xml:space="preserve">Beaumont M, </w:t>
      </w:r>
      <w:proofErr w:type="spellStart"/>
      <w:r w:rsidRPr="00D51A0C">
        <w:rPr>
          <w:rFonts w:ascii="Arial" w:hAnsi="Arial" w:cs="Arial"/>
          <w:lang w:val="en-GB"/>
        </w:rPr>
        <w:t>Reychler</w:t>
      </w:r>
      <w:proofErr w:type="spellEnd"/>
      <w:r w:rsidRPr="00D51A0C">
        <w:rPr>
          <w:rFonts w:ascii="Arial" w:hAnsi="Arial" w:cs="Arial"/>
          <w:lang w:val="en-GB"/>
        </w:rPr>
        <w:t xml:space="preserve"> G, Le </w:t>
      </w:r>
      <w:proofErr w:type="spellStart"/>
      <w:r w:rsidRPr="00D51A0C">
        <w:rPr>
          <w:rFonts w:ascii="Arial" w:hAnsi="Arial" w:cs="Arial"/>
          <w:lang w:val="en-GB"/>
        </w:rPr>
        <w:t>Ber</w:t>
      </w:r>
      <w:proofErr w:type="spellEnd"/>
      <w:r w:rsidRPr="00D51A0C">
        <w:rPr>
          <w:rFonts w:ascii="Arial" w:hAnsi="Arial" w:cs="Arial"/>
          <w:lang w:val="en-GB"/>
        </w:rPr>
        <w:t xml:space="preserve">-Moy C, </w:t>
      </w:r>
      <w:proofErr w:type="spellStart"/>
      <w:r w:rsidRPr="00D51A0C">
        <w:rPr>
          <w:rFonts w:ascii="Arial" w:hAnsi="Arial" w:cs="Arial"/>
          <w:lang w:val="en-GB"/>
        </w:rPr>
        <w:t>Peran</w:t>
      </w:r>
      <w:proofErr w:type="spellEnd"/>
      <w:r w:rsidRPr="00D51A0C">
        <w:rPr>
          <w:rFonts w:ascii="Arial" w:hAnsi="Arial" w:cs="Arial"/>
          <w:lang w:val="en-GB"/>
        </w:rPr>
        <w:t xml:space="preserve"> L. The effects of a pulmonary rehabilitation program in relation to the severity of COPD. Rev Mal </w:t>
      </w:r>
      <w:proofErr w:type="spellStart"/>
      <w:r w:rsidRPr="00D51A0C">
        <w:rPr>
          <w:rFonts w:ascii="Arial" w:hAnsi="Arial" w:cs="Arial"/>
          <w:lang w:val="en-GB"/>
        </w:rPr>
        <w:t>Respir</w:t>
      </w:r>
      <w:proofErr w:type="spellEnd"/>
      <w:r w:rsidRPr="00D51A0C">
        <w:rPr>
          <w:rFonts w:ascii="Arial" w:hAnsi="Arial" w:cs="Arial"/>
          <w:lang w:val="en-GB"/>
        </w:rPr>
        <w:t xml:space="preserve"> </w:t>
      </w:r>
      <w:proofErr w:type="gramStart"/>
      <w:r w:rsidRPr="00D51A0C">
        <w:rPr>
          <w:rFonts w:ascii="Arial" w:hAnsi="Arial" w:cs="Arial"/>
          <w:lang w:val="en-GB"/>
        </w:rPr>
        <w:t>2011;28:297</w:t>
      </w:r>
      <w:proofErr w:type="gramEnd"/>
      <w:r w:rsidRPr="00D51A0C">
        <w:rPr>
          <w:rFonts w:ascii="Arial" w:hAnsi="Arial" w:cs="Arial"/>
          <w:lang w:val="en-GB"/>
        </w:rPr>
        <w:t xml:space="preserve">-305.  </w:t>
      </w:r>
    </w:p>
    <w:p w:rsidR="00D51A0C" w:rsidRDefault="00D51A0C" w:rsidP="00D51A0C">
      <w:pPr>
        <w:widowControl/>
        <w:overflowPunct/>
        <w:adjustRightInd/>
        <w:spacing w:before="100" w:beforeAutospacing="1" w:after="100" w:afterAutospacing="1" w:line="360" w:lineRule="auto"/>
        <w:contextualSpacing/>
        <w:rPr>
          <w:rFonts w:ascii="Arial" w:hAnsi="Arial" w:cs="Arial"/>
          <w:lang w:val="en-US"/>
        </w:rPr>
      </w:pPr>
    </w:p>
    <w:p w:rsidR="00D51A0C" w:rsidRPr="00D51A0C" w:rsidRDefault="00D51A0C" w:rsidP="00D51A0C">
      <w:pPr>
        <w:widowControl/>
        <w:overflowPunct/>
        <w:adjustRightInd/>
        <w:spacing w:before="100" w:beforeAutospacing="1" w:after="100" w:afterAutospacing="1" w:line="360" w:lineRule="auto"/>
        <w:contextualSpacing/>
        <w:rPr>
          <w:rFonts w:ascii="Arial" w:hAnsi="Arial" w:cs="Arial"/>
          <w:lang w:val="en-GB"/>
        </w:rPr>
      </w:pPr>
      <w:r w:rsidRPr="00D51A0C">
        <w:rPr>
          <w:rFonts w:ascii="Arial" w:hAnsi="Arial" w:cs="Arial"/>
          <w:lang w:val="en-US"/>
        </w:rPr>
        <w:t xml:space="preserve">19s. </w:t>
      </w:r>
      <w:r w:rsidRPr="00D51A0C">
        <w:rPr>
          <w:rFonts w:ascii="Arial" w:hAnsi="Arial" w:cs="Arial"/>
          <w:lang w:val="nl-NL"/>
        </w:rPr>
        <w:t xml:space="preserve">Hoogendoorn M, Feenstra TL, Hoogenveen RT, Rutten-van </w:t>
      </w:r>
      <w:proofErr w:type="spellStart"/>
      <w:r w:rsidRPr="00D51A0C">
        <w:rPr>
          <w:rFonts w:ascii="Arial" w:hAnsi="Arial" w:cs="Arial"/>
          <w:lang w:val="nl-NL"/>
        </w:rPr>
        <w:t>Mölken</w:t>
      </w:r>
      <w:proofErr w:type="spellEnd"/>
      <w:r w:rsidRPr="00D51A0C">
        <w:rPr>
          <w:rFonts w:ascii="Arial" w:hAnsi="Arial" w:cs="Arial"/>
          <w:lang w:val="nl-NL"/>
        </w:rPr>
        <w:t xml:space="preserve"> MP. </w:t>
      </w:r>
      <w:r w:rsidRPr="00D51A0C">
        <w:rPr>
          <w:rFonts w:ascii="Arial" w:hAnsi="Arial" w:cs="Arial"/>
          <w:lang w:val="en-GB"/>
        </w:rPr>
        <w:t xml:space="preserve">Long-term effectiveness and cost-effectiveness of smoking cessation interventions in patients with COPD. Thorax </w:t>
      </w:r>
      <w:proofErr w:type="gramStart"/>
      <w:r w:rsidRPr="00D51A0C">
        <w:rPr>
          <w:rFonts w:ascii="Arial" w:hAnsi="Arial" w:cs="Arial"/>
          <w:lang w:val="en-GB"/>
        </w:rPr>
        <w:t>2010;65:711</w:t>
      </w:r>
      <w:proofErr w:type="gramEnd"/>
      <w:r w:rsidRPr="00D51A0C">
        <w:rPr>
          <w:rFonts w:ascii="Arial" w:hAnsi="Arial" w:cs="Arial"/>
          <w:lang w:val="en-GB"/>
        </w:rPr>
        <w:t>-8.</w:t>
      </w:r>
    </w:p>
    <w:p w:rsidR="00D51A0C" w:rsidRDefault="00D51A0C" w:rsidP="00D51A0C">
      <w:pPr>
        <w:widowControl/>
        <w:overflowPunct/>
        <w:adjustRightInd/>
        <w:spacing w:before="100" w:beforeAutospacing="1" w:after="100" w:afterAutospacing="1" w:line="360" w:lineRule="auto"/>
        <w:contextualSpacing/>
        <w:rPr>
          <w:rFonts w:ascii="Arial" w:hAnsi="Arial" w:cs="Arial"/>
          <w:lang w:val="en-GB"/>
        </w:rPr>
      </w:pPr>
    </w:p>
    <w:p w:rsidR="00BE0087" w:rsidRDefault="00D51A0C" w:rsidP="0057288C">
      <w:pPr>
        <w:widowControl/>
        <w:overflowPunct/>
        <w:adjustRightInd/>
        <w:spacing w:before="100" w:beforeAutospacing="1" w:after="100" w:afterAutospacing="1" w:line="360" w:lineRule="auto"/>
        <w:contextualSpacing/>
        <w:rPr>
          <w:noProof/>
          <w:lang w:val="en-US"/>
        </w:rPr>
      </w:pPr>
      <w:r w:rsidRPr="00D51A0C">
        <w:rPr>
          <w:rFonts w:ascii="Arial" w:hAnsi="Arial" w:cs="Arial"/>
          <w:lang w:val="en-GB"/>
        </w:rPr>
        <w:t xml:space="preserve">20s. Esteban C, Quintana JM, </w:t>
      </w:r>
      <w:proofErr w:type="spellStart"/>
      <w:r w:rsidRPr="00D51A0C">
        <w:rPr>
          <w:rFonts w:ascii="Arial" w:hAnsi="Arial" w:cs="Arial"/>
          <w:lang w:val="en-GB"/>
        </w:rPr>
        <w:t>Aburto</w:t>
      </w:r>
      <w:proofErr w:type="spellEnd"/>
      <w:r w:rsidRPr="00D51A0C">
        <w:rPr>
          <w:rFonts w:ascii="Arial" w:hAnsi="Arial" w:cs="Arial"/>
          <w:lang w:val="en-GB"/>
        </w:rPr>
        <w:t xml:space="preserve"> M, </w:t>
      </w:r>
      <w:proofErr w:type="spellStart"/>
      <w:r w:rsidRPr="00D51A0C">
        <w:rPr>
          <w:rFonts w:ascii="Arial" w:hAnsi="Arial" w:cs="Arial"/>
          <w:lang w:val="en-GB"/>
        </w:rPr>
        <w:t>Moraza</w:t>
      </w:r>
      <w:proofErr w:type="spellEnd"/>
      <w:r w:rsidRPr="00D51A0C">
        <w:rPr>
          <w:rFonts w:ascii="Arial" w:hAnsi="Arial" w:cs="Arial"/>
          <w:lang w:val="en-GB"/>
        </w:rPr>
        <w:t xml:space="preserve"> J, </w:t>
      </w:r>
      <w:proofErr w:type="spellStart"/>
      <w:r w:rsidRPr="00D51A0C">
        <w:rPr>
          <w:rFonts w:ascii="Arial" w:hAnsi="Arial" w:cs="Arial"/>
          <w:lang w:val="en-GB"/>
        </w:rPr>
        <w:t>Egurrola</w:t>
      </w:r>
      <w:proofErr w:type="spellEnd"/>
      <w:r w:rsidRPr="00D51A0C">
        <w:rPr>
          <w:rFonts w:ascii="Arial" w:hAnsi="Arial" w:cs="Arial"/>
          <w:lang w:val="en-GB"/>
        </w:rPr>
        <w:t xml:space="preserve"> M, Pérez-</w:t>
      </w:r>
      <w:proofErr w:type="spellStart"/>
      <w:r w:rsidRPr="00D51A0C">
        <w:rPr>
          <w:rFonts w:ascii="Arial" w:hAnsi="Arial" w:cs="Arial"/>
          <w:lang w:val="en-GB"/>
        </w:rPr>
        <w:t>Izquierdo</w:t>
      </w:r>
      <w:proofErr w:type="spellEnd"/>
      <w:r w:rsidRPr="00D51A0C">
        <w:rPr>
          <w:rFonts w:ascii="Arial" w:hAnsi="Arial" w:cs="Arial"/>
          <w:lang w:val="en-GB"/>
        </w:rPr>
        <w:t xml:space="preserve"> J, </w:t>
      </w:r>
      <w:proofErr w:type="spellStart"/>
      <w:r w:rsidRPr="00D51A0C">
        <w:rPr>
          <w:rFonts w:ascii="Arial" w:hAnsi="Arial" w:cs="Arial"/>
          <w:lang w:val="en-GB"/>
        </w:rPr>
        <w:t>Aizpiri</w:t>
      </w:r>
      <w:proofErr w:type="spellEnd"/>
      <w:r w:rsidRPr="00D51A0C">
        <w:rPr>
          <w:rFonts w:ascii="Arial" w:hAnsi="Arial" w:cs="Arial"/>
          <w:lang w:val="en-GB"/>
        </w:rPr>
        <w:t xml:space="preserve"> S, Aguirre U, </w:t>
      </w:r>
      <w:proofErr w:type="spellStart"/>
      <w:r w:rsidRPr="00D51A0C">
        <w:rPr>
          <w:rFonts w:ascii="Arial" w:hAnsi="Arial" w:cs="Arial"/>
          <w:lang w:val="en-GB"/>
        </w:rPr>
        <w:t>Capelastegui</w:t>
      </w:r>
      <w:proofErr w:type="spellEnd"/>
      <w:r w:rsidRPr="00D51A0C">
        <w:rPr>
          <w:rFonts w:ascii="Arial" w:hAnsi="Arial" w:cs="Arial"/>
          <w:lang w:val="en-GB"/>
        </w:rPr>
        <w:t xml:space="preserve"> A. Impact of changes in physical activity on health-related quality of life among patients with COPD. </w:t>
      </w:r>
      <w:proofErr w:type="spellStart"/>
      <w:r w:rsidRPr="0057288C">
        <w:rPr>
          <w:rFonts w:ascii="Arial" w:hAnsi="Arial" w:cs="Arial"/>
          <w:lang w:val="en-US"/>
        </w:rPr>
        <w:t>Eur</w:t>
      </w:r>
      <w:proofErr w:type="spellEnd"/>
      <w:r w:rsidRPr="0057288C">
        <w:rPr>
          <w:rFonts w:ascii="Arial" w:hAnsi="Arial" w:cs="Arial"/>
          <w:lang w:val="en-US"/>
        </w:rPr>
        <w:t xml:space="preserve"> </w:t>
      </w:r>
      <w:proofErr w:type="spellStart"/>
      <w:r w:rsidRPr="0057288C">
        <w:rPr>
          <w:rFonts w:ascii="Arial" w:hAnsi="Arial" w:cs="Arial"/>
          <w:lang w:val="en-US"/>
        </w:rPr>
        <w:t>Respir</w:t>
      </w:r>
      <w:proofErr w:type="spellEnd"/>
      <w:r w:rsidRPr="0057288C">
        <w:rPr>
          <w:rFonts w:ascii="Arial" w:hAnsi="Arial" w:cs="Arial"/>
          <w:lang w:val="en-US"/>
        </w:rPr>
        <w:t xml:space="preserve"> J </w:t>
      </w:r>
      <w:proofErr w:type="gramStart"/>
      <w:r w:rsidRPr="0057288C">
        <w:rPr>
          <w:rFonts w:ascii="Arial" w:hAnsi="Arial" w:cs="Arial"/>
          <w:lang w:val="en-US"/>
        </w:rPr>
        <w:t>2010;36:292</w:t>
      </w:r>
      <w:proofErr w:type="gramEnd"/>
      <w:r w:rsidRPr="0057288C">
        <w:rPr>
          <w:rFonts w:ascii="Arial" w:hAnsi="Arial" w:cs="Arial"/>
          <w:lang w:val="en-US"/>
        </w:rPr>
        <w:t>-300.</w:t>
      </w:r>
      <w:r w:rsidR="0057288C">
        <w:rPr>
          <w:rFonts w:ascii="Arial" w:hAnsi="Arial" w:cs="Arial"/>
          <w:lang w:val="en-US"/>
        </w:rPr>
        <w:t xml:space="preserve"> </w:t>
      </w:r>
      <w:bookmarkStart w:id="0" w:name="_GoBack"/>
      <w:bookmarkEnd w:id="0"/>
    </w:p>
    <w:sectPr w:rsidR="00BE0087" w:rsidSect="00A55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10497"/>
    <w:rsid w:val="00033F9C"/>
    <w:rsid w:val="00046617"/>
    <w:rsid w:val="003023D5"/>
    <w:rsid w:val="00353254"/>
    <w:rsid w:val="00444031"/>
    <w:rsid w:val="004B1446"/>
    <w:rsid w:val="00534AFD"/>
    <w:rsid w:val="0057288C"/>
    <w:rsid w:val="0066105A"/>
    <w:rsid w:val="00817675"/>
    <w:rsid w:val="008D6A18"/>
    <w:rsid w:val="00A55E82"/>
    <w:rsid w:val="00AA3936"/>
    <w:rsid w:val="00B10909"/>
    <w:rsid w:val="00B3660B"/>
    <w:rsid w:val="00BE0087"/>
    <w:rsid w:val="00BE6132"/>
    <w:rsid w:val="00C11221"/>
    <w:rsid w:val="00C202DF"/>
    <w:rsid w:val="00D51A0C"/>
    <w:rsid w:val="00D93F11"/>
    <w:rsid w:val="00DF5A8B"/>
    <w:rsid w:val="00E10497"/>
    <w:rsid w:val="00E47A95"/>
    <w:rsid w:val="00EA5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6A83"/>
  <w15:docId w15:val="{26C28D56-6926-48CB-89C6-5FD00C53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0497"/>
    <w:pPr>
      <w:widowControl w:val="0"/>
      <w:overflowPunct w:val="0"/>
      <w:adjustRightInd w:val="0"/>
      <w:spacing w:after="240" w:line="275" w:lineRule="auto"/>
    </w:pPr>
    <w:rPr>
      <w:rFonts w:ascii="Calibri" w:eastAsia="Times New Roman" w:hAnsi="Calibri" w:cs="Calibri"/>
      <w:kern w:val="28"/>
      <w:lang w:eastAsia="fr-FR"/>
    </w:rPr>
  </w:style>
  <w:style w:type="paragraph" w:styleId="Titre3">
    <w:name w:val="heading 3"/>
    <w:basedOn w:val="Normal"/>
    <w:link w:val="Titre3Car"/>
    <w:uiPriority w:val="9"/>
    <w:qFormat/>
    <w:rsid w:val="0066105A"/>
    <w:pPr>
      <w:widowControl/>
      <w:overflowPunct/>
      <w:adjustRightInd/>
      <w:spacing w:before="100" w:beforeAutospacing="1" w:after="100" w:afterAutospacing="1" w:line="240" w:lineRule="auto"/>
      <w:outlineLvl w:val="2"/>
    </w:pPr>
    <w:rPr>
      <w:rFonts w:ascii="Times New Roman" w:hAnsi="Times New Roman" w:cs="Times New Roman"/>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04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497"/>
    <w:rPr>
      <w:rFonts w:ascii="Tahoma" w:eastAsia="Times New Roman" w:hAnsi="Tahoma" w:cs="Tahoma"/>
      <w:kern w:val="28"/>
      <w:sz w:val="16"/>
      <w:szCs w:val="16"/>
      <w:lang w:eastAsia="fr-FR"/>
    </w:rPr>
  </w:style>
  <w:style w:type="character" w:styleId="Lienhypertexte">
    <w:name w:val="Hyperlink"/>
    <w:basedOn w:val="Policepardfaut"/>
    <w:uiPriority w:val="99"/>
    <w:semiHidden/>
    <w:unhideWhenUsed/>
    <w:rsid w:val="0066105A"/>
    <w:rPr>
      <w:color w:val="0000FF"/>
      <w:u w:val="single"/>
    </w:rPr>
  </w:style>
  <w:style w:type="character" w:customStyle="1" w:styleId="Titre3Car">
    <w:name w:val="Titre 3 Car"/>
    <w:basedOn w:val="Policepardfaut"/>
    <w:link w:val="Titre3"/>
    <w:uiPriority w:val="9"/>
    <w:rsid w:val="0066105A"/>
    <w:rPr>
      <w:rFonts w:ascii="Times New Roman" w:eastAsia="Times New Roman" w:hAnsi="Times New Roman" w:cs="Times New Roman"/>
      <w:b/>
      <w:bCs/>
      <w:sz w:val="27"/>
      <w:szCs w:val="27"/>
      <w:lang w:eastAsia="fr-FR"/>
    </w:rPr>
  </w:style>
  <w:style w:type="paragraph" w:customStyle="1" w:styleId="presidoi">
    <w:name w:val="presidoi"/>
    <w:basedOn w:val="Normal"/>
    <w:rsid w:val="0066105A"/>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paragraph" w:customStyle="1" w:styleId="sidoi">
    <w:name w:val="sidoi"/>
    <w:basedOn w:val="Normal"/>
    <w:rsid w:val="0066105A"/>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paragraph" w:customStyle="1" w:styleId="postsidoi">
    <w:name w:val="postsidoi"/>
    <w:basedOn w:val="Normal"/>
    <w:rsid w:val="0066105A"/>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table" w:styleId="Grilledutableau">
    <w:name w:val="Table Grid"/>
    <w:basedOn w:val="TableauNormal"/>
    <w:uiPriority w:val="59"/>
    <w:rsid w:val="008D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00858">
      <w:bodyDiv w:val="1"/>
      <w:marLeft w:val="0"/>
      <w:marRight w:val="0"/>
      <w:marTop w:val="0"/>
      <w:marBottom w:val="0"/>
      <w:divBdr>
        <w:top w:val="none" w:sz="0" w:space="0" w:color="auto"/>
        <w:left w:val="none" w:sz="0" w:space="0" w:color="auto"/>
        <w:bottom w:val="none" w:sz="0" w:space="0" w:color="auto"/>
        <w:right w:val="none" w:sz="0" w:space="0" w:color="auto"/>
      </w:divBdr>
      <w:divsChild>
        <w:div w:id="1057322483">
          <w:marLeft w:val="0"/>
          <w:marRight w:val="0"/>
          <w:marTop w:val="0"/>
          <w:marBottom w:val="0"/>
          <w:divBdr>
            <w:top w:val="none" w:sz="0" w:space="0" w:color="auto"/>
            <w:left w:val="none" w:sz="0" w:space="0" w:color="auto"/>
            <w:bottom w:val="none" w:sz="0" w:space="0" w:color="auto"/>
            <w:right w:val="none" w:sz="0" w:space="0" w:color="auto"/>
          </w:divBdr>
        </w:div>
        <w:div w:id="249043130">
          <w:marLeft w:val="0"/>
          <w:marRight w:val="0"/>
          <w:marTop w:val="0"/>
          <w:marBottom w:val="0"/>
          <w:divBdr>
            <w:top w:val="none" w:sz="0" w:space="0" w:color="auto"/>
            <w:left w:val="none" w:sz="0" w:space="0" w:color="auto"/>
            <w:bottom w:val="none" w:sz="0" w:space="0" w:color="auto"/>
            <w:right w:val="none" w:sz="0" w:space="0" w:color="auto"/>
          </w:divBdr>
        </w:div>
        <w:div w:id="70714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0497386" TargetMode="External"/><Relationship Id="rId13" Type="http://schemas.openxmlformats.org/officeDocument/2006/relationships/hyperlink" Target="http://www.ncbi.nlm.nih.gov/pubmed/19176707" TargetMode="External"/><Relationship Id="rId3" Type="http://schemas.openxmlformats.org/officeDocument/2006/relationships/webSettings" Target="webSettings.xml"/><Relationship Id="rId7" Type="http://schemas.openxmlformats.org/officeDocument/2006/relationships/hyperlink" Target="http://www.ncbi.nlm.nih.gov/pubmed/15943867" TargetMode="External"/><Relationship Id="rId12" Type="http://schemas.openxmlformats.org/officeDocument/2006/relationships/hyperlink" Target="http://www.ncbi.nlm.nih.gov/pubmed/2108454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bi.nlm.nih.gov/pubmed/17054186" TargetMode="External"/><Relationship Id="rId11" Type="http://schemas.openxmlformats.org/officeDocument/2006/relationships/hyperlink" Target="http://www.ncbi.nlm.nih.gov/pubmed?term=Zaina.%202009%20%20copd%20\%20" TargetMode="External"/><Relationship Id="rId5" Type="http://schemas.openxmlformats.org/officeDocument/2006/relationships/hyperlink" Target="http://www.ncbi.nlm.nih.gov/pubmed/17943778" TargetMode="External"/><Relationship Id="rId15" Type="http://schemas.openxmlformats.org/officeDocument/2006/relationships/fontTable" Target="fontTable.xml"/><Relationship Id="rId10" Type="http://schemas.openxmlformats.org/officeDocument/2006/relationships/hyperlink" Target="http://www.ncbi.nlm.nih.gov/pubmed?term=Negrini%20S%5BAuthor%5D&amp;cauthor=true&amp;cauthor_uid=19532107" TargetMode="External"/><Relationship Id="rId4" Type="http://schemas.openxmlformats.org/officeDocument/2006/relationships/hyperlink" Target="http://www.ncbi.nlm.nih.gov/pubmed?term=Zaina%20F%5BAuthor%5D&amp;cauthor=true&amp;cauthor_uid=19532107" TargetMode="External"/><Relationship Id="rId9" Type="http://schemas.openxmlformats.org/officeDocument/2006/relationships/hyperlink" Target="http://www.ncbi.nlm.nih.gov/pubmed?term=Zaina%20F%5BAuthor%5D&amp;cauthor=true&amp;cauthor_uid=19532107" TargetMode="External"/><Relationship Id="rId14" Type="http://schemas.openxmlformats.org/officeDocument/2006/relationships/hyperlink" Target="http://www.ncbi.nlm.nih.gov/pubmed/210360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christos chouaid</cp:lastModifiedBy>
  <cp:revision>2</cp:revision>
  <cp:lastPrinted>2016-04-10T16:54:00Z</cp:lastPrinted>
  <dcterms:created xsi:type="dcterms:W3CDTF">2016-06-07T00:52:00Z</dcterms:created>
  <dcterms:modified xsi:type="dcterms:W3CDTF">2016-06-07T00:52:00Z</dcterms:modified>
</cp:coreProperties>
</file>