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F0" w:rsidRPr="00016F1D" w:rsidRDefault="00EB32F0" w:rsidP="00EB32F0">
      <w:pPr>
        <w:spacing w:line="240" w:lineRule="auto"/>
        <w:contextualSpacing/>
        <w:rPr>
          <w:rFonts w:ascii="Times New Roman" w:hAnsi="Times New Roman"/>
          <w:sz w:val="24"/>
          <w:lang w:val="en-CA"/>
        </w:rPr>
      </w:pPr>
      <w:r>
        <w:rPr>
          <w:rFonts w:ascii="Times New Roman" w:hAnsi="Times New Roman"/>
          <w:sz w:val="24"/>
          <w:lang w:val="en-CA"/>
        </w:rPr>
        <w:t xml:space="preserve">S4 Table. </w:t>
      </w:r>
      <w:r w:rsidRPr="00016F1D">
        <w:rPr>
          <w:rFonts w:ascii="Times New Roman" w:hAnsi="Times New Roman"/>
          <w:sz w:val="24"/>
          <w:lang w:val="en-CA"/>
        </w:rPr>
        <w:t xml:space="preserve">Total lipid (%) and </w:t>
      </w:r>
      <w:r>
        <w:rPr>
          <w:rFonts w:ascii="Times New Roman" w:hAnsi="Times New Roman"/>
          <w:sz w:val="24"/>
          <w:lang w:val="en-CA"/>
        </w:rPr>
        <w:t>FA</w:t>
      </w:r>
      <w:r w:rsidRPr="00016F1D">
        <w:rPr>
          <w:rFonts w:ascii="Times New Roman" w:hAnsi="Times New Roman"/>
          <w:sz w:val="24"/>
          <w:lang w:val="en-CA"/>
        </w:rPr>
        <w:t xml:space="preserve"> composition (% total </w:t>
      </w:r>
      <w:r>
        <w:rPr>
          <w:rFonts w:ascii="Times New Roman" w:hAnsi="Times New Roman"/>
          <w:sz w:val="24"/>
          <w:lang w:val="en-CA"/>
        </w:rPr>
        <w:t>FA</w:t>
      </w:r>
      <w:r w:rsidRPr="00016F1D">
        <w:rPr>
          <w:rFonts w:ascii="Times New Roman" w:hAnsi="Times New Roman"/>
          <w:sz w:val="24"/>
          <w:lang w:val="en-CA"/>
        </w:rPr>
        <w:t xml:space="preserve">) of whole butterflies that were fed experimental diets during their larval stage </w:t>
      </w:r>
    </w:p>
    <w:p w:rsidR="00EB32F0" w:rsidRPr="00016F1D" w:rsidRDefault="00EB32F0" w:rsidP="00EB32F0">
      <w:pPr>
        <w:spacing w:line="240" w:lineRule="auto"/>
        <w:contextualSpacing/>
        <w:rPr>
          <w:rFonts w:ascii="Times New Roman" w:hAnsi="Times New Roman"/>
          <w:sz w:val="24"/>
          <w:lang w:val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7"/>
        <w:gridCol w:w="1366"/>
        <w:gridCol w:w="1365"/>
        <w:gridCol w:w="1364"/>
        <w:gridCol w:w="1366"/>
        <w:gridCol w:w="1364"/>
      </w:tblGrid>
      <w:tr w:rsidR="00EB32F0" w:rsidRPr="00016F1D" w:rsidTr="00C4758B"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2F0" w:rsidRPr="00016F1D" w:rsidRDefault="00EB32F0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2F0" w:rsidRPr="00016F1D" w:rsidRDefault="00EB32F0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Control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2F0" w:rsidRPr="00016F1D" w:rsidRDefault="00EB32F0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Lowest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2F0" w:rsidRPr="00016F1D" w:rsidRDefault="00EB32F0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Low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2F0" w:rsidRPr="00016F1D" w:rsidRDefault="00EB32F0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Medium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32F0" w:rsidRPr="00016F1D" w:rsidRDefault="00EB32F0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High</w:t>
            </w:r>
          </w:p>
        </w:tc>
      </w:tr>
      <w:tr w:rsidR="00EB32F0" w:rsidRPr="00016F1D" w:rsidTr="00C4758B"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:rsidR="00EB32F0" w:rsidRPr="00016F1D" w:rsidRDefault="00EB32F0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Total lipid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</w:tcPr>
          <w:p w:rsidR="00EB32F0" w:rsidRPr="00016F1D" w:rsidRDefault="00EB32F0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14.2 ± 2.6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</w:tcPr>
          <w:p w:rsidR="00EB32F0" w:rsidRPr="00016F1D" w:rsidRDefault="00EB32F0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14.0 ± 2.1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</w:tcPr>
          <w:p w:rsidR="00EB32F0" w:rsidRPr="00016F1D" w:rsidRDefault="00EB32F0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19.6 ± 1.8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</w:tcPr>
          <w:p w:rsidR="00EB32F0" w:rsidRPr="00016F1D" w:rsidRDefault="00EB32F0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19.6 ± 2.6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</w:tcPr>
          <w:p w:rsidR="00EB32F0" w:rsidRPr="00016F1D" w:rsidRDefault="00EB32F0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17.4 ± 3.1</w:t>
            </w:r>
          </w:p>
        </w:tc>
      </w:tr>
      <w:tr w:rsidR="00EB32F0" w:rsidRPr="00016F1D" w:rsidTr="00C4758B">
        <w:tc>
          <w:tcPr>
            <w:tcW w:w="1387" w:type="dxa"/>
            <w:shd w:val="clear" w:color="auto" w:fill="auto"/>
          </w:tcPr>
          <w:p w:rsidR="00EB32F0" w:rsidRPr="00016F1D" w:rsidRDefault="00EB32F0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14:0</w:t>
            </w:r>
          </w:p>
        </w:tc>
        <w:tc>
          <w:tcPr>
            <w:tcW w:w="1366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7.1 </w:t>
            </w:r>
            <w:r w:rsidRPr="00016F1D">
              <w:rPr>
                <w:rFonts w:ascii="Times New Roman" w:hAnsi="Times New Roman"/>
                <w:lang w:val="en-CA"/>
              </w:rPr>
              <w:t>±</w:t>
            </w:r>
            <w:r w:rsidRPr="00016F1D">
              <w:rPr>
                <w:rFonts w:ascii="Times New Roman" w:hAnsi="Times New Roman"/>
                <w:lang w:val="en-CA" w:eastAsia="en-CA"/>
              </w:rPr>
              <w:t xml:space="preserve"> 2.4</w:t>
            </w:r>
          </w:p>
        </w:tc>
        <w:tc>
          <w:tcPr>
            <w:tcW w:w="1365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3.7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1.8</w:t>
            </w:r>
          </w:p>
        </w:tc>
        <w:tc>
          <w:tcPr>
            <w:tcW w:w="1364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1.8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0.4</w:t>
            </w:r>
          </w:p>
        </w:tc>
        <w:tc>
          <w:tcPr>
            <w:tcW w:w="1366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1.8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0.6</w:t>
            </w:r>
          </w:p>
        </w:tc>
        <w:tc>
          <w:tcPr>
            <w:tcW w:w="1364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2.2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0.5</w:t>
            </w:r>
          </w:p>
        </w:tc>
      </w:tr>
      <w:tr w:rsidR="00EB32F0" w:rsidRPr="00016F1D" w:rsidTr="00C4758B">
        <w:tc>
          <w:tcPr>
            <w:tcW w:w="1387" w:type="dxa"/>
            <w:shd w:val="clear" w:color="auto" w:fill="auto"/>
          </w:tcPr>
          <w:p w:rsidR="00EB32F0" w:rsidRPr="00016F1D" w:rsidRDefault="00EB32F0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16:0</w:t>
            </w:r>
          </w:p>
        </w:tc>
        <w:tc>
          <w:tcPr>
            <w:tcW w:w="1366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13.3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1.4</w:t>
            </w:r>
          </w:p>
        </w:tc>
        <w:tc>
          <w:tcPr>
            <w:tcW w:w="1365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13.4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1.4</w:t>
            </w:r>
          </w:p>
        </w:tc>
        <w:tc>
          <w:tcPr>
            <w:tcW w:w="1364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14.2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1.1</w:t>
            </w:r>
          </w:p>
        </w:tc>
        <w:tc>
          <w:tcPr>
            <w:tcW w:w="1366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14.6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1.0</w:t>
            </w:r>
          </w:p>
        </w:tc>
        <w:tc>
          <w:tcPr>
            <w:tcW w:w="1364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13.7 </w:t>
            </w:r>
            <w:r w:rsidRPr="00016F1D">
              <w:rPr>
                <w:rFonts w:ascii="Times New Roman" w:hAnsi="Times New Roman"/>
                <w:lang w:val="en-CA"/>
              </w:rPr>
              <w:t>±</w:t>
            </w:r>
            <w:r w:rsidRPr="00016F1D">
              <w:rPr>
                <w:rFonts w:ascii="Times New Roman" w:hAnsi="Times New Roman"/>
                <w:lang w:val="en-CA" w:eastAsia="en-CA"/>
              </w:rPr>
              <w:t xml:space="preserve"> 1.1</w:t>
            </w:r>
          </w:p>
        </w:tc>
      </w:tr>
      <w:tr w:rsidR="00EB32F0" w:rsidRPr="00016F1D" w:rsidTr="00C4758B">
        <w:tc>
          <w:tcPr>
            <w:tcW w:w="1387" w:type="dxa"/>
            <w:shd w:val="clear" w:color="auto" w:fill="auto"/>
          </w:tcPr>
          <w:p w:rsidR="00EB32F0" w:rsidRPr="00016F1D" w:rsidRDefault="00EB32F0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18:0</w:t>
            </w:r>
          </w:p>
        </w:tc>
        <w:tc>
          <w:tcPr>
            <w:tcW w:w="1366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5.3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0.5</w:t>
            </w:r>
          </w:p>
        </w:tc>
        <w:tc>
          <w:tcPr>
            <w:tcW w:w="1365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5.3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0.8</w:t>
            </w:r>
          </w:p>
        </w:tc>
        <w:tc>
          <w:tcPr>
            <w:tcW w:w="1364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4.8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0.6</w:t>
            </w:r>
          </w:p>
        </w:tc>
        <w:tc>
          <w:tcPr>
            <w:tcW w:w="1366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5.0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0.7</w:t>
            </w:r>
          </w:p>
        </w:tc>
        <w:tc>
          <w:tcPr>
            <w:tcW w:w="1364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4.9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0.8</w:t>
            </w:r>
          </w:p>
        </w:tc>
      </w:tr>
      <w:tr w:rsidR="00EB32F0" w:rsidRPr="00016F1D" w:rsidTr="00C4758B">
        <w:tc>
          <w:tcPr>
            <w:tcW w:w="1387" w:type="dxa"/>
            <w:shd w:val="clear" w:color="auto" w:fill="auto"/>
          </w:tcPr>
          <w:p w:rsidR="00EB32F0" w:rsidRPr="00016F1D" w:rsidRDefault="00EB32F0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18:1n-9</w:t>
            </w:r>
          </w:p>
        </w:tc>
        <w:tc>
          <w:tcPr>
            <w:tcW w:w="1366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23.4 </w:t>
            </w:r>
            <w:r w:rsidRPr="00016F1D">
              <w:rPr>
                <w:rFonts w:ascii="Times New Roman" w:hAnsi="Times New Roman"/>
                <w:lang w:val="en-CA"/>
              </w:rPr>
              <w:t>±</w:t>
            </w:r>
            <w:r w:rsidRPr="00016F1D">
              <w:rPr>
                <w:rFonts w:ascii="Times New Roman" w:hAnsi="Times New Roman"/>
                <w:lang w:val="en-CA" w:eastAsia="en-CA"/>
              </w:rPr>
              <w:t>1.9</w:t>
            </w:r>
          </w:p>
        </w:tc>
        <w:tc>
          <w:tcPr>
            <w:tcW w:w="1365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25.4 </w:t>
            </w:r>
            <w:r w:rsidRPr="00016F1D">
              <w:rPr>
                <w:rFonts w:ascii="Times New Roman" w:hAnsi="Times New Roman"/>
                <w:lang w:val="en-CA"/>
              </w:rPr>
              <w:t>±</w:t>
            </w:r>
            <w:r w:rsidRPr="00016F1D">
              <w:rPr>
                <w:rFonts w:ascii="Times New Roman" w:hAnsi="Times New Roman"/>
                <w:lang w:val="en-CA" w:eastAsia="en-CA"/>
              </w:rPr>
              <w:t xml:space="preserve"> 2.8</w:t>
            </w:r>
          </w:p>
        </w:tc>
        <w:tc>
          <w:tcPr>
            <w:tcW w:w="1364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25.9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2.6</w:t>
            </w:r>
          </w:p>
        </w:tc>
        <w:tc>
          <w:tcPr>
            <w:tcW w:w="1366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24.4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1.6</w:t>
            </w:r>
          </w:p>
        </w:tc>
        <w:tc>
          <w:tcPr>
            <w:tcW w:w="1364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23.5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2.4</w:t>
            </w:r>
          </w:p>
        </w:tc>
      </w:tr>
      <w:tr w:rsidR="00EB32F0" w:rsidRPr="00016F1D" w:rsidTr="00C4758B">
        <w:tc>
          <w:tcPr>
            <w:tcW w:w="1387" w:type="dxa"/>
            <w:shd w:val="clear" w:color="auto" w:fill="auto"/>
          </w:tcPr>
          <w:p w:rsidR="00EB32F0" w:rsidRPr="00016F1D" w:rsidRDefault="00EB32F0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18:2n-6</w:t>
            </w:r>
          </w:p>
        </w:tc>
        <w:tc>
          <w:tcPr>
            <w:tcW w:w="1366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37.9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2.2</w:t>
            </w:r>
          </w:p>
        </w:tc>
        <w:tc>
          <w:tcPr>
            <w:tcW w:w="1365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37.6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1.5</w:t>
            </w:r>
          </w:p>
        </w:tc>
        <w:tc>
          <w:tcPr>
            <w:tcW w:w="1364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40.0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1.9</w:t>
            </w:r>
          </w:p>
        </w:tc>
        <w:tc>
          <w:tcPr>
            <w:tcW w:w="1366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39.2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1.5</w:t>
            </w:r>
          </w:p>
        </w:tc>
        <w:tc>
          <w:tcPr>
            <w:tcW w:w="1364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38.7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1.1</w:t>
            </w:r>
          </w:p>
        </w:tc>
      </w:tr>
      <w:tr w:rsidR="00EB32F0" w:rsidRPr="00016F1D" w:rsidTr="00C4758B">
        <w:tc>
          <w:tcPr>
            <w:tcW w:w="1387" w:type="dxa"/>
            <w:shd w:val="clear" w:color="auto" w:fill="auto"/>
          </w:tcPr>
          <w:p w:rsidR="00EB32F0" w:rsidRPr="00016F1D" w:rsidRDefault="00EB32F0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18:3n-3</w:t>
            </w:r>
          </w:p>
        </w:tc>
        <w:tc>
          <w:tcPr>
            <w:tcW w:w="1366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5.3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0.6</w:t>
            </w:r>
          </w:p>
        </w:tc>
        <w:tc>
          <w:tcPr>
            <w:tcW w:w="1365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5.5 </w:t>
            </w:r>
            <w:r w:rsidRPr="00016F1D">
              <w:rPr>
                <w:rFonts w:ascii="Times New Roman" w:hAnsi="Times New Roman"/>
                <w:lang w:val="en-CA"/>
              </w:rPr>
              <w:t>±</w:t>
            </w:r>
            <w:r w:rsidRPr="00016F1D">
              <w:rPr>
                <w:rFonts w:ascii="Times New Roman" w:hAnsi="Times New Roman"/>
                <w:lang w:val="en-CA" w:eastAsia="en-CA"/>
              </w:rPr>
              <w:t xml:space="preserve"> 0.7</w:t>
            </w:r>
          </w:p>
        </w:tc>
        <w:tc>
          <w:tcPr>
            <w:tcW w:w="1364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5.2 </w:t>
            </w:r>
            <w:r w:rsidRPr="00016F1D">
              <w:rPr>
                <w:rFonts w:ascii="Times New Roman" w:hAnsi="Times New Roman"/>
                <w:lang w:val="en-CA"/>
              </w:rPr>
              <w:t>±</w:t>
            </w:r>
            <w:r w:rsidRPr="00016F1D">
              <w:rPr>
                <w:rFonts w:ascii="Times New Roman" w:hAnsi="Times New Roman"/>
                <w:lang w:val="en-CA" w:eastAsia="en-CA"/>
              </w:rPr>
              <w:t xml:space="preserve"> 0.4</w:t>
            </w:r>
          </w:p>
        </w:tc>
        <w:tc>
          <w:tcPr>
            <w:tcW w:w="1366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5.0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0.4</w:t>
            </w:r>
          </w:p>
        </w:tc>
        <w:tc>
          <w:tcPr>
            <w:tcW w:w="1364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5.2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0.3</w:t>
            </w:r>
          </w:p>
        </w:tc>
      </w:tr>
      <w:tr w:rsidR="00EB32F0" w:rsidRPr="00016F1D" w:rsidTr="00C4758B">
        <w:tc>
          <w:tcPr>
            <w:tcW w:w="1387" w:type="dxa"/>
            <w:shd w:val="clear" w:color="auto" w:fill="auto"/>
          </w:tcPr>
          <w:p w:rsidR="00EB32F0" w:rsidRPr="00016F1D" w:rsidRDefault="00EB32F0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20:5n-3</w:t>
            </w:r>
          </w:p>
        </w:tc>
        <w:tc>
          <w:tcPr>
            <w:tcW w:w="1366" w:type="dxa"/>
            <w:shd w:val="clear" w:color="auto" w:fill="auto"/>
          </w:tcPr>
          <w:p w:rsidR="00EB32F0" w:rsidRPr="00016F1D" w:rsidRDefault="00EB32F0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0.0 ± 0.0</w:t>
            </w:r>
          </w:p>
        </w:tc>
        <w:tc>
          <w:tcPr>
            <w:tcW w:w="1365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1.6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0.3</w:t>
            </w:r>
          </w:p>
        </w:tc>
        <w:tc>
          <w:tcPr>
            <w:tcW w:w="1364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2.3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0.2</w:t>
            </w:r>
          </w:p>
        </w:tc>
        <w:tc>
          <w:tcPr>
            <w:tcW w:w="1366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3.1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0.1</w:t>
            </w:r>
          </w:p>
        </w:tc>
        <w:tc>
          <w:tcPr>
            <w:tcW w:w="1364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3.9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0.2</w:t>
            </w:r>
          </w:p>
        </w:tc>
      </w:tr>
      <w:tr w:rsidR="00EB32F0" w:rsidRPr="00016F1D" w:rsidTr="00C4758B">
        <w:tc>
          <w:tcPr>
            <w:tcW w:w="1387" w:type="dxa"/>
            <w:shd w:val="clear" w:color="auto" w:fill="auto"/>
          </w:tcPr>
          <w:p w:rsidR="00EB32F0" w:rsidRPr="00016F1D" w:rsidRDefault="00EB32F0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22:6n-3</w:t>
            </w:r>
          </w:p>
        </w:tc>
        <w:tc>
          <w:tcPr>
            <w:tcW w:w="1366" w:type="dxa"/>
            <w:shd w:val="clear" w:color="auto" w:fill="auto"/>
          </w:tcPr>
          <w:p w:rsidR="00EB32F0" w:rsidRPr="00016F1D" w:rsidRDefault="00EB32F0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0.0 ± 0.0</w:t>
            </w:r>
          </w:p>
        </w:tc>
        <w:tc>
          <w:tcPr>
            <w:tcW w:w="1365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0.3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 xml:space="preserve">0.2 </w:t>
            </w:r>
          </w:p>
        </w:tc>
        <w:tc>
          <w:tcPr>
            <w:tcW w:w="1364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0.4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0.1</w:t>
            </w:r>
          </w:p>
        </w:tc>
        <w:tc>
          <w:tcPr>
            <w:tcW w:w="1366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0.7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0.1</w:t>
            </w:r>
          </w:p>
        </w:tc>
        <w:tc>
          <w:tcPr>
            <w:tcW w:w="1364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1.2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0.1</w:t>
            </w:r>
          </w:p>
        </w:tc>
      </w:tr>
      <w:tr w:rsidR="00EB32F0" w:rsidRPr="00016F1D" w:rsidTr="00C4758B">
        <w:tc>
          <w:tcPr>
            <w:tcW w:w="1387" w:type="dxa"/>
            <w:shd w:val="clear" w:color="auto" w:fill="auto"/>
          </w:tcPr>
          <w:p w:rsidR="00EB32F0" w:rsidRPr="00016F1D" w:rsidRDefault="00EB32F0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∑SFA</w:t>
            </w:r>
          </w:p>
        </w:tc>
        <w:tc>
          <w:tcPr>
            <w:tcW w:w="1366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28.0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2.1</w:t>
            </w:r>
          </w:p>
        </w:tc>
        <w:tc>
          <w:tcPr>
            <w:tcW w:w="1365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24.8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2.1</w:t>
            </w:r>
          </w:p>
        </w:tc>
        <w:tc>
          <w:tcPr>
            <w:tcW w:w="1364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22.6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1.0</w:t>
            </w:r>
          </w:p>
        </w:tc>
        <w:tc>
          <w:tcPr>
            <w:tcW w:w="1366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23.2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1.4</w:t>
            </w:r>
          </w:p>
        </w:tc>
        <w:tc>
          <w:tcPr>
            <w:tcW w:w="1364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22.9 </w:t>
            </w:r>
            <w:r w:rsidRPr="00016F1D">
              <w:rPr>
                <w:rFonts w:ascii="Times New Roman" w:hAnsi="Times New Roman"/>
                <w:lang w:val="en-CA"/>
              </w:rPr>
              <w:t>±</w:t>
            </w:r>
            <w:r w:rsidRPr="00016F1D">
              <w:rPr>
                <w:rFonts w:ascii="Times New Roman" w:hAnsi="Times New Roman"/>
                <w:lang w:val="en-CA" w:eastAsia="en-CA"/>
              </w:rPr>
              <w:t xml:space="preserve"> 1.2</w:t>
            </w:r>
          </w:p>
        </w:tc>
      </w:tr>
      <w:tr w:rsidR="00EB32F0" w:rsidRPr="00016F1D" w:rsidTr="00C4758B">
        <w:tc>
          <w:tcPr>
            <w:tcW w:w="1387" w:type="dxa"/>
            <w:shd w:val="clear" w:color="auto" w:fill="auto"/>
          </w:tcPr>
          <w:p w:rsidR="00EB32F0" w:rsidRPr="00016F1D" w:rsidRDefault="00EB32F0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∑MUFA</w:t>
            </w:r>
          </w:p>
        </w:tc>
        <w:tc>
          <w:tcPr>
            <w:tcW w:w="1366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28.6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1.3</w:t>
            </w:r>
          </w:p>
        </w:tc>
        <w:tc>
          <w:tcPr>
            <w:tcW w:w="1365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30.1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2.1</w:t>
            </w:r>
          </w:p>
        </w:tc>
        <w:tc>
          <w:tcPr>
            <w:tcW w:w="1364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29.4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2.7</w:t>
            </w:r>
          </w:p>
        </w:tc>
        <w:tc>
          <w:tcPr>
            <w:tcW w:w="1366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28.2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1.5</w:t>
            </w:r>
          </w:p>
        </w:tc>
        <w:tc>
          <w:tcPr>
            <w:tcW w:w="1364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27.4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2.2</w:t>
            </w:r>
          </w:p>
        </w:tc>
      </w:tr>
      <w:tr w:rsidR="00EB32F0" w:rsidRPr="00016F1D" w:rsidTr="00C4758B">
        <w:tc>
          <w:tcPr>
            <w:tcW w:w="1387" w:type="dxa"/>
            <w:shd w:val="clear" w:color="auto" w:fill="auto"/>
          </w:tcPr>
          <w:p w:rsidR="00EB32F0" w:rsidRPr="00016F1D" w:rsidRDefault="00EB32F0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∑PUFA</w:t>
            </w:r>
          </w:p>
        </w:tc>
        <w:tc>
          <w:tcPr>
            <w:tcW w:w="1366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43.3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1.4</w:t>
            </w:r>
          </w:p>
        </w:tc>
        <w:tc>
          <w:tcPr>
            <w:tcW w:w="1365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45.0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2.0</w:t>
            </w:r>
          </w:p>
        </w:tc>
        <w:tc>
          <w:tcPr>
            <w:tcW w:w="1364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47.9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 xml:space="preserve">2.4 </w:t>
            </w:r>
          </w:p>
        </w:tc>
        <w:tc>
          <w:tcPr>
            <w:tcW w:w="1366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48.5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1.7</w:t>
            </w:r>
          </w:p>
        </w:tc>
        <w:tc>
          <w:tcPr>
            <w:tcW w:w="1364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49.6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1.3</w:t>
            </w:r>
          </w:p>
        </w:tc>
      </w:tr>
      <w:tr w:rsidR="00EB32F0" w:rsidRPr="00016F1D" w:rsidTr="00C4758B">
        <w:tc>
          <w:tcPr>
            <w:tcW w:w="1387" w:type="dxa"/>
            <w:shd w:val="clear" w:color="auto" w:fill="auto"/>
          </w:tcPr>
          <w:p w:rsidR="00EB32F0" w:rsidRPr="00016F1D" w:rsidRDefault="00EB32F0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∑n-3</w:t>
            </w:r>
          </w:p>
        </w:tc>
        <w:tc>
          <w:tcPr>
            <w:tcW w:w="1366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5.3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0.6</w:t>
            </w:r>
          </w:p>
        </w:tc>
        <w:tc>
          <w:tcPr>
            <w:tcW w:w="1365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7.4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0.9</w:t>
            </w:r>
          </w:p>
        </w:tc>
        <w:tc>
          <w:tcPr>
            <w:tcW w:w="1364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7.9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0.6</w:t>
            </w:r>
          </w:p>
        </w:tc>
        <w:tc>
          <w:tcPr>
            <w:tcW w:w="1366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8.8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0.5</w:t>
            </w:r>
          </w:p>
        </w:tc>
        <w:tc>
          <w:tcPr>
            <w:tcW w:w="1364" w:type="dxa"/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10.3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0.5</w:t>
            </w:r>
          </w:p>
        </w:tc>
      </w:tr>
      <w:tr w:rsidR="00EB32F0" w:rsidRPr="00016F1D" w:rsidTr="00C4758B"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EB32F0" w:rsidRPr="00016F1D" w:rsidRDefault="00EB32F0" w:rsidP="00C4758B">
            <w:pPr>
              <w:spacing w:line="240" w:lineRule="auto"/>
              <w:contextualSpacing/>
              <w:rPr>
                <w:rFonts w:ascii="Times New Roman" w:hAnsi="Times New Roman"/>
                <w:lang w:val="en-CA"/>
              </w:rPr>
            </w:pPr>
            <w:r w:rsidRPr="00016F1D">
              <w:rPr>
                <w:rFonts w:ascii="Times New Roman" w:hAnsi="Times New Roman"/>
                <w:lang w:val="en-CA"/>
              </w:rPr>
              <w:t>∑n-6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37.9 </w:t>
            </w:r>
            <w:r w:rsidRPr="00016F1D">
              <w:rPr>
                <w:rFonts w:ascii="Times New Roman" w:hAnsi="Times New Roman"/>
                <w:lang w:val="en-CA"/>
              </w:rPr>
              <w:t>±</w:t>
            </w:r>
            <w:r w:rsidRPr="00016F1D">
              <w:rPr>
                <w:rFonts w:ascii="Times New Roman" w:hAnsi="Times New Roman"/>
                <w:lang w:val="en-CA" w:eastAsia="en-CA"/>
              </w:rPr>
              <w:t xml:space="preserve"> 1.9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37.6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1.5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40.1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1.9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39.6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1.5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:rsidR="00EB32F0" w:rsidRPr="00016F1D" w:rsidRDefault="00EB32F0" w:rsidP="00C475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 w:eastAsia="en-CA"/>
              </w:rPr>
            </w:pPr>
            <w:r w:rsidRPr="00016F1D">
              <w:rPr>
                <w:rFonts w:ascii="Times New Roman" w:hAnsi="Times New Roman"/>
                <w:lang w:val="en-CA" w:eastAsia="en-CA"/>
              </w:rPr>
              <w:t xml:space="preserve">39.2 </w:t>
            </w:r>
            <w:r w:rsidRPr="00016F1D">
              <w:rPr>
                <w:rFonts w:ascii="Times New Roman" w:hAnsi="Times New Roman"/>
                <w:lang w:val="en-CA"/>
              </w:rPr>
              <w:t xml:space="preserve">± </w:t>
            </w:r>
            <w:r w:rsidRPr="00016F1D">
              <w:rPr>
                <w:rFonts w:ascii="Times New Roman" w:hAnsi="Times New Roman"/>
                <w:lang w:val="en-CA" w:eastAsia="en-CA"/>
              </w:rPr>
              <w:t>1.1</w:t>
            </w:r>
          </w:p>
        </w:tc>
      </w:tr>
    </w:tbl>
    <w:p w:rsidR="00EB32F0" w:rsidRDefault="00EB32F0" w:rsidP="00EB32F0"/>
    <w:p w:rsidR="00C64288" w:rsidRDefault="00EB32F0">
      <w:bookmarkStart w:id="0" w:name="_GoBack"/>
      <w:bookmarkEnd w:id="0"/>
    </w:p>
    <w:sectPr w:rsidR="00C64288" w:rsidSect="00DB580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F0"/>
    <w:rsid w:val="00CB21BC"/>
    <w:rsid w:val="00D17EA9"/>
    <w:rsid w:val="00EB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424E6-FBD9-4A40-9999-26B99D55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B32F0"/>
    <w:pPr>
      <w:spacing w:after="200" w:line="276" w:lineRule="auto"/>
    </w:pPr>
    <w:rPr>
      <w:rFonts w:ascii="Calibri" w:eastAsia="Calibri" w:hAnsi="Calibri" w:cs="Times New Roman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Hixson</dc:creator>
  <cp:keywords/>
  <dc:description/>
  <cp:lastModifiedBy>Stefanie Hixson</cp:lastModifiedBy>
  <cp:revision>1</cp:revision>
  <dcterms:created xsi:type="dcterms:W3CDTF">2016-03-15T15:58:00Z</dcterms:created>
  <dcterms:modified xsi:type="dcterms:W3CDTF">2016-03-15T15:58:00Z</dcterms:modified>
</cp:coreProperties>
</file>