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56" w:rsidRDefault="00734057">
      <w:pPr>
        <w:spacing w:after="0" w:line="240" w:lineRule="auto"/>
        <w:rPr>
          <w:noProof/>
          <w:lang w:val="en-US"/>
        </w:rPr>
      </w:pPr>
      <w:r w:rsidRPr="00840A9C">
        <w:rPr>
          <w:rFonts w:ascii="Arial" w:hAnsi="Arial" w:cs="Arial"/>
          <w:b/>
          <w:sz w:val="24"/>
          <w:szCs w:val="24"/>
          <w:lang w:eastAsia="en-GB"/>
        </w:rPr>
        <w:t>SNR signal characteristics</w:t>
      </w:r>
      <w:bookmarkStart w:id="0" w:name="_GoBack"/>
      <w:bookmarkEnd w:id="0"/>
    </w:p>
    <w:p w:rsidR="007F3E2B" w:rsidRPr="00457588" w:rsidRDefault="00457588" w:rsidP="000F0123">
      <w:pPr>
        <w:pStyle w:val="HTMLPreformatted"/>
        <w:outlineLvl w:val="0"/>
        <w:rPr>
          <w:rFonts w:ascii="Arial" w:hAnsi="Arial" w:cs="Arial"/>
          <w:b/>
          <w:color w:val="000000"/>
          <w:sz w:val="22"/>
          <w:shd w:val="clear" w:color="auto" w:fill="FFFFFF"/>
          <w:lang w:val="en-US" w:eastAsia="de-CH"/>
        </w:rPr>
      </w:pPr>
      <w:r>
        <w:rPr>
          <w:rFonts w:ascii="Arial" w:hAnsi="Arial" w:cs="Arial"/>
          <w:b/>
          <w:noProof/>
          <w:color w:val="000000"/>
          <w:sz w:val="22"/>
          <w:shd w:val="clear" w:color="auto" w:fill="FFFFFF"/>
          <w:lang w:val="de-CH" w:eastAsia="de-CH"/>
        </w:rPr>
        <w:drawing>
          <wp:inline distT="0" distB="0" distL="0" distR="0">
            <wp:extent cx="3006106" cy="3225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1699" cy="3231802"/>
                    </a:xfrm>
                    <a:prstGeom prst="rect">
                      <a:avLst/>
                    </a:prstGeom>
                    <a:noFill/>
                    <a:ln>
                      <a:noFill/>
                    </a:ln>
                  </pic:spPr>
                </pic:pic>
              </a:graphicData>
            </a:graphic>
          </wp:inline>
        </w:drawing>
      </w:r>
    </w:p>
    <w:p w:rsidR="000F0123" w:rsidRPr="008129DF" w:rsidRDefault="00734057" w:rsidP="000F0123">
      <w:pPr>
        <w:pStyle w:val="HTMLPreformatted"/>
        <w:outlineLvl w:val="0"/>
        <w:rPr>
          <w:rFonts w:ascii="Arial" w:hAnsi="Arial" w:cs="Arial"/>
          <w:b/>
          <w:color w:val="000000"/>
          <w:sz w:val="22"/>
          <w:shd w:val="clear" w:color="auto" w:fill="FFFFFF"/>
          <w:lang w:eastAsia="de-CH"/>
        </w:rPr>
      </w:pPr>
      <w:r>
        <w:rPr>
          <w:rFonts w:ascii="Arial" w:hAnsi="Arial" w:cs="Arial"/>
          <w:b/>
          <w:color w:val="000000"/>
          <w:sz w:val="22"/>
          <w:shd w:val="clear" w:color="auto" w:fill="FFFFFF"/>
          <w:lang w:eastAsia="de-CH"/>
        </w:rPr>
        <w:t xml:space="preserve">S14 </w:t>
      </w:r>
      <w:r w:rsidR="000F0123" w:rsidRPr="008129DF">
        <w:rPr>
          <w:rFonts w:ascii="Arial" w:hAnsi="Arial" w:cs="Arial"/>
          <w:b/>
          <w:color w:val="000000"/>
          <w:sz w:val="22"/>
          <w:shd w:val="clear" w:color="auto" w:fill="FFFFFF"/>
          <w:lang w:eastAsia="de-CH"/>
        </w:rPr>
        <w:t>Fig</w:t>
      </w:r>
      <w:r w:rsidR="000F0123">
        <w:rPr>
          <w:rFonts w:ascii="Arial" w:hAnsi="Arial" w:cs="Arial"/>
          <w:b/>
          <w:color w:val="000000"/>
          <w:sz w:val="22"/>
          <w:shd w:val="clear" w:color="auto" w:fill="FFFFFF"/>
          <w:lang w:eastAsia="de-CH"/>
        </w:rPr>
        <w:t>.</w:t>
      </w:r>
    </w:p>
    <w:p w:rsidR="00A20409" w:rsidRPr="00734057" w:rsidRDefault="000F0123" w:rsidP="00734057">
      <w:pPr>
        <w:spacing w:line="240" w:lineRule="auto"/>
        <w:rPr>
          <w:rFonts w:ascii="Arial" w:hAnsi="Arial" w:cs="Arial"/>
          <w:color w:val="000000"/>
          <w:szCs w:val="20"/>
          <w:shd w:val="clear" w:color="auto" w:fill="FFFFFF"/>
          <w:lang w:eastAsia="de-CH"/>
        </w:rPr>
      </w:pPr>
      <w:r w:rsidRPr="007C2C0C">
        <w:rPr>
          <w:rFonts w:ascii="Arial" w:hAnsi="Arial" w:cs="Arial"/>
          <w:color w:val="000000"/>
          <w:szCs w:val="20"/>
          <w:shd w:val="clear" w:color="auto" w:fill="FFFFFF"/>
          <w:lang w:eastAsia="de-CH"/>
        </w:rPr>
        <w:t xml:space="preserve">This </w:t>
      </w:r>
      <w:r>
        <w:rPr>
          <w:rFonts w:ascii="Arial" w:hAnsi="Arial" w:cs="Arial"/>
          <w:color w:val="000000"/>
          <w:szCs w:val="20"/>
          <w:shd w:val="clear" w:color="auto" w:fill="FFFFFF"/>
          <w:lang w:eastAsia="de-CH"/>
        </w:rPr>
        <w:t>figure shows the SNR for pure GM, pure WM and for the ASL signal that was extracted for the regions of significant positive correlation between CBF and FA values (regions from Fig 1). The tissue classes were corrected for possible confounding effects originated by partial volume effects.</w:t>
      </w:r>
    </w:p>
    <w:sectPr w:rsidR="00A20409" w:rsidRPr="00734057" w:rsidSect="00C069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9F0"/>
    <w:multiLevelType w:val="multilevel"/>
    <w:tmpl w:val="0807001F"/>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112277"/>
    <w:multiLevelType w:val="multilevel"/>
    <w:tmpl w:val="08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A003658"/>
    <w:multiLevelType w:val="multilevel"/>
    <w:tmpl w:val="0807001F"/>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2ED1969"/>
    <w:multiLevelType w:val="multilevel"/>
    <w:tmpl w:val="0807001F"/>
    <w:numStyleLink w:val="Formatvorlage1"/>
  </w:abstractNum>
  <w:abstractNum w:abstractNumId="4" w15:restartNumberingAfterBreak="0">
    <w:nsid w:val="25852A20"/>
    <w:multiLevelType w:val="multilevel"/>
    <w:tmpl w:val="0807001F"/>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A0F3699"/>
    <w:multiLevelType w:val="hybridMultilevel"/>
    <w:tmpl w:val="A48AE39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A1B0EF7"/>
    <w:multiLevelType w:val="multilevel"/>
    <w:tmpl w:val="08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35B568C"/>
    <w:multiLevelType w:val="multilevel"/>
    <w:tmpl w:val="08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BE12AD6"/>
    <w:multiLevelType w:val="hybridMultilevel"/>
    <w:tmpl w:val="344A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03ECA"/>
    <w:multiLevelType w:val="multilevel"/>
    <w:tmpl w:val="08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285003D"/>
    <w:multiLevelType w:val="multilevel"/>
    <w:tmpl w:val="AE603370"/>
    <w:lvl w:ilvl="0">
      <w:start w:val="1"/>
      <w:numFmt w:val="decimal"/>
      <w:lvlText w:val="%1."/>
      <w:lvlJc w:val="left"/>
      <w:pPr>
        <w:ind w:left="360" w:hanging="360"/>
      </w:pPr>
      <w:rPr>
        <w:rFonts w:cs="Times New Roman" w:hint="default"/>
      </w:rPr>
    </w:lvl>
    <w:lvl w:ilvl="1">
      <w:start w:val="2"/>
      <w:numFmt w:val="decimal"/>
      <w:lvlText w:val="%2."/>
      <w:lvlJc w:val="left"/>
      <w:pPr>
        <w:ind w:left="792" w:hanging="432"/>
      </w:pPr>
      <w:rPr>
        <w:rFonts w:cs="Times New Roman" w:hint="default"/>
      </w:rPr>
    </w:lvl>
    <w:lvl w:ilvl="2">
      <w:start w:val="2"/>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43F47CF"/>
    <w:multiLevelType w:val="multilevel"/>
    <w:tmpl w:val="08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DEF465E"/>
    <w:multiLevelType w:val="multilevel"/>
    <w:tmpl w:val="08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1E06DA0"/>
    <w:multiLevelType w:val="multilevel"/>
    <w:tmpl w:val="08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88B4AEB"/>
    <w:multiLevelType w:val="multilevel"/>
    <w:tmpl w:val="0807001F"/>
    <w:styleLink w:val="Formatvorlag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4"/>
  </w:num>
  <w:num w:numId="2">
    <w:abstractNumId w:val="3"/>
    <w:lvlOverride w:ilvl="0">
      <w:lvl w:ilvl="0">
        <w:start w:val="2"/>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
    <w:abstractNumId w:val="5"/>
  </w:num>
  <w:num w:numId="4">
    <w:abstractNumId w:val="4"/>
  </w:num>
  <w:num w:numId="5">
    <w:abstractNumId w:val="0"/>
  </w:num>
  <w:num w:numId="6">
    <w:abstractNumId w:val="2"/>
  </w:num>
  <w:num w:numId="7">
    <w:abstractNumId w:val="11"/>
  </w:num>
  <w:num w:numId="8">
    <w:abstractNumId w:val="8"/>
  </w:num>
  <w:num w:numId="9">
    <w:abstractNumId w:val="9"/>
  </w:num>
  <w:num w:numId="10">
    <w:abstractNumId w:val="6"/>
  </w:num>
  <w:num w:numId="11">
    <w:abstractNumId w:val="7"/>
  </w:num>
  <w:num w:numId="12">
    <w:abstractNumId w:val="10"/>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ima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02zvs5scwf5ewe95pjpxsaewev2esawzer5&quot;&gt;cbf_fa_2016&lt;record-ids&gt;&lt;item&gt;57&lt;/item&gt;&lt;item&gt;58&lt;/item&gt;&lt;/record-ids&gt;&lt;/item&gt;&lt;/Libraries&gt;"/>
  </w:docVars>
  <w:rsids>
    <w:rsidRoot w:val="00D91FC2"/>
    <w:rsid w:val="000143D5"/>
    <w:rsid w:val="00015E71"/>
    <w:rsid w:val="000308A1"/>
    <w:rsid w:val="00033A5C"/>
    <w:rsid w:val="0004373E"/>
    <w:rsid w:val="00047542"/>
    <w:rsid w:val="00057625"/>
    <w:rsid w:val="00062B1E"/>
    <w:rsid w:val="00066855"/>
    <w:rsid w:val="000704FA"/>
    <w:rsid w:val="0007410D"/>
    <w:rsid w:val="000749BB"/>
    <w:rsid w:val="00076835"/>
    <w:rsid w:val="00080E1F"/>
    <w:rsid w:val="00086281"/>
    <w:rsid w:val="0009526F"/>
    <w:rsid w:val="000953C9"/>
    <w:rsid w:val="000A4FDB"/>
    <w:rsid w:val="000A6533"/>
    <w:rsid w:val="000A70DE"/>
    <w:rsid w:val="000B4899"/>
    <w:rsid w:val="000D0E17"/>
    <w:rsid w:val="000D263C"/>
    <w:rsid w:val="000D69A0"/>
    <w:rsid w:val="000D734D"/>
    <w:rsid w:val="000E0CBE"/>
    <w:rsid w:val="000F0123"/>
    <w:rsid w:val="001362DC"/>
    <w:rsid w:val="00137DDA"/>
    <w:rsid w:val="0014481E"/>
    <w:rsid w:val="001826AD"/>
    <w:rsid w:val="00186DFE"/>
    <w:rsid w:val="001A1574"/>
    <w:rsid w:val="001A2E31"/>
    <w:rsid w:val="001B1ED4"/>
    <w:rsid w:val="001B6172"/>
    <w:rsid w:val="001B6B35"/>
    <w:rsid w:val="001B6CD6"/>
    <w:rsid w:val="001E7B83"/>
    <w:rsid w:val="001F60C2"/>
    <w:rsid w:val="002005A3"/>
    <w:rsid w:val="00201EE3"/>
    <w:rsid w:val="00212422"/>
    <w:rsid w:val="00220722"/>
    <w:rsid w:val="0022101C"/>
    <w:rsid w:val="002246C6"/>
    <w:rsid w:val="00235270"/>
    <w:rsid w:val="002358A0"/>
    <w:rsid w:val="002401B3"/>
    <w:rsid w:val="00251288"/>
    <w:rsid w:val="002523C2"/>
    <w:rsid w:val="00263351"/>
    <w:rsid w:val="0027068F"/>
    <w:rsid w:val="00274574"/>
    <w:rsid w:val="00295F1B"/>
    <w:rsid w:val="002A3FF6"/>
    <w:rsid w:val="002A6E81"/>
    <w:rsid w:val="002E63D8"/>
    <w:rsid w:val="003003A2"/>
    <w:rsid w:val="003072C7"/>
    <w:rsid w:val="003345C1"/>
    <w:rsid w:val="003357BA"/>
    <w:rsid w:val="00335BEC"/>
    <w:rsid w:val="00344419"/>
    <w:rsid w:val="003564D8"/>
    <w:rsid w:val="00363E84"/>
    <w:rsid w:val="0037035F"/>
    <w:rsid w:val="00373E34"/>
    <w:rsid w:val="00376A0B"/>
    <w:rsid w:val="00385710"/>
    <w:rsid w:val="00392C21"/>
    <w:rsid w:val="003B4324"/>
    <w:rsid w:val="003D5AD9"/>
    <w:rsid w:val="003E1B64"/>
    <w:rsid w:val="003F5614"/>
    <w:rsid w:val="00402052"/>
    <w:rsid w:val="0040734A"/>
    <w:rsid w:val="0041090E"/>
    <w:rsid w:val="004159CD"/>
    <w:rsid w:val="00417DE4"/>
    <w:rsid w:val="00421F38"/>
    <w:rsid w:val="00422889"/>
    <w:rsid w:val="0043364B"/>
    <w:rsid w:val="0044354A"/>
    <w:rsid w:val="00450D3E"/>
    <w:rsid w:val="00451284"/>
    <w:rsid w:val="00454F74"/>
    <w:rsid w:val="00457588"/>
    <w:rsid w:val="00461742"/>
    <w:rsid w:val="004621C0"/>
    <w:rsid w:val="00481CF6"/>
    <w:rsid w:val="004876D4"/>
    <w:rsid w:val="004B64E4"/>
    <w:rsid w:val="004C0B62"/>
    <w:rsid w:val="004C4083"/>
    <w:rsid w:val="004D286A"/>
    <w:rsid w:val="004F3B7D"/>
    <w:rsid w:val="004F6D33"/>
    <w:rsid w:val="00500CCE"/>
    <w:rsid w:val="00502F84"/>
    <w:rsid w:val="005045EA"/>
    <w:rsid w:val="0050626A"/>
    <w:rsid w:val="00547908"/>
    <w:rsid w:val="0055454E"/>
    <w:rsid w:val="0055785B"/>
    <w:rsid w:val="005665EE"/>
    <w:rsid w:val="005669E9"/>
    <w:rsid w:val="0057131E"/>
    <w:rsid w:val="00587B59"/>
    <w:rsid w:val="005A4AE7"/>
    <w:rsid w:val="005A5A9C"/>
    <w:rsid w:val="005A77C7"/>
    <w:rsid w:val="005D634B"/>
    <w:rsid w:val="005D6EB3"/>
    <w:rsid w:val="005E34FE"/>
    <w:rsid w:val="005F741F"/>
    <w:rsid w:val="0061601E"/>
    <w:rsid w:val="00634EF9"/>
    <w:rsid w:val="00650773"/>
    <w:rsid w:val="00654C43"/>
    <w:rsid w:val="006625DD"/>
    <w:rsid w:val="0068465D"/>
    <w:rsid w:val="006A735A"/>
    <w:rsid w:val="006B1B14"/>
    <w:rsid w:val="006B204E"/>
    <w:rsid w:val="006B4B9F"/>
    <w:rsid w:val="006B6432"/>
    <w:rsid w:val="006E57CD"/>
    <w:rsid w:val="006E71CE"/>
    <w:rsid w:val="006F1516"/>
    <w:rsid w:val="00704B82"/>
    <w:rsid w:val="00734057"/>
    <w:rsid w:val="007367EC"/>
    <w:rsid w:val="0074077B"/>
    <w:rsid w:val="00742306"/>
    <w:rsid w:val="00762507"/>
    <w:rsid w:val="0077103C"/>
    <w:rsid w:val="0077109E"/>
    <w:rsid w:val="00776C16"/>
    <w:rsid w:val="007778E5"/>
    <w:rsid w:val="007805C3"/>
    <w:rsid w:val="00784241"/>
    <w:rsid w:val="0078708A"/>
    <w:rsid w:val="007A1A48"/>
    <w:rsid w:val="007A442B"/>
    <w:rsid w:val="007B392E"/>
    <w:rsid w:val="007C0134"/>
    <w:rsid w:val="007C0477"/>
    <w:rsid w:val="007C2C0C"/>
    <w:rsid w:val="007C7253"/>
    <w:rsid w:val="007C7D40"/>
    <w:rsid w:val="007E5DF4"/>
    <w:rsid w:val="007F3E2B"/>
    <w:rsid w:val="008129DF"/>
    <w:rsid w:val="0082057A"/>
    <w:rsid w:val="0082774F"/>
    <w:rsid w:val="00842900"/>
    <w:rsid w:val="00844CBC"/>
    <w:rsid w:val="00853FD3"/>
    <w:rsid w:val="008574CA"/>
    <w:rsid w:val="00872E16"/>
    <w:rsid w:val="00874693"/>
    <w:rsid w:val="00875338"/>
    <w:rsid w:val="008A33BE"/>
    <w:rsid w:val="008A47F7"/>
    <w:rsid w:val="008C1292"/>
    <w:rsid w:val="008C488B"/>
    <w:rsid w:val="008D3239"/>
    <w:rsid w:val="008E0D14"/>
    <w:rsid w:val="00900C72"/>
    <w:rsid w:val="009227D9"/>
    <w:rsid w:val="00923A0F"/>
    <w:rsid w:val="00932018"/>
    <w:rsid w:val="00933202"/>
    <w:rsid w:val="00946635"/>
    <w:rsid w:val="00950138"/>
    <w:rsid w:val="00980EBF"/>
    <w:rsid w:val="009863CA"/>
    <w:rsid w:val="00993EC5"/>
    <w:rsid w:val="009B3429"/>
    <w:rsid w:val="009C6EAF"/>
    <w:rsid w:val="009C77FA"/>
    <w:rsid w:val="009D5818"/>
    <w:rsid w:val="009E05DA"/>
    <w:rsid w:val="00A20409"/>
    <w:rsid w:val="00A344A3"/>
    <w:rsid w:val="00A367D5"/>
    <w:rsid w:val="00A460EA"/>
    <w:rsid w:val="00A937E5"/>
    <w:rsid w:val="00AB297C"/>
    <w:rsid w:val="00AB5F18"/>
    <w:rsid w:val="00AD46F7"/>
    <w:rsid w:val="00AF1D9A"/>
    <w:rsid w:val="00AF2EC5"/>
    <w:rsid w:val="00AF5DEB"/>
    <w:rsid w:val="00B0099F"/>
    <w:rsid w:val="00B01521"/>
    <w:rsid w:val="00B12B0D"/>
    <w:rsid w:val="00B34C9A"/>
    <w:rsid w:val="00B36234"/>
    <w:rsid w:val="00B53B43"/>
    <w:rsid w:val="00B56FEB"/>
    <w:rsid w:val="00B64A9B"/>
    <w:rsid w:val="00B65C69"/>
    <w:rsid w:val="00B67A24"/>
    <w:rsid w:val="00B84F89"/>
    <w:rsid w:val="00B918B3"/>
    <w:rsid w:val="00BA04D0"/>
    <w:rsid w:val="00BA3DF2"/>
    <w:rsid w:val="00BB0DBF"/>
    <w:rsid w:val="00BB77EE"/>
    <w:rsid w:val="00BC19C1"/>
    <w:rsid w:val="00BD75BD"/>
    <w:rsid w:val="00BF67BF"/>
    <w:rsid w:val="00C0261C"/>
    <w:rsid w:val="00C0694A"/>
    <w:rsid w:val="00C15E4E"/>
    <w:rsid w:val="00C17814"/>
    <w:rsid w:val="00C43198"/>
    <w:rsid w:val="00C4372C"/>
    <w:rsid w:val="00C478E2"/>
    <w:rsid w:val="00C56864"/>
    <w:rsid w:val="00C60651"/>
    <w:rsid w:val="00C74662"/>
    <w:rsid w:val="00C95B16"/>
    <w:rsid w:val="00CD3148"/>
    <w:rsid w:val="00CD3C35"/>
    <w:rsid w:val="00CE0BCC"/>
    <w:rsid w:val="00CE14AD"/>
    <w:rsid w:val="00CE49DF"/>
    <w:rsid w:val="00CF42E8"/>
    <w:rsid w:val="00CF6A9A"/>
    <w:rsid w:val="00D04A35"/>
    <w:rsid w:val="00D2033C"/>
    <w:rsid w:val="00D25256"/>
    <w:rsid w:val="00D30348"/>
    <w:rsid w:val="00D35E10"/>
    <w:rsid w:val="00D617A1"/>
    <w:rsid w:val="00D6299C"/>
    <w:rsid w:val="00D63A66"/>
    <w:rsid w:val="00D7770A"/>
    <w:rsid w:val="00D8156C"/>
    <w:rsid w:val="00D91FC2"/>
    <w:rsid w:val="00D95B0C"/>
    <w:rsid w:val="00D9633C"/>
    <w:rsid w:val="00DA2312"/>
    <w:rsid w:val="00DB2A06"/>
    <w:rsid w:val="00DC42F0"/>
    <w:rsid w:val="00DE4BC6"/>
    <w:rsid w:val="00DE7C42"/>
    <w:rsid w:val="00DF449D"/>
    <w:rsid w:val="00E01874"/>
    <w:rsid w:val="00E10810"/>
    <w:rsid w:val="00E140F8"/>
    <w:rsid w:val="00E37B6F"/>
    <w:rsid w:val="00E44C28"/>
    <w:rsid w:val="00E50A12"/>
    <w:rsid w:val="00E67875"/>
    <w:rsid w:val="00E71E50"/>
    <w:rsid w:val="00E74D63"/>
    <w:rsid w:val="00E76C57"/>
    <w:rsid w:val="00E91057"/>
    <w:rsid w:val="00E97ABC"/>
    <w:rsid w:val="00EB12D6"/>
    <w:rsid w:val="00EE7A4D"/>
    <w:rsid w:val="00EF5F4D"/>
    <w:rsid w:val="00F070CE"/>
    <w:rsid w:val="00F07E88"/>
    <w:rsid w:val="00F15B41"/>
    <w:rsid w:val="00F35D64"/>
    <w:rsid w:val="00F364BD"/>
    <w:rsid w:val="00F43777"/>
    <w:rsid w:val="00F60A2C"/>
    <w:rsid w:val="00F613A1"/>
    <w:rsid w:val="00FA1496"/>
    <w:rsid w:val="00FA53B7"/>
    <w:rsid w:val="00FA686F"/>
    <w:rsid w:val="00FC3F91"/>
    <w:rsid w:val="00FD5C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391C4"/>
  <w15:docId w15:val="{7F53ED0C-0691-451C-A018-B8D4F786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EB"/>
    <w:pPr>
      <w:spacing w:after="200" w:line="276" w:lineRule="auto"/>
    </w:pPr>
    <w:rPr>
      <w:lang w:val="en-GB" w:eastAsia="en-US"/>
    </w:rPr>
  </w:style>
  <w:style w:type="paragraph" w:styleId="Heading1">
    <w:name w:val="heading 1"/>
    <w:basedOn w:val="Normal"/>
    <w:next w:val="Normal"/>
    <w:link w:val="Heading1Char"/>
    <w:uiPriority w:val="99"/>
    <w:qFormat/>
    <w:rsid w:val="008129DF"/>
    <w:pPr>
      <w:keepNext/>
      <w:keepLines/>
      <w:spacing w:before="480" w:after="0"/>
      <w:outlineLvl w:val="0"/>
    </w:pPr>
    <w:rPr>
      <w:rFonts w:ascii="Cambria" w:eastAsia="MS Gothic"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29DF"/>
    <w:rPr>
      <w:rFonts w:ascii="Cambria" w:eastAsia="MS Gothic" w:hAnsi="Cambria" w:cs="Times New Roman"/>
      <w:b/>
      <w:bCs/>
      <w:color w:val="365F91"/>
      <w:sz w:val="28"/>
      <w:szCs w:val="28"/>
    </w:rPr>
  </w:style>
  <w:style w:type="paragraph" w:customStyle="1" w:styleId="berschrift31">
    <w:name w:val="Überschrift 31"/>
    <w:basedOn w:val="Normal"/>
    <w:next w:val="Normal"/>
    <w:link w:val="berschrift31Zchn"/>
    <w:uiPriority w:val="99"/>
    <w:rsid w:val="00D91FC2"/>
    <w:pPr>
      <w:spacing w:before="440" w:after="60" w:line="240" w:lineRule="auto"/>
    </w:pPr>
    <w:rPr>
      <w:rFonts w:ascii="Liberation Sans" w:eastAsia="Times New Roman" w:hAnsi="Liberation Sans" w:cs="Liberation Sans"/>
      <w:b/>
      <w:color w:val="000000"/>
      <w:sz w:val="24"/>
      <w:szCs w:val="20"/>
      <w:shd w:val="clear" w:color="auto" w:fill="FFFFFF"/>
      <w:lang w:val="de-CH" w:eastAsia="de-CH"/>
    </w:rPr>
  </w:style>
  <w:style w:type="paragraph" w:customStyle="1" w:styleId="berschrift11">
    <w:name w:val="Überschrift 11"/>
    <w:basedOn w:val="Normal"/>
    <w:next w:val="Normal"/>
    <w:uiPriority w:val="99"/>
    <w:rsid w:val="00844CBC"/>
    <w:pPr>
      <w:spacing w:before="440" w:after="60" w:line="240" w:lineRule="auto"/>
    </w:pPr>
    <w:rPr>
      <w:rFonts w:ascii="Liberation Serif" w:eastAsia="Times New Roman" w:hAnsi="Liberation Serif" w:cs="Liberation Serif"/>
      <w:b/>
      <w:color w:val="000000"/>
      <w:sz w:val="48"/>
      <w:szCs w:val="20"/>
      <w:shd w:val="clear" w:color="auto" w:fill="FFFFFF"/>
      <w:lang w:val="de-CH" w:eastAsia="de-CH"/>
    </w:rPr>
  </w:style>
  <w:style w:type="paragraph" w:styleId="BalloonText">
    <w:name w:val="Balloon Text"/>
    <w:basedOn w:val="Normal"/>
    <w:link w:val="BalloonTextChar"/>
    <w:uiPriority w:val="99"/>
    <w:semiHidden/>
    <w:rsid w:val="00844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4CBC"/>
    <w:rPr>
      <w:rFonts w:ascii="Tahoma" w:hAnsi="Tahoma" w:cs="Tahoma"/>
      <w:sz w:val="16"/>
      <w:szCs w:val="16"/>
    </w:rPr>
  </w:style>
  <w:style w:type="character" w:styleId="Hyperlink">
    <w:name w:val="Hyperlink"/>
    <w:basedOn w:val="DefaultParagraphFont"/>
    <w:uiPriority w:val="99"/>
    <w:rsid w:val="00844CBC"/>
    <w:rPr>
      <w:rFonts w:cs="Times New Roman"/>
      <w:color w:val="0000FF"/>
      <w:u w:val="single"/>
    </w:rPr>
  </w:style>
  <w:style w:type="character" w:styleId="CommentReference">
    <w:name w:val="annotation reference"/>
    <w:basedOn w:val="DefaultParagraphFont"/>
    <w:uiPriority w:val="99"/>
    <w:rsid w:val="00BF67BF"/>
    <w:rPr>
      <w:rFonts w:cs="Times New Roman"/>
      <w:sz w:val="16"/>
      <w:szCs w:val="16"/>
    </w:rPr>
  </w:style>
  <w:style w:type="paragraph" w:styleId="CommentText">
    <w:name w:val="annotation text"/>
    <w:basedOn w:val="Normal"/>
    <w:link w:val="CommentTextChar"/>
    <w:uiPriority w:val="99"/>
    <w:rsid w:val="00BF67B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F67BF"/>
    <w:rPr>
      <w:rFonts w:cs="Times New Roman"/>
      <w:sz w:val="20"/>
      <w:szCs w:val="20"/>
    </w:rPr>
  </w:style>
  <w:style w:type="paragraph" w:styleId="CommentSubject">
    <w:name w:val="annotation subject"/>
    <w:basedOn w:val="CommentText"/>
    <w:next w:val="CommentText"/>
    <w:link w:val="CommentSubjectChar"/>
    <w:uiPriority w:val="99"/>
    <w:semiHidden/>
    <w:rsid w:val="00BF67BF"/>
    <w:rPr>
      <w:b/>
      <w:bCs/>
    </w:rPr>
  </w:style>
  <w:style w:type="character" w:customStyle="1" w:styleId="CommentSubjectChar">
    <w:name w:val="Comment Subject Char"/>
    <w:basedOn w:val="CommentTextChar"/>
    <w:link w:val="CommentSubject"/>
    <w:uiPriority w:val="99"/>
    <w:semiHidden/>
    <w:locked/>
    <w:rsid w:val="00BF67BF"/>
    <w:rPr>
      <w:rFonts w:cs="Times New Roman"/>
      <w:b/>
      <w:bCs/>
      <w:sz w:val="20"/>
      <w:szCs w:val="20"/>
    </w:rPr>
  </w:style>
  <w:style w:type="paragraph" w:styleId="ListParagraph">
    <w:name w:val="List Paragraph"/>
    <w:basedOn w:val="Normal"/>
    <w:uiPriority w:val="99"/>
    <w:qFormat/>
    <w:rsid w:val="00BF67BF"/>
    <w:pPr>
      <w:spacing w:after="0" w:line="240" w:lineRule="auto"/>
      <w:ind w:left="720"/>
      <w:contextualSpacing/>
    </w:pPr>
    <w:rPr>
      <w:rFonts w:ascii="Liberation Serif" w:eastAsia="Times New Roman" w:hAnsi="Liberation Serif" w:cs="Liberation Serif"/>
      <w:color w:val="000000"/>
      <w:sz w:val="24"/>
      <w:szCs w:val="20"/>
      <w:shd w:val="clear" w:color="auto" w:fill="FFFFFF"/>
      <w:lang w:val="de-CH" w:eastAsia="de-CH"/>
    </w:rPr>
  </w:style>
  <w:style w:type="paragraph" w:customStyle="1" w:styleId="Textbody">
    <w:name w:val="Text body"/>
    <w:basedOn w:val="Normal"/>
    <w:link w:val="TextbodyZchn"/>
    <w:uiPriority w:val="99"/>
    <w:rsid w:val="009863CA"/>
    <w:pPr>
      <w:spacing w:after="120" w:line="240" w:lineRule="auto"/>
    </w:pPr>
    <w:rPr>
      <w:rFonts w:ascii="Liberation Serif" w:eastAsia="Times New Roman" w:hAnsi="Liberation Serif" w:cs="Liberation Serif"/>
      <w:color w:val="000000"/>
      <w:sz w:val="24"/>
      <w:szCs w:val="20"/>
      <w:shd w:val="clear" w:color="auto" w:fill="FFFFFF"/>
      <w:lang w:val="de-CH" w:eastAsia="de-CH"/>
    </w:rPr>
  </w:style>
  <w:style w:type="character" w:customStyle="1" w:styleId="TextbodyZchn">
    <w:name w:val="Text body Zchn"/>
    <w:basedOn w:val="DefaultParagraphFont"/>
    <w:link w:val="Textbody"/>
    <w:uiPriority w:val="99"/>
    <w:locked/>
    <w:rsid w:val="009863CA"/>
    <w:rPr>
      <w:rFonts w:ascii="Liberation Serif" w:hAnsi="Liberation Serif" w:cs="Liberation Serif"/>
      <w:color w:val="000000"/>
      <w:sz w:val="20"/>
      <w:szCs w:val="20"/>
      <w:lang w:val="de-CH" w:eastAsia="de-CH"/>
    </w:rPr>
  </w:style>
  <w:style w:type="paragraph" w:customStyle="1" w:styleId="EndNoteBibliographyTitle">
    <w:name w:val="EndNote Bibliography Title"/>
    <w:basedOn w:val="Normal"/>
    <w:link w:val="EndNoteBibliographyTitleZchn"/>
    <w:uiPriority w:val="99"/>
    <w:rsid w:val="00F43777"/>
    <w:pPr>
      <w:spacing w:after="0"/>
      <w:jc w:val="center"/>
    </w:pPr>
    <w:rPr>
      <w:noProof/>
      <w:lang w:val="en-US"/>
    </w:rPr>
  </w:style>
  <w:style w:type="character" w:customStyle="1" w:styleId="berschrift31Zchn">
    <w:name w:val="Überschrift 31 Zchn"/>
    <w:basedOn w:val="DefaultParagraphFont"/>
    <w:link w:val="berschrift31"/>
    <w:uiPriority w:val="99"/>
    <w:locked/>
    <w:rsid w:val="00F43777"/>
    <w:rPr>
      <w:rFonts w:ascii="Liberation Sans" w:hAnsi="Liberation Sans" w:cs="Liberation Sans"/>
      <w:b/>
      <w:color w:val="000000"/>
      <w:sz w:val="20"/>
      <w:szCs w:val="20"/>
      <w:lang w:val="de-CH" w:eastAsia="de-CH"/>
    </w:rPr>
  </w:style>
  <w:style w:type="character" w:customStyle="1" w:styleId="EndNoteBibliographyTitleZchn">
    <w:name w:val="EndNote Bibliography Title Zchn"/>
    <w:basedOn w:val="berschrift31Zchn"/>
    <w:link w:val="EndNoteBibliographyTitle"/>
    <w:uiPriority w:val="99"/>
    <w:locked/>
    <w:rsid w:val="00F43777"/>
    <w:rPr>
      <w:rFonts w:ascii="Liberation Sans" w:hAnsi="Liberation Sans" w:cs="Liberation Sans"/>
      <w:b w:val="0"/>
      <w:noProof/>
      <w:color w:val="000000"/>
      <w:sz w:val="20"/>
      <w:szCs w:val="20"/>
      <w:lang w:val="de-CH" w:eastAsia="en-US"/>
    </w:rPr>
  </w:style>
  <w:style w:type="paragraph" w:customStyle="1" w:styleId="EndNoteBibliography">
    <w:name w:val="EndNote Bibliography"/>
    <w:basedOn w:val="Normal"/>
    <w:link w:val="EndNoteBibliographyZchn"/>
    <w:uiPriority w:val="99"/>
    <w:rsid w:val="00F43777"/>
    <w:pPr>
      <w:spacing w:line="240" w:lineRule="auto"/>
    </w:pPr>
    <w:rPr>
      <w:noProof/>
      <w:lang w:val="en-US"/>
    </w:rPr>
  </w:style>
  <w:style w:type="character" w:customStyle="1" w:styleId="EndNoteBibliographyZchn">
    <w:name w:val="EndNote Bibliography Zchn"/>
    <w:basedOn w:val="berschrift31Zchn"/>
    <w:link w:val="EndNoteBibliography"/>
    <w:uiPriority w:val="99"/>
    <w:locked/>
    <w:rsid w:val="00F43777"/>
    <w:rPr>
      <w:rFonts w:ascii="Liberation Sans" w:hAnsi="Liberation Sans" w:cs="Liberation Sans"/>
      <w:b w:val="0"/>
      <w:noProof/>
      <w:color w:val="000000"/>
      <w:sz w:val="20"/>
      <w:szCs w:val="20"/>
      <w:lang w:val="de-CH" w:eastAsia="en-US"/>
    </w:rPr>
  </w:style>
  <w:style w:type="paragraph" w:styleId="HTMLPreformatted">
    <w:name w:val="HTML Preformatted"/>
    <w:basedOn w:val="Normal"/>
    <w:link w:val="HTMLPreformattedChar"/>
    <w:uiPriority w:val="99"/>
    <w:rsid w:val="007B3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locked/>
    <w:rsid w:val="007B392E"/>
    <w:rPr>
      <w:rFonts w:ascii="Courier New" w:hAnsi="Courier New" w:cs="Courier New"/>
      <w:sz w:val="20"/>
      <w:szCs w:val="20"/>
      <w:lang w:eastAsia="en-GB"/>
    </w:rPr>
  </w:style>
  <w:style w:type="table" w:styleId="TableGrid">
    <w:name w:val="Table Grid"/>
    <w:basedOn w:val="TableNormal"/>
    <w:uiPriority w:val="99"/>
    <w:rsid w:val="00481C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03A2"/>
    <w:rPr>
      <w:rFonts w:cs="Times New Roman"/>
    </w:rPr>
  </w:style>
  <w:style w:type="paragraph" w:styleId="NormalWeb">
    <w:name w:val="Normal (Web)"/>
    <w:basedOn w:val="Normal"/>
    <w:uiPriority w:val="99"/>
    <w:semiHidden/>
    <w:rsid w:val="00FA686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erschrift41">
    <w:name w:val="Überschrift 41"/>
    <w:basedOn w:val="Normal"/>
    <w:next w:val="Normal"/>
    <w:uiPriority w:val="99"/>
    <w:rsid w:val="00923A0F"/>
    <w:pPr>
      <w:shd w:val="clear" w:color="auto" w:fill="FFFFFF"/>
      <w:spacing w:before="440" w:after="60" w:line="240" w:lineRule="auto"/>
    </w:pPr>
    <w:rPr>
      <w:rFonts w:ascii="Liberation Sans" w:eastAsia="Times New Roman" w:hAnsi="Liberation Sans" w:cs="Liberation Sans"/>
      <w:b/>
      <w:color w:val="000000"/>
      <w:sz w:val="24"/>
      <w:szCs w:val="20"/>
      <w:lang w:val="de-CH" w:eastAsia="de-CH"/>
    </w:rPr>
  </w:style>
  <w:style w:type="paragraph" w:customStyle="1" w:styleId="BoxList">
    <w:name w:val="Box List"/>
    <w:uiPriority w:val="99"/>
    <w:rsid w:val="00980EBF"/>
    <w:pPr>
      <w:ind w:left="720" w:hanging="432"/>
    </w:pPr>
    <w:rPr>
      <w:rFonts w:ascii="Times New Roman" w:eastAsia="Times New Roman" w:hAnsi="Times New Roman"/>
      <w:sz w:val="20"/>
      <w:szCs w:val="20"/>
      <w:lang w:val="de-CH" w:eastAsia="de-CH"/>
    </w:rPr>
  </w:style>
  <w:style w:type="numbering" w:customStyle="1" w:styleId="Formatvorlage1">
    <w:name w:val="Formatvorlage1"/>
    <w:rsid w:val="001E35C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5935">
      <w:marLeft w:val="0"/>
      <w:marRight w:val="0"/>
      <w:marTop w:val="0"/>
      <w:marBottom w:val="0"/>
      <w:divBdr>
        <w:top w:val="none" w:sz="0" w:space="0" w:color="auto"/>
        <w:left w:val="none" w:sz="0" w:space="0" w:color="auto"/>
        <w:bottom w:val="none" w:sz="0" w:space="0" w:color="auto"/>
        <w:right w:val="none" w:sz="0" w:space="0" w:color="auto"/>
      </w:divBdr>
    </w:div>
    <w:div w:id="1286235936">
      <w:marLeft w:val="0"/>
      <w:marRight w:val="0"/>
      <w:marTop w:val="0"/>
      <w:marBottom w:val="0"/>
      <w:divBdr>
        <w:top w:val="none" w:sz="0" w:space="0" w:color="auto"/>
        <w:left w:val="none" w:sz="0" w:space="0" w:color="auto"/>
        <w:bottom w:val="none" w:sz="0" w:space="0" w:color="auto"/>
        <w:right w:val="none" w:sz="0" w:space="0" w:color="auto"/>
      </w:divBdr>
    </w:div>
    <w:div w:id="1286235937">
      <w:marLeft w:val="0"/>
      <w:marRight w:val="0"/>
      <w:marTop w:val="0"/>
      <w:marBottom w:val="0"/>
      <w:divBdr>
        <w:top w:val="none" w:sz="0" w:space="0" w:color="auto"/>
        <w:left w:val="none" w:sz="0" w:space="0" w:color="auto"/>
        <w:bottom w:val="none" w:sz="0" w:space="0" w:color="auto"/>
        <w:right w:val="none" w:sz="0" w:space="0" w:color="auto"/>
      </w:divBdr>
    </w:div>
    <w:div w:id="1286235938">
      <w:marLeft w:val="0"/>
      <w:marRight w:val="0"/>
      <w:marTop w:val="0"/>
      <w:marBottom w:val="0"/>
      <w:divBdr>
        <w:top w:val="none" w:sz="0" w:space="0" w:color="auto"/>
        <w:left w:val="none" w:sz="0" w:space="0" w:color="auto"/>
        <w:bottom w:val="none" w:sz="0" w:space="0" w:color="auto"/>
        <w:right w:val="none" w:sz="0" w:space="0" w:color="auto"/>
      </w:divBdr>
    </w:div>
    <w:div w:id="1286235939">
      <w:marLeft w:val="0"/>
      <w:marRight w:val="0"/>
      <w:marTop w:val="0"/>
      <w:marBottom w:val="0"/>
      <w:divBdr>
        <w:top w:val="none" w:sz="0" w:space="0" w:color="auto"/>
        <w:left w:val="none" w:sz="0" w:space="0" w:color="auto"/>
        <w:bottom w:val="none" w:sz="0" w:space="0" w:color="auto"/>
        <w:right w:val="none" w:sz="0" w:space="0" w:color="auto"/>
      </w:divBdr>
    </w:div>
    <w:div w:id="1286235940">
      <w:marLeft w:val="0"/>
      <w:marRight w:val="0"/>
      <w:marTop w:val="0"/>
      <w:marBottom w:val="0"/>
      <w:divBdr>
        <w:top w:val="none" w:sz="0" w:space="0" w:color="auto"/>
        <w:left w:val="none" w:sz="0" w:space="0" w:color="auto"/>
        <w:bottom w:val="none" w:sz="0" w:space="0" w:color="auto"/>
        <w:right w:val="none" w:sz="0" w:space="0" w:color="auto"/>
      </w:divBdr>
    </w:div>
    <w:div w:id="1286235941">
      <w:marLeft w:val="0"/>
      <w:marRight w:val="0"/>
      <w:marTop w:val="0"/>
      <w:marBottom w:val="0"/>
      <w:divBdr>
        <w:top w:val="none" w:sz="0" w:space="0" w:color="auto"/>
        <w:left w:val="none" w:sz="0" w:space="0" w:color="auto"/>
        <w:bottom w:val="none" w:sz="0" w:space="0" w:color="auto"/>
        <w:right w:val="none" w:sz="0" w:space="0" w:color="auto"/>
      </w:divBdr>
    </w:div>
    <w:div w:id="1286235942">
      <w:marLeft w:val="0"/>
      <w:marRight w:val="0"/>
      <w:marTop w:val="0"/>
      <w:marBottom w:val="0"/>
      <w:divBdr>
        <w:top w:val="none" w:sz="0" w:space="0" w:color="auto"/>
        <w:left w:val="none" w:sz="0" w:space="0" w:color="auto"/>
        <w:bottom w:val="none" w:sz="0" w:space="0" w:color="auto"/>
        <w:right w:val="none" w:sz="0" w:space="0" w:color="auto"/>
      </w:divBdr>
    </w:div>
    <w:div w:id="1286235943">
      <w:marLeft w:val="0"/>
      <w:marRight w:val="0"/>
      <w:marTop w:val="0"/>
      <w:marBottom w:val="0"/>
      <w:divBdr>
        <w:top w:val="none" w:sz="0" w:space="0" w:color="auto"/>
        <w:left w:val="none" w:sz="0" w:space="0" w:color="auto"/>
        <w:bottom w:val="none" w:sz="0" w:space="0" w:color="auto"/>
        <w:right w:val="none" w:sz="0" w:space="0" w:color="auto"/>
      </w:divBdr>
    </w:div>
    <w:div w:id="1286235944">
      <w:marLeft w:val="0"/>
      <w:marRight w:val="0"/>
      <w:marTop w:val="0"/>
      <w:marBottom w:val="0"/>
      <w:divBdr>
        <w:top w:val="none" w:sz="0" w:space="0" w:color="auto"/>
        <w:left w:val="none" w:sz="0" w:space="0" w:color="auto"/>
        <w:bottom w:val="none" w:sz="0" w:space="0" w:color="auto"/>
        <w:right w:val="none" w:sz="0" w:space="0" w:color="auto"/>
      </w:divBdr>
    </w:div>
    <w:div w:id="1286235945">
      <w:marLeft w:val="0"/>
      <w:marRight w:val="0"/>
      <w:marTop w:val="0"/>
      <w:marBottom w:val="0"/>
      <w:divBdr>
        <w:top w:val="none" w:sz="0" w:space="0" w:color="auto"/>
        <w:left w:val="none" w:sz="0" w:space="0" w:color="auto"/>
        <w:bottom w:val="none" w:sz="0" w:space="0" w:color="auto"/>
        <w:right w:val="none" w:sz="0" w:space="0" w:color="auto"/>
      </w:divBdr>
    </w:div>
    <w:div w:id="1286235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287</Characters>
  <Application>Microsoft Office Word</Application>
  <DocSecurity>0</DocSecurity>
  <Lines>2</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Supplementary material to „ Microstructure and cerebral blood flow within white matter of the human brain “ by Giezendanner et al</vt:lpstr>
      <vt:lpstr>Supplementary material to „ Microstructure and cerebral blood flow within white matter of the human brain “ by Giezendanner et al</vt:lpstr>
    </vt:vector>
  </TitlesOfParts>
  <Company>Hewlett-Packard Company</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 „ Microstructure and cerebral blood flow within white matter of the human brain “ by Giezendanner et al</dc:title>
  <dc:creator>ste</dc:creator>
  <cp:lastModifiedBy>Federspiel</cp:lastModifiedBy>
  <cp:revision>3</cp:revision>
  <cp:lastPrinted>2015-02-26T15:08:00Z</cp:lastPrinted>
  <dcterms:created xsi:type="dcterms:W3CDTF">2016-02-21T11:49:00Z</dcterms:created>
  <dcterms:modified xsi:type="dcterms:W3CDTF">2016-02-21T12:16:00Z</dcterms:modified>
</cp:coreProperties>
</file>