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15" w:rsidRDefault="00244615" w:rsidP="00244615">
      <w:pPr>
        <w:pStyle w:val="Caption"/>
        <w:keepNext/>
        <w:spacing w:after="0" w:line="48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43689965" wp14:editId="1ED193EE">
            <wp:extent cx="7867650" cy="414394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31" cy="414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44615" w:rsidRPr="000E4001" w:rsidRDefault="00D17BF8" w:rsidP="00244615">
      <w:pPr>
        <w:pStyle w:val="Caption"/>
        <w:spacing w:after="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Ref420439704"/>
      <w:r>
        <w:rPr>
          <w:rFonts w:ascii="Arial" w:hAnsi="Arial" w:cs="Arial"/>
          <w:color w:val="auto"/>
          <w:sz w:val="20"/>
          <w:szCs w:val="20"/>
        </w:rPr>
        <w:t xml:space="preserve">S2 </w:t>
      </w:r>
      <w:bookmarkEnd w:id="1"/>
      <w:r w:rsidR="007634FE">
        <w:rPr>
          <w:rFonts w:ascii="Arial" w:hAnsi="Arial" w:cs="Arial"/>
          <w:color w:val="auto"/>
          <w:sz w:val="20"/>
          <w:szCs w:val="20"/>
        </w:rPr>
        <w:t>Fig</w:t>
      </w:r>
      <w:r w:rsidR="00244615" w:rsidRPr="000E4001">
        <w:rPr>
          <w:rFonts w:ascii="Arial" w:hAnsi="Arial" w:cs="Arial"/>
          <w:color w:val="auto"/>
          <w:sz w:val="20"/>
          <w:szCs w:val="20"/>
        </w:rPr>
        <w:t xml:space="preserve">. Gene ontology enrichment of MWL-1 top 300 co-expressed genes in </w:t>
      </w:r>
      <w:r w:rsidR="00244615" w:rsidRPr="009D6F72">
        <w:rPr>
          <w:rFonts w:ascii="Arial" w:hAnsi="Arial" w:cs="Arial"/>
          <w:i/>
          <w:color w:val="auto"/>
          <w:sz w:val="20"/>
          <w:szCs w:val="20"/>
        </w:rPr>
        <w:t>Arabidopsis</w:t>
      </w:r>
      <w:r w:rsidR="00244615" w:rsidRPr="000E4001">
        <w:rPr>
          <w:rFonts w:ascii="Arial" w:hAnsi="Arial" w:cs="Arial"/>
          <w:color w:val="auto"/>
          <w:sz w:val="20"/>
          <w:szCs w:val="20"/>
        </w:rPr>
        <w:t>.</w:t>
      </w:r>
    </w:p>
    <w:p w:rsidR="00244615" w:rsidRDefault="00244615" w:rsidP="00244615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D51A1D">
        <w:rPr>
          <w:rFonts w:ascii="Arial" w:hAnsi="Arial" w:cs="Arial"/>
          <w:sz w:val="20"/>
          <w:szCs w:val="20"/>
        </w:rPr>
        <w:t xml:space="preserve">Co-expressed genes were extracted from ATTED-II </w:t>
      </w:r>
      <w:r>
        <w:rPr>
          <w:rFonts w:ascii="Arial" w:hAnsi="Arial" w:cs="Arial"/>
          <w:sz w:val="20"/>
          <w:szCs w:val="20"/>
        </w:rPr>
        <w:t>[1]</w:t>
      </w:r>
      <w:r w:rsidRPr="00D51A1D">
        <w:rPr>
          <w:rFonts w:ascii="Arial" w:hAnsi="Arial" w:cs="Arial"/>
          <w:noProof/>
          <w:sz w:val="20"/>
          <w:szCs w:val="20"/>
        </w:rPr>
        <w:t xml:space="preserve">. GO-full was conducted in Cytoscape 2.8.2 </w:t>
      </w:r>
      <w:r>
        <w:rPr>
          <w:rFonts w:ascii="Arial" w:hAnsi="Arial" w:cs="Arial"/>
          <w:noProof/>
          <w:sz w:val="20"/>
          <w:szCs w:val="20"/>
        </w:rPr>
        <w:t>[2]</w:t>
      </w:r>
      <w:r w:rsidRPr="00D51A1D">
        <w:rPr>
          <w:rFonts w:ascii="Arial" w:hAnsi="Arial" w:cs="Arial"/>
          <w:noProof/>
          <w:sz w:val="20"/>
          <w:szCs w:val="20"/>
        </w:rPr>
        <w:t xml:space="preserve"> using BiNGO 2.44</w:t>
      </w:r>
      <w:r>
        <w:rPr>
          <w:rFonts w:ascii="Arial" w:hAnsi="Arial" w:cs="Arial"/>
          <w:noProof/>
          <w:sz w:val="20"/>
          <w:szCs w:val="20"/>
        </w:rPr>
        <w:t xml:space="preserve"> [3]</w:t>
      </w:r>
      <w:r>
        <w:rPr>
          <w:rFonts w:ascii="Arial" w:hAnsi="Arial" w:cs="Arial"/>
          <w:noProof/>
          <w:sz w:val="20"/>
          <w:szCs w:val="20"/>
        </w:rPr>
        <w:t>,</w:t>
      </w:r>
      <w:r w:rsidRPr="00D51A1D">
        <w:rPr>
          <w:rFonts w:ascii="Arial" w:hAnsi="Arial" w:cs="Arial"/>
          <w:noProof/>
          <w:sz w:val="20"/>
          <w:szCs w:val="20"/>
        </w:rPr>
        <w:t xml:space="preserve"> while overrepresentation summary enrichment was performed with the REVIGO server </w:t>
      </w:r>
      <w:r>
        <w:rPr>
          <w:rFonts w:ascii="Arial" w:hAnsi="Arial" w:cs="Arial"/>
          <w:noProof/>
          <w:sz w:val="20"/>
          <w:szCs w:val="20"/>
        </w:rPr>
        <w:t>[4]</w:t>
      </w:r>
      <w:r w:rsidRPr="00D51A1D">
        <w:rPr>
          <w:rFonts w:ascii="Arial" w:hAnsi="Arial" w:cs="Arial"/>
          <w:noProof/>
          <w:sz w:val="20"/>
          <w:szCs w:val="20"/>
        </w:rPr>
        <w:t>.</w:t>
      </w:r>
      <w:r w:rsidRPr="00D51A1D">
        <w:rPr>
          <w:rFonts w:ascii="Arial" w:hAnsi="Arial" w:cs="Arial"/>
          <w:bCs/>
          <w:sz w:val="20"/>
          <w:szCs w:val="20"/>
        </w:rPr>
        <w:t xml:space="preserve"> </w:t>
      </w:r>
    </w:p>
    <w:p w:rsidR="00244615" w:rsidRDefault="00244615" w:rsidP="00244615">
      <w:pPr>
        <w:pStyle w:val="Heading1"/>
      </w:pPr>
      <w:r>
        <w:lastRenderedPageBreak/>
        <w:t>References</w:t>
      </w:r>
    </w:p>
    <w:p w:rsidR="00244615" w:rsidRPr="00244615" w:rsidRDefault="00244615" w:rsidP="00244615">
      <w:pPr>
        <w:spacing w:line="480" w:lineRule="auto"/>
        <w:rPr>
          <w:rFonts w:ascii="Arial" w:hAnsi="Arial" w:cs="Arial"/>
        </w:rPr>
      </w:pPr>
      <w:r w:rsidRPr="00244615">
        <w:rPr>
          <w:rFonts w:ascii="Arial" w:hAnsi="Arial" w:cs="Arial"/>
        </w:rPr>
        <w:t>1.</w:t>
      </w:r>
      <w:r w:rsidRPr="00244615">
        <w:rPr>
          <w:rFonts w:ascii="Arial" w:hAnsi="Arial" w:cs="Arial"/>
        </w:rPr>
        <w:tab/>
        <w:t>Obayashi T, Hayashi S</w:t>
      </w:r>
      <w:r w:rsidRPr="00244615">
        <w:rPr>
          <w:rFonts w:ascii="Arial" w:hAnsi="Arial" w:cs="Arial"/>
        </w:rPr>
        <w:t xml:space="preserve">, Saeki M, </w:t>
      </w:r>
      <w:proofErr w:type="spellStart"/>
      <w:r w:rsidRPr="00244615">
        <w:rPr>
          <w:rFonts w:ascii="Arial" w:hAnsi="Arial" w:cs="Arial"/>
        </w:rPr>
        <w:t>Ohta</w:t>
      </w:r>
      <w:proofErr w:type="spellEnd"/>
      <w:r w:rsidRPr="00244615">
        <w:rPr>
          <w:rFonts w:ascii="Arial" w:hAnsi="Arial" w:cs="Arial"/>
        </w:rPr>
        <w:t xml:space="preserve"> H, Kinoshita K. </w:t>
      </w:r>
      <w:r w:rsidRPr="00244615">
        <w:rPr>
          <w:rFonts w:ascii="Arial" w:hAnsi="Arial" w:cs="Arial"/>
        </w:rPr>
        <w:t xml:space="preserve">ATTED-II provides </w:t>
      </w:r>
      <w:proofErr w:type="spellStart"/>
      <w:r w:rsidRPr="00244615">
        <w:rPr>
          <w:rFonts w:ascii="Arial" w:hAnsi="Arial" w:cs="Arial"/>
        </w:rPr>
        <w:t>coexpressed</w:t>
      </w:r>
      <w:proofErr w:type="spellEnd"/>
      <w:r w:rsidRPr="00244615">
        <w:rPr>
          <w:rFonts w:ascii="Arial" w:hAnsi="Arial" w:cs="Arial"/>
        </w:rPr>
        <w:t xml:space="preserve"> gene networks for </w:t>
      </w:r>
      <w:r w:rsidRPr="00244615">
        <w:rPr>
          <w:rFonts w:ascii="Arial" w:hAnsi="Arial" w:cs="Arial"/>
          <w:i/>
        </w:rPr>
        <w:t>Arabidopsis</w:t>
      </w:r>
      <w:r w:rsidRPr="00244615">
        <w:rPr>
          <w:rFonts w:ascii="Arial" w:hAnsi="Arial" w:cs="Arial"/>
        </w:rPr>
        <w:t>. Nucleic Acids Res. 2009.</w:t>
      </w:r>
      <w:r w:rsidRPr="00244615">
        <w:rPr>
          <w:rFonts w:ascii="Arial" w:hAnsi="Arial" w:cs="Arial"/>
        </w:rPr>
        <w:t xml:space="preserve"> 37: D987-D991.</w:t>
      </w:r>
    </w:p>
    <w:p w:rsidR="00244615" w:rsidRPr="00244615" w:rsidRDefault="00244615" w:rsidP="00244615">
      <w:pPr>
        <w:spacing w:line="480" w:lineRule="auto"/>
        <w:rPr>
          <w:rFonts w:ascii="Arial" w:hAnsi="Arial" w:cs="Arial"/>
        </w:rPr>
      </w:pPr>
      <w:r w:rsidRPr="00244615">
        <w:rPr>
          <w:rFonts w:ascii="Arial" w:hAnsi="Arial" w:cs="Arial"/>
        </w:rPr>
        <w:t>2.</w:t>
      </w:r>
      <w:r w:rsidRPr="00244615">
        <w:rPr>
          <w:rFonts w:ascii="Arial" w:hAnsi="Arial" w:cs="Arial"/>
        </w:rPr>
        <w:tab/>
        <w:t xml:space="preserve">Smoot ME, Ono K, </w:t>
      </w:r>
      <w:proofErr w:type="spellStart"/>
      <w:r w:rsidRPr="00244615">
        <w:rPr>
          <w:rFonts w:ascii="Arial" w:hAnsi="Arial" w:cs="Arial"/>
        </w:rPr>
        <w:t>Ruscheinski</w:t>
      </w:r>
      <w:proofErr w:type="spellEnd"/>
      <w:r w:rsidRPr="00244615">
        <w:rPr>
          <w:rFonts w:ascii="Arial" w:hAnsi="Arial" w:cs="Arial"/>
        </w:rPr>
        <w:t xml:space="preserve"> J, Wang P-L, </w:t>
      </w:r>
      <w:proofErr w:type="spellStart"/>
      <w:r w:rsidRPr="00244615">
        <w:rPr>
          <w:rFonts w:ascii="Arial" w:hAnsi="Arial" w:cs="Arial"/>
        </w:rPr>
        <w:t>Ideker</w:t>
      </w:r>
      <w:proofErr w:type="spellEnd"/>
      <w:r w:rsidRPr="00244615">
        <w:rPr>
          <w:rFonts w:ascii="Arial" w:hAnsi="Arial" w:cs="Arial"/>
        </w:rPr>
        <w:t xml:space="preserve"> T</w:t>
      </w:r>
      <w:r w:rsidRPr="00244615">
        <w:rPr>
          <w:rFonts w:ascii="Arial" w:hAnsi="Arial" w:cs="Arial"/>
        </w:rPr>
        <w:t xml:space="preserve">. </w:t>
      </w:r>
      <w:proofErr w:type="spellStart"/>
      <w:r w:rsidRPr="00244615">
        <w:rPr>
          <w:rFonts w:ascii="Arial" w:hAnsi="Arial" w:cs="Arial"/>
        </w:rPr>
        <w:t>Cytoscape</w:t>
      </w:r>
      <w:proofErr w:type="spellEnd"/>
      <w:r w:rsidRPr="00244615">
        <w:rPr>
          <w:rFonts w:ascii="Arial" w:hAnsi="Arial" w:cs="Arial"/>
        </w:rPr>
        <w:t xml:space="preserve"> 2.8: new features for data integration and network visualization. Bioinformatics</w:t>
      </w:r>
      <w:r w:rsidRPr="00244615">
        <w:rPr>
          <w:rFonts w:ascii="Arial" w:hAnsi="Arial" w:cs="Arial"/>
        </w:rPr>
        <w:t>. 2011.</w:t>
      </w:r>
      <w:r w:rsidRPr="00244615">
        <w:rPr>
          <w:rFonts w:ascii="Arial" w:hAnsi="Arial" w:cs="Arial"/>
        </w:rPr>
        <w:t xml:space="preserve"> 27: 431-432.</w:t>
      </w:r>
    </w:p>
    <w:p w:rsidR="00244615" w:rsidRPr="00244615" w:rsidRDefault="00244615" w:rsidP="00244615">
      <w:pPr>
        <w:spacing w:line="480" w:lineRule="auto"/>
        <w:rPr>
          <w:rFonts w:ascii="Arial" w:hAnsi="Arial" w:cs="Arial"/>
        </w:rPr>
      </w:pPr>
      <w:r w:rsidRPr="00244615">
        <w:rPr>
          <w:rFonts w:ascii="Arial" w:hAnsi="Arial" w:cs="Arial"/>
        </w:rPr>
        <w:t>3.</w:t>
      </w:r>
      <w:r w:rsidRPr="00244615">
        <w:rPr>
          <w:rFonts w:ascii="Arial" w:hAnsi="Arial" w:cs="Arial"/>
        </w:rPr>
        <w:tab/>
      </w:r>
      <w:proofErr w:type="spellStart"/>
      <w:r w:rsidRPr="00244615">
        <w:rPr>
          <w:rFonts w:ascii="Arial" w:hAnsi="Arial" w:cs="Arial"/>
        </w:rPr>
        <w:t>Mae</w:t>
      </w:r>
      <w:r w:rsidRPr="00244615">
        <w:rPr>
          <w:rFonts w:ascii="Arial" w:hAnsi="Arial" w:cs="Arial"/>
        </w:rPr>
        <w:t>re</w:t>
      </w:r>
      <w:proofErr w:type="spellEnd"/>
      <w:r w:rsidRPr="00244615">
        <w:rPr>
          <w:rFonts w:ascii="Arial" w:hAnsi="Arial" w:cs="Arial"/>
        </w:rPr>
        <w:t xml:space="preserve"> S, Heymans K, Kuiper M.</w:t>
      </w:r>
      <w:r w:rsidRPr="00244615">
        <w:rPr>
          <w:rFonts w:ascii="Arial" w:hAnsi="Arial" w:cs="Arial"/>
        </w:rPr>
        <w:t xml:space="preserve"> </w:t>
      </w:r>
      <w:proofErr w:type="spellStart"/>
      <w:r w:rsidRPr="00244615">
        <w:rPr>
          <w:rFonts w:ascii="Arial" w:hAnsi="Arial" w:cs="Arial"/>
        </w:rPr>
        <w:t>BiNGO</w:t>
      </w:r>
      <w:proofErr w:type="spellEnd"/>
      <w:r w:rsidRPr="00244615">
        <w:rPr>
          <w:rFonts w:ascii="Arial" w:hAnsi="Arial" w:cs="Arial"/>
        </w:rPr>
        <w:t xml:space="preserve">: a </w:t>
      </w:r>
      <w:proofErr w:type="spellStart"/>
      <w:r w:rsidRPr="00244615">
        <w:rPr>
          <w:rFonts w:ascii="Arial" w:hAnsi="Arial" w:cs="Arial"/>
        </w:rPr>
        <w:t>Cytoscape</w:t>
      </w:r>
      <w:proofErr w:type="spellEnd"/>
      <w:r w:rsidRPr="00244615">
        <w:rPr>
          <w:rFonts w:ascii="Arial" w:hAnsi="Arial" w:cs="Arial"/>
        </w:rPr>
        <w:t xml:space="preserve"> plugin to assess overrepresentation of gene ontology categories in biological networks. Bioinformatics</w:t>
      </w:r>
      <w:r w:rsidRPr="00244615">
        <w:rPr>
          <w:rFonts w:ascii="Arial" w:hAnsi="Arial" w:cs="Arial"/>
        </w:rPr>
        <w:t>. 2005.</w:t>
      </w:r>
      <w:r w:rsidRPr="00244615">
        <w:rPr>
          <w:rFonts w:ascii="Arial" w:hAnsi="Arial" w:cs="Arial"/>
        </w:rPr>
        <w:t xml:space="preserve"> 21: 3448-3449.</w:t>
      </w:r>
    </w:p>
    <w:p w:rsidR="00244615" w:rsidRPr="00244615" w:rsidRDefault="00244615" w:rsidP="00244615">
      <w:pPr>
        <w:spacing w:line="480" w:lineRule="auto"/>
        <w:rPr>
          <w:rFonts w:ascii="Arial" w:hAnsi="Arial" w:cs="Arial"/>
        </w:rPr>
      </w:pPr>
      <w:r w:rsidRPr="00244615">
        <w:rPr>
          <w:rFonts w:ascii="Arial" w:hAnsi="Arial" w:cs="Arial"/>
        </w:rPr>
        <w:t>4.</w:t>
      </w:r>
      <w:r w:rsidRPr="00244615">
        <w:rPr>
          <w:rFonts w:ascii="Arial" w:hAnsi="Arial" w:cs="Arial"/>
        </w:rPr>
        <w:tab/>
      </w:r>
      <w:proofErr w:type="spellStart"/>
      <w:r w:rsidRPr="00244615">
        <w:rPr>
          <w:rFonts w:ascii="Arial" w:hAnsi="Arial" w:cs="Arial"/>
        </w:rPr>
        <w:t>Supek</w:t>
      </w:r>
      <w:proofErr w:type="spellEnd"/>
      <w:r w:rsidRPr="00244615">
        <w:rPr>
          <w:rFonts w:ascii="Arial" w:hAnsi="Arial" w:cs="Arial"/>
        </w:rPr>
        <w:t xml:space="preserve"> F, </w:t>
      </w:r>
      <w:proofErr w:type="spellStart"/>
      <w:r w:rsidRPr="00244615">
        <w:rPr>
          <w:rFonts w:ascii="Arial" w:hAnsi="Arial" w:cs="Arial"/>
        </w:rPr>
        <w:t>Bošnjak</w:t>
      </w:r>
      <w:proofErr w:type="spellEnd"/>
      <w:r w:rsidRPr="00244615">
        <w:rPr>
          <w:rFonts w:ascii="Arial" w:hAnsi="Arial" w:cs="Arial"/>
        </w:rPr>
        <w:t xml:space="preserve"> M, </w:t>
      </w:r>
      <w:proofErr w:type="spellStart"/>
      <w:r w:rsidRPr="00244615">
        <w:rPr>
          <w:rFonts w:ascii="Arial" w:hAnsi="Arial" w:cs="Arial"/>
        </w:rPr>
        <w:t>Škunca</w:t>
      </w:r>
      <w:proofErr w:type="spellEnd"/>
      <w:r w:rsidRPr="00244615">
        <w:rPr>
          <w:rFonts w:ascii="Arial" w:hAnsi="Arial" w:cs="Arial"/>
        </w:rPr>
        <w:t xml:space="preserve"> N, </w:t>
      </w:r>
      <w:proofErr w:type="spellStart"/>
      <w:r w:rsidRPr="00244615">
        <w:rPr>
          <w:rFonts w:ascii="Arial" w:hAnsi="Arial" w:cs="Arial"/>
        </w:rPr>
        <w:t>Šmuc</w:t>
      </w:r>
      <w:proofErr w:type="spellEnd"/>
      <w:r w:rsidRPr="00244615">
        <w:rPr>
          <w:rFonts w:ascii="Arial" w:hAnsi="Arial" w:cs="Arial"/>
        </w:rPr>
        <w:t xml:space="preserve"> T</w:t>
      </w:r>
      <w:r w:rsidRPr="00244615">
        <w:rPr>
          <w:rFonts w:ascii="Arial" w:hAnsi="Arial" w:cs="Arial"/>
        </w:rPr>
        <w:t xml:space="preserve">. </w:t>
      </w:r>
      <w:r w:rsidRPr="00244615">
        <w:rPr>
          <w:rFonts w:ascii="Arial" w:hAnsi="Arial" w:cs="Arial"/>
        </w:rPr>
        <w:t xml:space="preserve">REVIGO summarizes and visualizes long lists of gene ontology terms. </w:t>
      </w:r>
      <w:proofErr w:type="spellStart"/>
      <w:r w:rsidRPr="00244615">
        <w:rPr>
          <w:rFonts w:ascii="Arial" w:hAnsi="Arial" w:cs="Arial"/>
        </w:rPr>
        <w:t>PloS</w:t>
      </w:r>
      <w:proofErr w:type="spellEnd"/>
      <w:r w:rsidRPr="00244615">
        <w:rPr>
          <w:rFonts w:ascii="Arial" w:hAnsi="Arial" w:cs="Arial"/>
        </w:rPr>
        <w:t xml:space="preserve"> One</w:t>
      </w:r>
      <w:r w:rsidRPr="00244615">
        <w:rPr>
          <w:rFonts w:ascii="Arial" w:hAnsi="Arial" w:cs="Arial"/>
        </w:rPr>
        <w:t>. 2011.</w:t>
      </w:r>
      <w:r w:rsidRPr="00244615">
        <w:rPr>
          <w:rFonts w:ascii="Arial" w:hAnsi="Arial" w:cs="Arial"/>
        </w:rPr>
        <w:t xml:space="preserve"> 6: e21800.</w:t>
      </w:r>
    </w:p>
    <w:p w:rsidR="00A571FF" w:rsidRDefault="00A571FF" w:rsidP="00244615"/>
    <w:sectPr w:rsidR="00A571FF" w:rsidSect="00244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E6D"/>
    <w:multiLevelType w:val="hybridMultilevel"/>
    <w:tmpl w:val="F01E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77301"/>
    <w:multiLevelType w:val="hybridMultilevel"/>
    <w:tmpl w:val="5E6A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5"/>
    <w:rsid w:val="00244615"/>
    <w:rsid w:val="007634FE"/>
    <w:rsid w:val="00A571FF"/>
    <w:rsid w:val="00D17BF8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8188F-67A4-4949-BAF4-53EE052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4615"/>
    <w:pPr>
      <w:keepNext/>
      <w:keepLines/>
      <w:spacing w:before="480" w:after="240" w:line="276" w:lineRule="auto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1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6578"/>
    <w:pPr>
      <w:keepNext/>
      <w:keepLines/>
      <w:spacing w:before="160" w:after="120" w:line="276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F6578"/>
    <w:pPr>
      <w:keepNext/>
      <w:keepLines/>
      <w:spacing w:before="160" w:after="12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615"/>
    <w:rPr>
      <w:rFonts w:ascii="Arial" w:eastAsiaTheme="majorEastAsia" w:hAnsi="Arial" w:cs="Arial"/>
      <w:b/>
      <w:bCs/>
      <w:color w:val="000000" w:themeColor="text1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6578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578"/>
    <w:rPr>
      <w:rFonts w:ascii="Arial" w:eastAsiaTheme="majorEastAsia" w:hAnsi="Arial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4461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Mewalal</dc:creator>
  <cp:keywords/>
  <dc:description/>
  <cp:lastModifiedBy>Ritesh Mewalal</cp:lastModifiedBy>
  <cp:revision>2</cp:revision>
  <dcterms:created xsi:type="dcterms:W3CDTF">2016-02-18T03:58:00Z</dcterms:created>
  <dcterms:modified xsi:type="dcterms:W3CDTF">2016-02-18T04:28:00Z</dcterms:modified>
</cp:coreProperties>
</file>