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4BB03" w14:textId="0871D39B" w:rsidR="008419FB" w:rsidRPr="00313399" w:rsidRDefault="009E5AE7" w:rsidP="008419FB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OLE_LINK301"/>
      <w:bookmarkStart w:id="1" w:name="OLE_LINK302"/>
      <w:r>
        <w:rPr>
          <w:rFonts w:ascii="Times New Roman" w:hAnsi="Times New Roman" w:cs="Times New Roman"/>
          <w:b/>
          <w:sz w:val="24"/>
          <w:szCs w:val="24"/>
        </w:rPr>
        <w:t>S1 Appendix</w:t>
      </w:r>
      <w:r w:rsidR="00FB1D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2CDB">
        <w:rPr>
          <w:rFonts w:ascii="Times New Roman" w:hAnsi="Times New Roman" w:cs="Times New Roman"/>
          <w:b/>
          <w:sz w:val="24"/>
          <w:szCs w:val="24"/>
        </w:rPr>
        <w:t>Additional</w:t>
      </w:r>
      <w:r w:rsidR="008419FB" w:rsidRPr="00313399">
        <w:rPr>
          <w:rFonts w:ascii="Times New Roman" w:hAnsi="Times New Roman" w:cs="Times New Roman"/>
          <w:b/>
          <w:sz w:val="24"/>
          <w:szCs w:val="24"/>
        </w:rPr>
        <w:t xml:space="preserve"> Materials and Methods</w:t>
      </w:r>
    </w:p>
    <w:bookmarkEnd w:id="0"/>
    <w:bookmarkEnd w:id="1"/>
    <w:p w14:paraId="7AF749DD" w14:textId="77777777" w:rsidR="008419FB" w:rsidRPr="00313399" w:rsidRDefault="008419FB" w:rsidP="008419FB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BD99313" w14:textId="77777777" w:rsidR="008419FB" w:rsidRPr="00313399" w:rsidRDefault="008419FB" w:rsidP="008419FB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13399">
        <w:rPr>
          <w:rFonts w:ascii="Times New Roman" w:hAnsi="Times New Roman" w:cs="Times New Roman"/>
          <w:i/>
          <w:sz w:val="24"/>
          <w:szCs w:val="24"/>
        </w:rPr>
        <w:t>RNA extraction</w:t>
      </w:r>
    </w:p>
    <w:p w14:paraId="64EC4067" w14:textId="21891D53" w:rsidR="008419FB" w:rsidRPr="00313399" w:rsidRDefault="008419FB" w:rsidP="008419FB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399">
        <w:rPr>
          <w:rFonts w:ascii="Times New Roman" w:hAnsi="Times New Roman" w:cs="Times New Roman"/>
          <w:sz w:val="24"/>
          <w:szCs w:val="24"/>
        </w:rPr>
        <w:t xml:space="preserve">Before RNA extraction, tissues were treated with </w:t>
      </w:r>
      <w:bookmarkStart w:id="2" w:name="OLE_LINK214"/>
      <w:bookmarkStart w:id="3" w:name="OLE_LINK215"/>
      <w:proofErr w:type="spellStart"/>
      <w:r w:rsidRPr="00313399">
        <w:rPr>
          <w:rFonts w:ascii="Times New Roman" w:hAnsi="Times New Roman" w:cs="Times New Roman"/>
          <w:sz w:val="24"/>
          <w:szCs w:val="24"/>
        </w:rPr>
        <w:t>RNA</w:t>
      </w:r>
      <w:r w:rsidRPr="00313399">
        <w:rPr>
          <w:rFonts w:ascii="Times New Roman" w:hAnsi="Times New Roman" w:cs="Times New Roman"/>
          <w:i/>
          <w:sz w:val="24"/>
          <w:szCs w:val="24"/>
        </w:rPr>
        <w:t>later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®-ICE </w:t>
      </w:r>
      <w:bookmarkEnd w:id="2"/>
      <w:bookmarkEnd w:id="3"/>
      <w:r w:rsidRPr="003133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Ambion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>, Austin, TX) following manufacturer’s guidelines. Briefly, 1.5 mL of pre-chilled (-80</w:t>
      </w:r>
      <w:bookmarkStart w:id="4" w:name="OLE_LINK216"/>
      <w:bookmarkStart w:id="5" w:name="OLE_LINK217"/>
      <w:r w:rsidRPr="00313399">
        <w:rPr>
          <w:rFonts w:ascii="Times New Roman" w:hAnsi="Times New Roman" w:cs="Times New Roman"/>
          <w:sz w:val="24"/>
          <w:szCs w:val="24"/>
        </w:rPr>
        <w:t>°C</w:t>
      </w:r>
      <w:bookmarkEnd w:id="4"/>
      <w:bookmarkEnd w:id="5"/>
      <w:r w:rsidRPr="00313399">
        <w:rPr>
          <w:rFonts w:ascii="Times New Roman" w:hAnsi="Times New Roman" w:cs="Times New Roman"/>
          <w:sz w:val="24"/>
          <w:szCs w:val="24"/>
        </w:rPr>
        <w:t xml:space="preserve">) </w:t>
      </w:r>
      <w:bookmarkStart w:id="6" w:name="OLE_LINK212"/>
      <w:bookmarkStart w:id="7" w:name="OLE_LINK213"/>
      <w:proofErr w:type="spellStart"/>
      <w:r w:rsidRPr="00313399">
        <w:rPr>
          <w:rFonts w:ascii="Times New Roman" w:hAnsi="Times New Roman" w:cs="Times New Roman"/>
          <w:sz w:val="24"/>
          <w:szCs w:val="24"/>
        </w:rPr>
        <w:t>RNA</w:t>
      </w:r>
      <w:r w:rsidRPr="00313399">
        <w:rPr>
          <w:rFonts w:ascii="Times New Roman" w:hAnsi="Times New Roman" w:cs="Times New Roman"/>
          <w:i/>
          <w:sz w:val="24"/>
          <w:szCs w:val="24"/>
        </w:rPr>
        <w:t>later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®-ICE </w:t>
      </w:r>
      <w:bookmarkEnd w:id="6"/>
      <w:bookmarkEnd w:id="7"/>
      <w:r w:rsidRPr="00313399">
        <w:rPr>
          <w:rFonts w:ascii="Times New Roman" w:hAnsi="Times New Roman" w:cs="Times New Roman"/>
          <w:sz w:val="24"/>
          <w:szCs w:val="24"/>
        </w:rPr>
        <w:t xml:space="preserve">was added to each tube of tissue. Tubes were flicked to ensure tissue pieces were floating freely in solution, and then stored at -20°C for 16 – 24 hours. RNA was extracted using the </w:t>
      </w:r>
      <w:bookmarkStart w:id="8" w:name="OLE_LINK218"/>
      <w:bookmarkStart w:id="9" w:name="OLE_LINK219"/>
      <w:proofErr w:type="spellStart"/>
      <w:r w:rsidRPr="00313399">
        <w:rPr>
          <w:rFonts w:ascii="Times New Roman" w:hAnsi="Times New Roman" w:cs="Times New Roman"/>
          <w:sz w:val="24"/>
          <w:szCs w:val="24"/>
        </w:rPr>
        <w:t>RiboPure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Kit (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Ambion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>) following the manufacturers protocol</w:t>
      </w:r>
      <w:bookmarkEnd w:id="8"/>
      <w:bookmarkEnd w:id="9"/>
      <w:r w:rsidRPr="00313399">
        <w:rPr>
          <w:rFonts w:ascii="Times New Roman" w:hAnsi="Times New Roman" w:cs="Times New Roman"/>
          <w:sz w:val="24"/>
          <w:szCs w:val="24"/>
        </w:rPr>
        <w:t>. Briefly, approximately 70</w:t>
      </w:r>
      <w:r w:rsidR="00FF15C9">
        <w:rPr>
          <w:rFonts w:ascii="Times New Roman" w:hAnsi="Times New Roman" w:cs="Times New Roman"/>
          <w:sz w:val="24"/>
          <w:szCs w:val="24"/>
        </w:rPr>
        <w:t xml:space="preserve"> </w:t>
      </w:r>
      <w:r w:rsidRPr="00313399">
        <w:rPr>
          <w:rFonts w:ascii="Times New Roman" w:hAnsi="Times New Roman" w:cs="Times New Roman"/>
          <w:sz w:val="24"/>
          <w:szCs w:val="24"/>
        </w:rPr>
        <w:t xml:space="preserve">mg tissue (range 40-100 mg) was removed from 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RNA</w:t>
      </w:r>
      <w:r w:rsidRPr="00313399">
        <w:rPr>
          <w:rFonts w:ascii="Times New Roman" w:hAnsi="Times New Roman" w:cs="Times New Roman"/>
          <w:i/>
          <w:sz w:val="24"/>
          <w:szCs w:val="24"/>
        </w:rPr>
        <w:t>later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>®-ICE solution, blotted on lint-free tissue to remove excess liquid, then placed in a RINO</w:t>
      </w:r>
      <w:r w:rsidRPr="00313399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313399">
        <w:rPr>
          <w:rFonts w:ascii="Times New Roman" w:hAnsi="Times New Roman" w:cs="Times New Roman"/>
          <w:sz w:val="24"/>
          <w:szCs w:val="24"/>
        </w:rPr>
        <w:t xml:space="preserve"> (Next Advance, Averill Park, NY ) 1.5 mL tube containing three 3.2mm stainless tell beads and 1 mL of TRI Reagent</w:t>
      </w:r>
      <w:r w:rsidR="004E153D">
        <w:rPr>
          <w:rFonts w:ascii="Times New Roman" w:hAnsi="Times New Roman" w:cs="Times New Roman"/>
          <w:sz w:val="24"/>
          <w:szCs w:val="24"/>
        </w:rPr>
        <w:t xml:space="preserve"> </w:t>
      </w:r>
      <w:r w:rsidR="00BD26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26D9">
        <w:rPr>
          <w:rFonts w:ascii="Times New Roman" w:hAnsi="Times New Roman" w:cs="Times New Roman"/>
          <w:sz w:val="24"/>
          <w:szCs w:val="24"/>
        </w:rPr>
        <w:t>Ambion</w:t>
      </w:r>
      <w:proofErr w:type="spellEnd"/>
      <w:r w:rsidR="00BD26D9">
        <w:rPr>
          <w:rFonts w:ascii="Times New Roman" w:hAnsi="Times New Roman" w:cs="Times New Roman"/>
          <w:sz w:val="24"/>
          <w:szCs w:val="24"/>
        </w:rPr>
        <w:t>)</w:t>
      </w:r>
      <w:r w:rsidRPr="00313399">
        <w:rPr>
          <w:rFonts w:ascii="Times New Roman" w:hAnsi="Times New Roman" w:cs="Times New Roman"/>
          <w:sz w:val="24"/>
          <w:szCs w:val="24"/>
        </w:rPr>
        <w:t xml:space="preserve">. The sample was homogenised in a Bullet Blender® Storm 24 (Next Advance) on speed setting 10 for 4 minutes, with extra time added in 30 second increments if required. The homogenate was incubated at room temperature for 5 minutes, </w:t>
      </w:r>
      <w:r w:rsidRPr="00313399">
        <w:rPr>
          <w:rFonts w:ascii="Times New Roman" w:hAnsi="Times New Roman" w:cs="Times New Roman"/>
          <w:bCs/>
          <w:sz w:val="24"/>
          <w:szCs w:val="24"/>
        </w:rPr>
        <w:t>centrifuged (4°C) at 12,000 x g for 10 min and 1mL of supernatant placed in a fresh 1.5</w:t>
      </w:r>
      <w:r w:rsidR="00FF1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399">
        <w:rPr>
          <w:rFonts w:ascii="Times New Roman" w:hAnsi="Times New Roman" w:cs="Times New Roman"/>
          <w:bCs/>
          <w:sz w:val="24"/>
          <w:szCs w:val="24"/>
        </w:rPr>
        <w:t>mL tube.</w:t>
      </w:r>
      <w:r w:rsidR="00827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399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bromochloropropane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(BCP) was added to the homogenate, vortexed and incubated for </w:t>
      </w:r>
      <w:r w:rsidR="0016575B">
        <w:rPr>
          <w:rFonts w:ascii="Times New Roman" w:hAnsi="Times New Roman" w:cs="Times New Roman"/>
          <w:sz w:val="24"/>
          <w:szCs w:val="24"/>
        </w:rPr>
        <w:t>5</w:t>
      </w:r>
      <w:r w:rsidR="0016575B" w:rsidRPr="00313399">
        <w:rPr>
          <w:rFonts w:ascii="Times New Roman" w:hAnsi="Times New Roman" w:cs="Times New Roman"/>
          <w:sz w:val="24"/>
          <w:szCs w:val="24"/>
        </w:rPr>
        <w:t xml:space="preserve"> </w:t>
      </w:r>
      <w:r w:rsidRPr="00313399">
        <w:rPr>
          <w:rFonts w:ascii="Times New Roman" w:hAnsi="Times New Roman" w:cs="Times New Roman"/>
          <w:sz w:val="24"/>
          <w:szCs w:val="24"/>
        </w:rPr>
        <w:t>min</w:t>
      </w:r>
      <w:r w:rsidR="00827191">
        <w:rPr>
          <w:rFonts w:ascii="Times New Roman" w:hAnsi="Times New Roman" w:cs="Times New Roman"/>
          <w:sz w:val="24"/>
          <w:szCs w:val="24"/>
        </w:rPr>
        <w:t>utes before centrifugation (4°C</w:t>
      </w:r>
      <w:r w:rsidRPr="00313399">
        <w:rPr>
          <w:rFonts w:ascii="Times New Roman" w:hAnsi="Times New Roman" w:cs="Times New Roman"/>
          <w:sz w:val="24"/>
          <w:szCs w:val="24"/>
        </w:rPr>
        <w:t xml:space="preserve">) at 12,000 </w:t>
      </w:r>
      <w:r w:rsidR="00827191">
        <w:rPr>
          <w:rFonts w:ascii="Times New Roman" w:hAnsi="Times New Roman" w:cs="Times New Roman"/>
          <w:sz w:val="24"/>
          <w:szCs w:val="24"/>
        </w:rPr>
        <w:t xml:space="preserve">x g for 10 min. </w:t>
      </w:r>
      <w:r w:rsidRPr="00313399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of the aqueous phase was placed in a new tube and mixed with 200 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of 100% EtOH. This was then loaded onto a filter cartridge and washed twice with wash solution before final elution in 100 µl of elution buffer. Extracted RNA was </w:t>
      </w:r>
      <w:r w:rsidR="00404FA5" w:rsidRPr="00313399">
        <w:rPr>
          <w:rFonts w:ascii="Times New Roman" w:hAnsi="Times New Roman" w:cs="Times New Roman"/>
          <w:sz w:val="24"/>
          <w:szCs w:val="24"/>
        </w:rPr>
        <w:t>quantified (</w:t>
      </w:r>
      <w:proofErr w:type="spellStart"/>
      <w:r w:rsidR="00404FA5" w:rsidRPr="00313399">
        <w:rPr>
          <w:rFonts w:ascii="Times New Roman" w:hAnsi="Times New Roman" w:cs="Times New Roman"/>
          <w:sz w:val="24"/>
          <w:szCs w:val="24"/>
        </w:rPr>
        <w:t>NanoDrop</w:t>
      </w:r>
      <w:proofErr w:type="spellEnd"/>
      <w:r w:rsidR="00404FA5" w:rsidRPr="00313399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 w:rsidR="00404FA5" w:rsidRPr="00313399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="00404FA5" w:rsidRPr="00313399">
        <w:rPr>
          <w:rFonts w:ascii="Times New Roman" w:hAnsi="Times New Roman" w:cs="Times New Roman"/>
          <w:sz w:val="24"/>
          <w:szCs w:val="24"/>
        </w:rPr>
        <w:t xml:space="preserve"> Scientific, Wilmington, DE) and </w:t>
      </w:r>
      <w:r w:rsidRPr="00313399">
        <w:rPr>
          <w:rFonts w:ascii="Times New Roman" w:hAnsi="Times New Roman" w:cs="Times New Roman"/>
          <w:sz w:val="24"/>
          <w:szCs w:val="24"/>
        </w:rPr>
        <w:t>stored at 4°C (short-term) or –</w:t>
      </w:r>
      <w:r w:rsidR="00BD26D9">
        <w:rPr>
          <w:rFonts w:ascii="Times New Roman" w:hAnsi="Times New Roman" w:cs="Times New Roman"/>
          <w:sz w:val="24"/>
          <w:szCs w:val="24"/>
        </w:rPr>
        <w:t>8</w:t>
      </w:r>
      <w:r w:rsidRPr="00313399">
        <w:rPr>
          <w:rFonts w:ascii="Times New Roman" w:hAnsi="Times New Roman" w:cs="Times New Roman"/>
          <w:sz w:val="24"/>
          <w:szCs w:val="24"/>
        </w:rPr>
        <w:t xml:space="preserve">0°C (long-term). </w:t>
      </w:r>
    </w:p>
    <w:p w14:paraId="566F9D09" w14:textId="77777777" w:rsidR="00E34B49" w:rsidRPr="00313399" w:rsidRDefault="00E34B49" w:rsidP="008419FB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2E85882" w14:textId="418F77B0" w:rsidR="008419FB" w:rsidRPr="00313399" w:rsidRDefault="008419FB" w:rsidP="00404FA5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13399">
        <w:rPr>
          <w:rFonts w:ascii="Times New Roman" w:hAnsi="Times New Roman" w:cs="Times New Roman"/>
          <w:i/>
          <w:sz w:val="24"/>
          <w:szCs w:val="24"/>
        </w:rPr>
        <w:t>D</w:t>
      </w:r>
      <w:r w:rsidR="00404FA5" w:rsidRPr="00313399">
        <w:rPr>
          <w:rFonts w:ascii="Times New Roman" w:hAnsi="Times New Roman" w:cs="Times New Roman"/>
          <w:i/>
          <w:sz w:val="24"/>
          <w:szCs w:val="24"/>
        </w:rPr>
        <w:t>Na</w:t>
      </w:r>
      <w:r w:rsidRPr="00313399">
        <w:rPr>
          <w:rFonts w:ascii="Times New Roman" w:hAnsi="Times New Roman" w:cs="Times New Roman"/>
          <w:i/>
          <w:sz w:val="24"/>
          <w:szCs w:val="24"/>
        </w:rPr>
        <w:t>se</w:t>
      </w:r>
      <w:r w:rsidR="00404FA5" w:rsidRPr="003133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6FD">
        <w:rPr>
          <w:rFonts w:ascii="Times New Roman" w:hAnsi="Times New Roman" w:cs="Times New Roman"/>
          <w:i/>
          <w:sz w:val="24"/>
          <w:szCs w:val="24"/>
        </w:rPr>
        <w:t>t</w:t>
      </w:r>
      <w:r w:rsidR="00404FA5" w:rsidRPr="00313399">
        <w:rPr>
          <w:rFonts w:ascii="Times New Roman" w:hAnsi="Times New Roman" w:cs="Times New Roman"/>
          <w:i/>
          <w:sz w:val="24"/>
          <w:szCs w:val="24"/>
        </w:rPr>
        <w:t>reatment</w:t>
      </w:r>
      <w:r w:rsidR="003C126E" w:rsidRPr="00313399">
        <w:rPr>
          <w:rFonts w:ascii="Times New Roman" w:hAnsi="Times New Roman" w:cs="Times New Roman"/>
          <w:i/>
          <w:sz w:val="24"/>
          <w:szCs w:val="24"/>
        </w:rPr>
        <w:t xml:space="preserve"> and quality control</w:t>
      </w:r>
    </w:p>
    <w:p w14:paraId="76983ED4" w14:textId="2436ACEE" w:rsidR="00404FA5" w:rsidRPr="00313399" w:rsidRDefault="00404FA5" w:rsidP="00404FA5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399">
        <w:rPr>
          <w:rFonts w:ascii="Times New Roman" w:hAnsi="Times New Roman" w:cs="Times New Roman"/>
          <w:sz w:val="24"/>
          <w:szCs w:val="24"/>
        </w:rPr>
        <w:t xml:space="preserve">To ensure that contaminating DNA was removed from RNA extracts, they were passed through a DNase treatment. In short, 50 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reactions containing 200 ng/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of total</w:t>
      </w:r>
    </w:p>
    <w:p w14:paraId="49AF2F6B" w14:textId="77777777" w:rsidR="00404FA5" w:rsidRPr="00313399" w:rsidRDefault="00404FA5" w:rsidP="00404FA5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13399">
        <w:rPr>
          <w:rFonts w:ascii="Times New Roman" w:hAnsi="Times New Roman" w:cs="Times New Roman"/>
          <w:sz w:val="24"/>
          <w:szCs w:val="24"/>
        </w:rPr>
        <w:lastRenderedPageBreak/>
        <w:t>extract</w:t>
      </w:r>
      <w:proofErr w:type="gramEnd"/>
      <w:r w:rsidRPr="00313399">
        <w:rPr>
          <w:rFonts w:ascii="Times New Roman" w:hAnsi="Times New Roman" w:cs="Times New Roman"/>
          <w:sz w:val="24"/>
          <w:szCs w:val="24"/>
        </w:rPr>
        <w:t xml:space="preserve"> were treated using the Turbo DNA-free kit (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Ambion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>) following</w:t>
      </w:r>
    </w:p>
    <w:p w14:paraId="60BB04FE" w14:textId="7770B94D" w:rsidR="00404FA5" w:rsidRPr="00313399" w:rsidRDefault="00FF15C9" w:rsidP="00404FA5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13399">
        <w:rPr>
          <w:rFonts w:ascii="Times New Roman" w:hAnsi="Times New Roman" w:cs="Times New Roman"/>
          <w:sz w:val="24"/>
          <w:szCs w:val="24"/>
        </w:rPr>
        <w:t>manufacturer’s</w:t>
      </w:r>
      <w:proofErr w:type="gramEnd"/>
      <w:r w:rsidR="00404FA5" w:rsidRPr="00313399">
        <w:rPr>
          <w:rFonts w:ascii="Times New Roman" w:hAnsi="Times New Roman" w:cs="Times New Roman"/>
          <w:sz w:val="24"/>
          <w:szCs w:val="24"/>
        </w:rPr>
        <w:t xml:space="preserve"> instructions. DNase treated RNA samples were then re-quantified, and stored</w:t>
      </w:r>
    </w:p>
    <w:p w14:paraId="01BB7E69" w14:textId="3C42CF42" w:rsidR="00404FA5" w:rsidRDefault="00FF15C9" w:rsidP="00404FA5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-80</w:t>
      </w:r>
      <w:r w:rsidR="00404FA5" w:rsidRPr="00313399">
        <w:rPr>
          <w:rFonts w:ascii="Times New Roman" w:hAnsi="Times New Roman" w:cs="Times New Roman"/>
          <w:sz w:val="24"/>
          <w:szCs w:val="24"/>
        </w:rPr>
        <w:t>ºC until required. The quality and integr</w:t>
      </w:r>
      <w:r w:rsidR="003C126E" w:rsidRPr="00313399">
        <w:rPr>
          <w:rFonts w:ascii="Times New Roman" w:hAnsi="Times New Roman" w:cs="Times New Roman"/>
          <w:sz w:val="24"/>
          <w:szCs w:val="24"/>
        </w:rPr>
        <w:t xml:space="preserve">ity of treated RNA samples was </w:t>
      </w:r>
      <w:r w:rsidR="00404FA5" w:rsidRPr="00313399">
        <w:rPr>
          <w:rFonts w:ascii="Times New Roman" w:hAnsi="Times New Roman" w:cs="Times New Roman"/>
          <w:sz w:val="24"/>
          <w:szCs w:val="24"/>
        </w:rPr>
        <w:t xml:space="preserve">visually inspected by loading on a 1% agarose gel containing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4FA5" w:rsidRPr="00313399">
        <w:rPr>
          <w:rFonts w:ascii="Times New Roman" w:hAnsi="Times New Roman" w:cs="Times New Roman"/>
          <w:sz w:val="24"/>
          <w:szCs w:val="24"/>
        </w:rPr>
        <w:t>% bleach, following the protocol provided in</w:t>
      </w:r>
      <w:r w:rsidR="002237D5">
        <w:rPr>
          <w:rFonts w:ascii="Times New Roman" w:hAnsi="Times New Roman" w:cs="Times New Roman"/>
          <w:sz w:val="24"/>
          <w:szCs w:val="24"/>
        </w:rPr>
        <w:t xml:space="preserve"> </w:t>
      </w:r>
      <w:r w:rsidR="002237D5">
        <w:rPr>
          <w:rFonts w:ascii="Times New Roman" w:hAnsi="Times New Roman" w:cs="Times New Roman"/>
          <w:sz w:val="24"/>
          <w:szCs w:val="24"/>
        </w:rPr>
        <w:fldChar w:fldCharType="begin"/>
      </w:r>
      <w:r w:rsidR="002237D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&lt;EndNote&gt;&lt;Cite&gt;&lt;Author&gt;Aranda&lt;/Author&gt;&lt;Year&gt;2012&lt;/Year&gt;&lt;RecNum&gt;91&lt;/RecNum&gt;&lt;DisplayText&gt;[1]&lt;/DisplayText&gt;&lt;record&gt;&lt;rec-number&gt;91&lt;/rec-number&gt;&lt;foreign-keys&gt;&lt;key app="EN" db-id="wds99xprqwxssae52phpszwe905x5pat2vas"&gt;91&lt;/key&gt;&lt;/foreign-keys&gt;&lt;ref-type name="Journal Article"&gt;17&lt;/ref-type&gt;&lt;contributors&gt;&lt;authors&gt;&lt;author&gt;Aranda, P. S.&lt;/author&gt;&lt;author&gt;LaJoie, D. M.&lt;/author&gt;&lt;author&gt;Jorcyk, C. L.&lt;/author&gt;&lt;/authors&gt;&lt;/contributors&gt;&lt;auth-address&gt;Jorcyk, CL&amp;#xD;Boise State Univ, Dept Biol Sci, 1910 Univ Dr,SN 227, Boise, ID 83725 USA&amp;#xD;Boise State Univ, Dept Biol Sci, 1910 Univ Dr,SN 227, Boise, ID 83725 USA&amp;#xD;Boise State Univ, Dept Biol Sci, Boise, ID 83725 USA&lt;/auth-address&gt;&lt;titles&gt;&lt;title&gt;Bleach gel: A simple agarose gel for analyzing RNA quality&lt;/title&gt;&lt;secondary-title&gt;Electrophoresis&lt;/secondary-title&gt;&lt;alt-title&gt;Electrophoresis&lt;/alt-title&gt;&lt;/titles&gt;&lt;periodical&gt;&lt;full-title&gt;Electrophoresis&lt;/full-title&gt;&lt;abbr-1&gt;Electrophoresis&lt;/abbr-1&gt;&lt;/periodical&gt;&lt;alt-periodical&gt;&lt;full-title&gt;Electrophoresis&lt;/full-title&gt;&lt;abbr-1&gt;Electrophoresis&lt;/abbr-1&gt;&lt;/alt-periodical&gt;&lt;pages&gt;366-369&lt;/pages&gt;&lt;volume&gt;33&lt;/volume&gt;&lt;number&gt;2&lt;/number&gt;&lt;keywords&gt;&lt;keyword&gt;agarose&lt;/keyword&gt;&lt;keyword&gt;bleach&lt;/keyword&gt;&lt;keyword&gt;denaturing gel&lt;/keyword&gt;&lt;keyword&gt;rna quality&lt;/keyword&gt;&lt;keyword&gt;diazobenzyloxymethyl-paper&lt;/keyword&gt;&lt;keyword&gt;messenger-rna&lt;/keyword&gt;&lt;keyword&gt;virus rnase&lt;/keyword&gt;&lt;keyword&gt;protein&lt;/keyword&gt;&lt;keyword&gt;electrophoresis&lt;/keyword&gt;&lt;keyword&gt;ribonuclease&lt;/keyword&gt;&lt;keyword&gt;identification&lt;/keyword&gt;&lt;keyword&gt;hybridization&lt;/keyword&gt;&lt;/keywords&gt;&lt;dates&gt;&lt;year&gt;2012&lt;/year&gt;&lt;pub-dates&gt;&lt;date&gt;Jan&lt;/date&gt;&lt;/pub-dates&gt;&lt;/dates&gt;&lt;isbn&gt;0173-0835&lt;/isbn&gt;&lt;accession-num&gt;ISI:000298849700013&lt;/accession-num&gt;&lt;urls&gt;&lt;related-urls&gt;&lt;url&gt;&amp;lt;Go to ISI&amp;gt;://000298849700013&lt;/url&gt;&lt;/related-urls&gt;&lt;/urls&gt;&lt;electronic-resource-num&gt;10.1002/elps.201100335&lt;/electronic-resource-num&gt;&lt;language&gt;English&lt;/language&gt;&lt;/record&gt;&lt;/Cite&gt;&lt;/EndNote&gt;</w:instrText>
      </w:r>
      <w:r w:rsidR="002237D5">
        <w:rPr>
          <w:rFonts w:ascii="Times New Roman" w:hAnsi="Times New Roman" w:cs="Times New Roman"/>
          <w:sz w:val="24"/>
          <w:szCs w:val="24"/>
        </w:rPr>
        <w:fldChar w:fldCharType="separate"/>
      </w:r>
      <w:r w:rsidR="002237D5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Aranda, 2012 #91" w:history="1">
        <w:r w:rsidR="002237D5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2237D5">
        <w:rPr>
          <w:rFonts w:ascii="Times New Roman" w:hAnsi="Times New Roman" w:cs="Times New Roman"/>
          <w:noProof/>
          <w:sz w:val="24"/>
          <w:szCs w:val="24"/>
        </w:rPr>
        <w:t>]</w:t>
      </w:r>
      <w:r w:rsidR="002237D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Bands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rRNA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clearly visible, whereas a high molecular weight band representing genomic DNA (</w:t>
      </w:r>
      <w:proofErr w:type="spellStart"/>
      <w:r>
        <w:rPr>
          <w:rFonts w:ascii="Times New Roman" w:hAnsi="Times New Roman" w:cs="Times New Roman"/>
          <w:sz w:val="24"/>
          <w:szCs w:val="24"/>
        </w:rPr>
        <w:t>gDNA</w:t>
      </w:r>
      <w:proofErr w:type="spellEnd"/>
      <w:r>
        <w:rPr>
          <w:rFonts w:ascii="Times New Roman" w:hAnsi="Times New Roman" w:cs="Times New Roman"/>
          <w:sz w:val="24"/>
          <w:szCs w:val="24"/>
        </w:rPr>
        <w:t>) was not present (S</w:t>
      </w:r>
      <w:r w:rsidR="004163CB">
        <w:rPr>
          <w:rFonts w:ascii="Times New Roman" w:hAnsi="Times New Roman" w:cs="Times New Roman"/>
          <w:sz w:val="24"/>
          <w:szCs w:val="24"/>
        </w:rPr>
        <w:t>2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 xml:space="preserve"> Fig). To </w:t>
      </w:r>
      <w:r w:rsidR="00B671E5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 xml:space="preserve">confirm absence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71E5">
        <w:rPr>
          <w:rFonts w:ascii="Times New Roman" w:hAnsi="Times New Roman" w:cs="Times New Roman"/>
          <w:sz w:val="24"/>
          <w:szCs w:val="24"/>
        </w:rPr>
        <w:t xml:space="preserve">a random selection of eight samples of </w:t>
      </w:r>
      <w:r>
        <w:rPr>
          <w:rFonts w:ascii="Times New Roman" w:hAnsi="Times New Roman" w:cs="Times New Roman"/>
          <w:sz w:val="24"/>
          <w:szCs w:val="24"/>
        </w:rPr>
        <w:t xml:space="preserve">treated RNA </w:t>
      </w:r>
      <w:r w:rsidR="00B671E5">
        <w:rPr>
          <w:rFonts w:ascii="Times New Roman" w:hAnsi="Times New Roman" w:cs="Times New Roman"/>
          <w:sz w:val="24"/>
          <w:szCs w:val="24"/>
        </w:rPr>
        <w:t>from each tissue extract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671E5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subjected to real-time PCR amplification using primers anchored in introns. In all cases, no amplification was observed with intronic primers (data not shown).</w:t>
      </w:r>
    </w:p>
    <w:p w14:paraId="62E2FE4B" w14:textId="77777777" w:rsidR="007A7482" w:rsidRDefault="007A7482" w:rsidP="00404FA5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320FDE8" w14:textId="633DBAA3" w:rsidR="007A7482" w:rsidRPr="00BD1406" w:rsidRDefault="007A7482" w:rsidP="007A7482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D20153E" wp14:editId="31389876">
            <wp:extent cx="4224655" cy="1042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97AAF" w14:textId="1B24FC74" w:rsidR="007A7482" w:rsidRDefault="007A7482" w:rsidP="007A7482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4163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Fig.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bleach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 xml:space="preserve">. DNase treated RNA extracts were run on a 1% agarose gel containing 2% bleach. Bands for large (28S) and small (18S) subunit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rRNA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clearly visible, whereas a large molecular weight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gDNA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 is absent.</w:t>
      </w:r>
    </w:p>
    <w:p w14:paraId="10ED3879" w14:textId="77777777" w:rsidR="00313399" w:rsidRPr="00313399" w:rsidRDefault="00313399" w:rsidP="00404FA5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79C2185" w14:textId="77777777" w:rsidR="00313399" w:rsidRPr="00313399" w:rsidRDefault="00313399" w:rsidP="00404FA5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3399">
        <w:rPr>
          <w:rFonts w:ascii="Times New Roman" w:hAnsi="Times New Roman" w:cs="Times New Roman"/>
          <w:i/>
          <w:sz w:val="24"/>
          <w:szCs w:val="24"/>
        </w:rPr>
        <w:t>cDNA</w:t>
      </w:r>
      <w:proofErr w:type="gramEnd"/>
      <w:r w:rsidRPr="00313399">
        <w:rPr>
          <w:rFonts w:ascii="Times New Roman" w:hAnsi="Times New Roman" w:cs="Times New Roman"/>
          <w:i/>
          <w:sz w:val="24"/>
          <w:szCs w:val="24"/>
        </w:rPr>
        <w:t xml:space="preserve"> synthesis</w:t>
      </w:r>
    </w:p>
    <w:p w14:paraId="03F586C0" w14:textId="55132142" w:rsidR="00DB7572" w:rsidRDefault="00313399" w:rsidP="00313399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399">
        <w:rPr>
          <w:rFonts w:ascii="Times New Roman" w:hAnsi="Times New Roman" w:cs="Times New Roman"/>
          <w:sz w:val="24"/>
          <w:szCs w:val="24"/>
        </w:rPr>
        <w:t xml:space="preserve">DNase treated RNA was diluted to a </w:t>
      </w:r>
      <w:r w:rsidR="007633C6">
        <w:rPr>
          <w:rFonts w:ascii="Times New Roman" w:hAnsi="Times New Roman" w:cs="Times New Roman"/>
          <w:sz w:val="24"/>
          <w:szCs w:val="24"/>
        </w:rPr>
        <w:t xml:space="preserve">tissue-specific </w:t>
      </w:r>
      <w:r w:rsidRPr="00313399">
        <w:rPr>
          <w:rFonts w:ascii="Times New Roman" w:hAnsi="Times New Roman" w:cs="Times New Roman"/>
          <w:sz w:val="24"/>
          <w:szCs w:val="24"/>
        </w:rPr>
        <w:t>standardised concentration, and used as template to</w:t>
      </w:r>
      <w:r w:rsidR="007633C6">
        <w:rPr>
          <w:rFonts w:ascii="Times New Roman" w:hAnsi="Times New Roman" w:cs="Times New Roman"/>
          <w:sz w:val="24"/>
          <w:szCs w:val="24"/>
        </w:rPr>
        <w:t xml:space="preserve"> </w:t>
      </w:r>
      <w:r w:rsidRPr="00313399">
        <w:rPr>
          <w:rFonts w:ascii="Times New Roman" w:hAnsi="Times New Roman" w:cs="Times New Roman"/>
          <w:sz w:val="24"/>
          <w:szCs w:val="24"/>
        </w:rPr>
        <w:t>synthesi</w:t>
      </w:r>
      <w:r w:rsidR="007633C6">
        <w:rPr>
          <w:rFonts w:ascii="Times New Roman" w:hAnsi="Times New Roman" w:cs="Times New Roman"/>
          <w:sz w:val="24"/>
          <w:szCs w:val="24"/>
        </w:rPr>
        <w:t>s</w:t>
      </w:r>
      <w:r w:rsidRPr="00313399">
        <w:rPr>
          <w:rFonts w:ascii="Times New Roman" w:hAnsi="Times New Roman" w:cs="Times New Roman"/>
          <w:sz w:val="24"/>
          <w:szCs w:val="24"/>
        </w:rPr>
        <w:t>e cDNA.</w:t>
      </w:r>
      <w:r w:rsidR="007633C6">
        <w:rPr>
          <w:rFonts w:ascii="Times New Roman" w:hAnsi="Times New Roman" w:cs="Times New Roman"/>
          <w:sz w:val="24"/>
          <w:szCs w:val="24"/>
        </w:rPr>
        <w:t xml:space="preserve"> The concentrations used were as follows: blood </w:t>
      </w:r>
      <w:r w:rsidR="007633C6" w:rsidRPr="007633C6">
        <w:rPr>
          <w:rFonts w:ascii="Times New Roman" w:hAnsi="Times New Roman" w:cs="Times New Roman"/>
          <w:sz w:val="24"/>
          <w:szCs w:val="24"/>
        </w:rPr>
        <w:t>27</w:t>
      </w:r>
      <w:r w:rsidR="007633C6">
        <w:rPr>
          <w:rFonts w:ascii="Times New Roman" w:hAnsi="Times New Roman" w:cs="Times New Roman"/>
          <w:sz w:val="24"/>
          <w:szCs w:val="24"/>
        </w:rPr>
        <w:t>.</w:t>
      </w:r>
      <w:r w:rsidR="007633C6" w:rsidRPr="007633C6">
        <w:rPr>
          <w:rFonts w:ascii="Times New Roman" w:hAnsi="Times New Roman" w:cs="Times New Roman"/>
          <w:sz w:val="24"/>
          <w:szCs w:val="24"/>
        </w:rPr>
        <w:t>8 ng/</w:t>
      </w:r>
      <w:r w:rsidR="007633C6">
        <w:rPr>
          <w:rFonts w:ascii="Times New Roman" w:hAnsi="Times New Roman" w:cs="Times New Roman"/>
          <w:sz w:val="24"/>
          <w:szCs w:val="24"/>
        </w:rPr>
        <w:t>µ</w:t>
      </w:r>
      <w:r w:rsidR="007633C6" w:rsidRPr="007633C6">
        <w:rPr>
          <w:rFonts w:ascii="Times New Roman" w:hAnsi="Times New Roman" w:cs="Times New Roman"/>
          <w:sz w:val="24"/>
          <w:szCs w:val="24"/>
        </w:rPr>
        <w:t>l</w:t>
      </w:r>
      <w:r w:rsidR="007633C6">
        <w:rPr>
          <w:rFonts w:ascii="Times New Roman" w:hAnsi="Times New Roman" w:cs="Times New Roman"/>
          <w:sz w:val="24"/>
          <w:szCs w:val="24"/>
        </w:rPr>
        <w:t>, spleen 62.5</w:t>
      </w:r>
      <w:r w:rsidRPr="00313399">
        <w:rPr>
          <w:rFonts w:ascii="Times New Roman" w:hAnsi="Times New Roman" w:cs="Times New Roman"/>
          <w:sz w:val="24"/>
          <w:szCs w:val="24"/>
        </w:rPr>
        <w:t xml:space="preserve"> </w:t>
      </w:r>
      <w:r w:rsidR="007633C6" w:rsidRPr="007633C6">
        <w:rPr>
          <w:rFonts w:ascii="Times New Roman" w:hAnsi="Times New Roman" w:cs="Times New Roman"/>
          <w:sz w:val="24"/>
          <w:szCs w:val="24"/>
        </w:rPr>
        <w:t>ng/</w:t>
      </w:r>
      <w:r w:rsidR="007633C6">
        <w:rPr>
          <w:rFonts w:ascii="Times New Roman" w:hAnsi="Times New Roman" w:cs="Times New Roman"/>
          <w:sz w:val="24"/>
          <w:szCs w:val="24"/>
        </w:rPr>
        <w:t>µ</w:t>
      </w:r>
      <w:r w:rsidR="007633C6" w:rsidRPr="007633C6">
        <w:rPr>
          <w:rFonts w:ascii="Times New Roman" w:hAnsi="Times New Roman" w:cs="Times New Roman"/>
          <w:sz w:val="24"/>
          <w:szCs w:val="24"/>
        </w:rPr>
        <w:t>l</w:t>
      </w:r>
      <w:r w:rsidR="007633C6">
        <w:rPr>
          <w:rFonts w:ascii="Times New Roman" w:hAnsi="Times New Roman" w:cs="Times New Roman"/>
          <w:sz w:val="24"/>
          <w:szCs w:val="24"/>
        </w:rPr>
        <w:t xml:space="preserve">, lung 56.5 </w:t>
      </w:r>
      <w:r w:rsidR="007633C6" w:rsidRPr="007633C6">
        <w:rPr>
          <w:rFonts w:ascii="Times New Roman" w:hAnsi="Times New Roman" w:cs="Times New Roman"/>
          <w:sz w:val="24"/>
          <w:szCs w:val="24"/>
        </w:rPr>
        <w:t>ng/</w:t>
      </w:r>
      <w:r w:rsidR="007633C6">
        <w:rPr>
          <w:rFonts w:ascii="Times New Roman" w:hAnsi="Times New Roman" w:cs="Times New Roman"/>
          <w:sz w:val="24"/>
          <w:szCs w:val="24"/>
        </w:rPr>
        <w:t>µ</w:t>
      </w:r>
      <w:r w:rsidR="007633C6" w:rsidRPr="007633C6">
        <w:rPr>
          <w:rFonts w:ascii="Times New Roman" w:hAnsi="Times New Roman" w:cs="Times New Roman"/>
          <w:sz w:val="24"/>
          <w:szCs w:val="24"/>
        </w:rPr>
        <w:t>l</w:t>
      </w:r>
      <w:r w:rsidR="007633C6">
        <w:rPr>
          <w:rFonts w:ascii="Times New Roman" w:hAnsi="Times New Roman" w:cs="Times New Roman"/>
          <w:sz w:val="24"/>
          <w:szCs w:val="24"/>
        </w:rPr>
        <w:t xml:space="preserve">, GI2 106.2 </w:t>
      </w:r>
      <w:r w:rsidR="007633C6" w:rsidRPr="007633C6">
        <w:rPr>
          <w:rFonts w:ascii="Times New Roman" w:hAnsi="Times New Roman" w:cs="Times New Roman"/>
          <w:sz w:val="24"/>
          <w:szCs w:val="24"/>
        </w:rPr>
        <w:t>ng/</w:t>
      </w:r>
      <w:r w:rsidR="007633C6">
        <w:rPr>
          <w:rFonts w:ascii="Times New Roman" w:hAnsi="Times New Roman" w:cs="Times New Roman"/>
          <w:sz w:val="24"/>
          <w:szCs w:val="24"/>
        </w:rPr>
        <w:t>µ</w:t>
      </w:r>
      <w:r w:rsidR="007633C6" w:rsidRPr="007633C6">
        <w:rPr>
          <w:rFonts w:ascii="Times New Roman" w:hAnsi="Times New Roman" w:cs="Times New Roman"/>
          <w:sz w:val="24"/>
          <w:szCs w:val="24"/>
        </w:rPr>
        <w:t>l</w:t>
      </w:r>
      <w:r w:rsidR="007633C6">
        <w:rPr>
          <w:rFonts w:ascii="Times New Roman" w:hAnsi="Times New Roman" w:cs="Times New Roman"/>
          <w:sz w:val="24"/>
          <w:szCs w:val="24"/>
        </w:rPr>
        <w:t xml:space="preserve">, GI4 78.5 </w:t>
      </w:r>
      <w:r w:rsidR="007633C6" w:rsidRPr="007633C6">
        <w:rPr>
          <w:rFonts w:ascii="Times New Roman" w:hAnsi="Times New Roman" w:cs="Times New Roman"/>
          <w:sz w:val="24"/>
          <w:szCs w:val="24"/>
        </w:rPr>
        <w:t>ng/</w:t>
      </w:r>
      <w:r w:rsidR="007633C6">
        <w:rPr>
          <w:rFonts w:ascii="Times New Roman" w:hAnsi="Times New Roman" w:cs="Times New Roman"/>
          <w:sz w:val="24"/>
          <w:szCs w:val="24"/>
        </w:rPr>
        <w:t>µ</w:t>
      </w:r>
      <w:r w:rsidR="007633C6" w:rsidRPr="007633C6">
        <w:rPr>
          <w:rFonts w:ascii="Times New Roman" w:hAnsi="Times New Roman" w:cs="Times New Roman"/>
          <w:sz w:val="24"/>
          <w:szCs w:val="24"/>
        </w:rPr>
        <w:t>l</w:t>
      </w:r>
      <w:r w:rsidR="007633C6">
        <w:rPr>
          <w:rFonts w:ascii="Times New Roman" w:hAnsi="Times New Roman" w:cs="Times New Roman"/>
          <w:sz w:val="24"/>
          <w:szCs w:val="24"/>
        </w:rPr>
        <w:t xml:space="preserve"> and colon 72.2 </w:t>
      </w:r>
      <w:r w:rsidR="007633C6" w:rsidRPr="007633C6">
        <w:rPr>
          <w:rFonts w:ascii="Times New Roman" w:hAnsi="Times New Roman" w:cs="Times New Roman"/>
          <w:sz w:val="24"/>
          <w:szCs w:val="24"/>
        </w:rPr>
        <w:t>ng/</w:t>
      </w:r>
      <w:r w:rsidR="007633C6">
        <w:rPr>
          <w:rFonts w:ascii="Times New Roman" w:hAnsi="Times New Roman" w:cs="Times New Roman"/>
          <w:sz w:val="24"/>
          <w:szCs w:val="24"/>
        </w:rPr>
        <w:t>µ</w:t>
      </w:r>
      <w:r w:rsidR="007633C6" w:rsidRPr="007633C6">
        <w:rPr>
          <w:rFonts w:ascii="Times New Roman" w:hAnsi="Times New Roman" w:cs="Times New Roman"/>
          <w:sz w:val="24"/>
          <w:szCs w:val="24"/>
        </w:rPr>
        <w:t>l</w:t>
      </w:r>
      <w:r w:rsidR="007633C6">
        <w:rPr>
          <w:rFonts w:ascii="Times New Roman" w:hAnsi="Times New Roman" w:cs="Times New Roman"/>
          <w:sz w:val="24"/>
          <w:szCs w:val="24"/>
        </w:rPr>
        <w:t xml:space="preserve">. </w:t>
      </w:r>
      <w:r w:rsidR="00BD26D9">
        <w:rPr>
          <w:rFonts w:ascii="Times New Roman" w:hAnsi="Times New Roman" w:cs="Times New Roman"/>
          <w:sz w:val="24"/>
          <w:szCs w:val="24"/>
        </w:rPr>
        <w:t>Briefly</w:t>
      </w:r>
      <w:r w:rsidRPr="00313399">
        <w:rPr>
          <w:rFonts w:ascii="Times New Roman" w:hAnsi="Times New Roman" w:cs="Times New Roman"/>
          <w:sz w:val="24"/>
          <w:szCs w:val="24"/>
        </w:rPr>
        <w:t xml:space="preserve">, for each sample, 11 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diluted RNA, 400</w:t>
      </w:r>
      <w:r w:rsidR="007633C6">
        <w:rPr>
          <w:rFonts w:ascii="Times New Roman" w:hAnsi="Times New Roman" w:cs="Times New Roman"/>
          <w:sz w:val="24"/>
          <w:szCs w:val="24"/>
        </w:rPr>
        <w:t xml:space="preserve"> </w:t>
      </w:r>
      <w:r w:rsidRPr="00313399">
        <w:rPr>
          <w:rFonts w:ascii="Times New Roman" w:hAnsi="Times New Roman" w:cs="Times New Roman"/>
          <w:sz w:val="24"/>
          <w:szCs w:val="24"/>
        </w:rPr>
        <w:t>ng of random hexamers (Qiagen, Valencia, CA) an</w:t>
      </w:r>
      <w:r>
        <w:rPr>
          <w:rFonts w:ascii="Times New Roman" w:hAnsi="Times New Roman" w:cs="Times New Roman"/>
          <w:sz w:val="24"/>
          <w:szCs w:val="24"/>
        </w:rPr>
        <w:t xml:space="preserve">d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dNTPs (Qiagen</w:t>
      </w:r>
      <w:r w:rsidRPr="00313399">
        <w:rPr>
          <w:rFonts w:ascii="Times New Roman" w:hAnsi="Times New Roman" w:cs="Times New Roman"/>
          <w:sz w:val="24"/>
          <w:szCs w:val="24"/>
        </w:rPr>
        <w:t xml:space="preserve">) were heated to 65ºC for five minutes and subsequently cooled down on ice for one minute. 200 U of 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SuperScript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III reverse transcriptase (Invitrogen, Carlsbad, CA), 1X first strand buffer (250 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Tris-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[pH 8.3], 375 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and 15 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</w:t>
      </w:r>
      <w:r w:rsidRPr="00313399">
        <w:rPr>
          <w:rFonts w:ascii="Times New Roman" w:hAnsi="Times New Roman" w:cs="Times New Roman"/>
          <w:sz w:val="24"/>
          <w:szCs w:val="24"/>
        </w:rPr>
        <w:lastRenderedPageBreak/>
        <w:t>MgCl2</w:t>
      </w:r>
      <w:r>
        <w:rPr>
          <w:rFonts w:ascii="Times New Roman" w:hAnsi="Times New Roman" w:cs="Times New Roman"/>
          <w:sz w:val="24"/>
          <w:szCs w:val="24"/>
        </w:rPr>
        <w:t xml:space="preserve">), 0.1 M </w:t>
      </w:r>
      <w:proofErr w:type="spellStart"/>
      <w:r>
        <w:rPr>
          <w:rFonts w:ascii="Times New Roman" w:hAnsi="Times New Roman" w:cs="Times New Roman"/>
          <w:sz w:val="24"/>
          <w:szCs w:val="24"/>
        </w:rPr>
        <w:t>dithiothreitol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(DTT</w:t>
      </w:r>
      <w:r w:rsidRPr="00313399">
        <w:rPr>
          <w:rFonts w:ascii="Times New Roman" w:hAnsi="Times New Roman" w:cs="Times New Roman"/>
          <w:sz w:val="24"/>
          <w:szCs w:val="24"/>
        </w:rPr>
        <w:t xml:space="preserve">) and 40 U </w:t>
      </w:r>
      <w:bookmarkStart w:id="11" w:name="OLE_LINK228"/>
      <w:bookmarkStart w:id="12" w:name="OLE_LINK229"/>
      <w:proofErr w:type="spellStart"/>
      <w:r w:rsidRPr="00313399">
        <w:rPr>
          <w:rFonts w:ascii="Times New Roman" w:hAnsi="Times New Roman" w:cs="Times New Roman"/>
          <w:sz w:val="24"/>
          <w:szCs w:val="24"/>
        </w:rPr>
        <w:t>RNasin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 Plus </w:t>
      </w:r>
      <w:bookmarkEnd w:id="11"/>
      <w:bookmarkEnd w:id="12"/>
      <w:r w:rsidRPr="00313399">
        <w:rPr>
          <w:rFonts w:ascii="Times New Roman" w:hAnsi="Times New Roman" w:cs="Times New Roman"/>
          <w:sz w:val="24"/>
          <w:szCs w:val="24"/>
        </w:rPr>
        <w:t xml:space="preserve">(Promega, Madison, WI) were added to a final volume of 20 </w:t>
      </w:r>
      <w:proofErr w:type="spellStart"/>
      <w:r w:rsidRPr="00313399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3133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3399">
        <w:rPr>
          <w:rFonts w:ascii="Times New Roman" w:hAnsi="Times New Roman" w:cs="Times New Roman"/>
          <w:sz w:val="24"/>
          <w:szCs w:val="24"/>
        </w:rPr>
        <w:t>cDNA</w:t>
      </w:r>
      <w:proofErr w:type="gramEnd"/>
      <w:r w:rsidRPr="00313399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synthesised with the following </w:t>
      </w:r>
      <w:r w:rsidRPr="00313399">
        <w:rPr>
          <w:rFonts w:ascii="Times New Roman" w:hAnsi="Times New Roman" w:cs="Times New Roman"/>
          <w:sz w:val="24"/>
          <w:szCs w:val="24"/>
        </w:rPr>
        <w:t>incubation profile: 25ºC for five min, 50ºC for 60 min, 70ºC fo</w:t>
      </w:r>
      <w:r>
        <w:rPr>
          <w:rFonts w:ascii="Times New Roman" w:hAnsi="Times New Roman" w:cs="Times New Roman"/>
          <w:sz w:val="24"/>
          <w:szCs w:val="24"/>
        </w:rPr>
        <w:t xml:space="preserve">r 15 min and a final cooling to 4ºC. </w:t>
      </w:r>
      <w:proofErr w:type="gramStart"/>
      <w:r>
        <w:rPr>
          <w:rFonts w:ascii="Times New Roman" w:hAnsi="Times New Roman" w:cs="Times New Roman"/>
          <w:sz w:val="24"/>
          <w:szCs w:val="24"/>
        </w:rPr>
        <w:t>cDNA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stored at -</w:t>
      </w:r>
      <w:r w:rsidRPr="00313399">
        <w:rPr>
          <w:rFonts w:ascii="Times New Roman" w:hAnsi="Times New Roman" w:cs="Times New Roman"/>
          <w:sz w:val="24"/>
          <w:szCs w:val="24"/>
        </w:rPr>
        <w:t>20ºC until use.</w:t>
      </w:r>
      <w:r w:rsidR="007A7482">
        <w:rPr>
          <w:rFonts w:ascii="Times New Roman" w:hAnsi="Times New Roman" w:cs="Times New Roman"/>
          <w:sz w:val="24"/>
          <w:szCs w:val="24"/>
        </w:rPr>
        <w:t xml:space="preserve"> Negative controls comprising all of the above components except the reverse transcriptase enzyme (RT-minus reactions) were performed for every tissue. For all tissues except GI2, there was no amplification of RT-minus controls. For GI2 samples, a small amount of amplification occurred, however </w:t>
      </w:r>
      <w:proofErr w:type="spellStart"/>
      <w:proofErr w:type="gramStart"/>
      <w:r w:rsidR="007A7482">
        <w:rPr>
          <w:rFonts w:ascii="Times New Roman" w:hAnsi="Times New Roman" w:cs="Times New Roman"/>
          <w:sz w:val="24"/>
          <w:szCs w:val="24"/>
        </w:rPr>
        <w:t>Cq</w:t>
      </w:r>
      <w:proofErr w:type="spellEnd"/>
      <w:proofErr w:type="gramEnd"/>
      <w:r w:rsidR="007A7482">
        <w:rPr>
          <w:rFonts w:ascii="Times New Roman" w:hAnsi="Times New Roman" w:cs="Times New Roman"/>
          <w:sz w:val="24"/>
          <w:szCs w:val="24"/>
        </w:rPr>
        <w:t xml:space="preserve"> values were always above 38 and the melt peak was a lower temperature, hence this amplification was clearly distinguishable from the expected amplification product (data not shown).</w:t>
      </w:r>
    </w:p>
    <w:p w14:paraId="59EFB844" w14:textId="77777777" w:rsidR="006036FD" w:rsidRPr="00DB7572" w:rsidRDefault="006036FD" w:rsidP="00313399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CB8E154" w14:textId="77777777" w:rsidR="00452722" w:rsidRPr="00452722" w:rsidRDefault="00452722" w:rsidP="00313399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52722">
        <w:rPr>
          <w:rFonts w:ascii="Times New Roman" w:hAnsi="Times New Roman" w:cs="Times New Roman"/>
          <w:i/>
          <w:sz w:val="24"/>
          <w:szCs w:val="24"/>
        </w:rPr>
        <w:t>Confirmation of individual AIV infection status</w:t>
      </w:r>
    </w:p>
    <w:p w14:paraId="6637B6F8" w14:textId="4BE951DD" w:rsidR="00452722" w:rsidRPr="00452722" w:rsidRDefault="00452722" w:rsidP="00BD26D9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52722">
        <w:rPr>
          <w:rFonts w:ascii="Times New Roman" w:hAnsi="Times New Roman" w:cs="Times New Roman"/>
          <w:sz w:val="24"/>
          <w:szCs w:val="24"/>
        </w:rPr>
        <w:t>Oropharyngeal and faecal swabs were taken before the start of the experiment</w:t>
      </w:r>
      <w:r w:rsidR="004E153D">
        <w:rPr>
          <w:rFonts w:ascii="Times New Roman" w:hAnsi="Times New Roman" w:cs="Times New Roman"/>
          <w:sz w:val="24"/>
          <w:szCs w:val="24"/>
        </w:rPr>
        <w:t>,</w:t>
      </w:r>
      <w:r w:rsidRPr="00452722">
        <w:rPr>
          <w:rFonts w:ascii="Times New Roman" w:hAnsi="Times New Roman" w:cs="Times New Roman"/>
          <w:sz w:val="24"/>
          <w:szCs w:val="24"/>
        </w:rPr>
        <w:t xml:space="preserve"> and daily from every individual during the experiment (until euthanized) to confirm AIV infection status via real-time reverse transcriptase PCR (</w:t>
      </w:r>
      <w:proofErr w:type="spellStart"/>
      <w:r w:rsidRPr="00BD26D9">
        <w:rPr>
          <w:rFonts w:ascii="Times New Roman" w:hAnsi="Times New Roman" w:cs="Times New Roman"/>
          <w:sz w:val="24"/>
          <w:szCs w:val="24"/>
        </w:rPr>
        <w:t>rRT</w:t>
      </w:r>
      <w:proofErr w:type="spellEnd"/>
      <w:r w:rsidRPr="00BD26D9">
        <w:rPr>
          <w:rFonts w:ascii="Times New Roman" w:hAnsi="Times New Roman" w:cs="Times New Roman"/>
          <w:sz w:val="24"/>
          <w:szCs w:val="24"/>
        </w:rPr>
        <w:t xml:space="preserve">-PCR). Briefly, </w:t>
      </w:r>
      <w:r w:rsidR="004A6CE2">
        <w:rPr>
          <w:rFonts w:ascii="Times New Roman" w:hAnsi="Times New Roman" w:cs="Times New Roman"/>
          <w:sz w:val="24"/>
          <w:szCs w:val="24"/>
        </w:rPr>
        <w:t>samples</w:t>
      </w:r>
      <w:r w:rsidR="004A6CE2" w:rsidRPr="00BD26D9">
        <w:rPr>
          <w:rFonts w:ascii="Times New Roman" w:hAnsi="Times New Roman" w:cs="Times New Roman"/>
          <w:sz w:val="24"/>
          <w:szCs w:val="24"/>
        </w:rPr>
        <w:t xml:space="preserve"> </w:t>
      </w:r>
      <w:r w:rsidRPr="00BD26D9">
        <w:rPr>
          <w:rFonts w:ascii="Times New Roman" w:hAnsi="Times New Roman" w:cs="Times New Roman"/>
          <w:sz w:val="24"/>
          <w:szCs w:val="24"/>
        </w:rPr>
        <w:t xml:space="preserve">were collected using sterile cotton tipped applicators, placed in virus transported media </w:t>
      </w:r>
      <w:r w:rsidR="00BD26D9" w:rsidRPr="00BD26D9">
        <w:rPr>
          <w:rFonts w:ascii="Times New Roman" w:hAnsi="Times New Roman" w:cs="Times New Roman"/>
          <w:sz w:val="24"/>
          <w:szCs w:val="24"/>
        </w:rPr>
        <w:t xml:space="preserve">(Hank's balanced salt solution containing 0.5% </w:t>
      </w:r>
      <w:proofErr w:type="spellStart"/>
      <w:r w:rsidR="00BD26D9" w:rsidRPr="00BD26D9">
        <w:rPr>
          <w:rFonts w:ascii="Times New Roman" w:hAnsi="Times New Roman" w:cs="Times New Roman"/>
          <w:sz w:val="24"/>
          <w:szCs w:val="24"/>
        </w:rPr>
        <w:t>lactalbumin</w:t>
      </w:r>
      <w:proofErr w:type="spellEnd"/>
      <w:r w:rsidR="00BD26D9" w:rsidRPr="00BD26D9">
        <w:rPr>
          <w:rFonts w:ascii="Times New Roman" w:hAnsi="Times New Roman" w:cs="Times New Roman"/>
          <w:sz w:val="24"/>
          <w:szCs w:val="24"/>
        </w:rPr>
        <w:t xml:space="preserve">, 10% glycerol, 200 U/mL penicillin, 200 µg/mL streptomycin, 100 U/mL </w:t>
      </w:r>
      <w:proofErr w:type="spellStart"/>
      <w:r w:rsidR="00BD26D9" w:rsidRPr="00BD26D9">
        <w:rPr>
          <w:rFonts w:ascii="Times New Roman" w:hAnsi="Times New Roman" w:cs="Times New Roman"/>
          <w:sz w:val="24"/>
          <w:szCs w:val="24"/>
        </w:rPr>
        <w:t>polymyxin</w:t>
      </w:r>
      <w:proofErr w:type="spellEnd"/>
      <w:r w:rsidR="00BD26D9" w:rsidRPr="00BD26D9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BD26D9" w:rsidRPr="00BD26D9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="00BD26D9" w:rsidRPr="00BD26D9">
        <w:rPr>
          <w:rFonts w:ascii="Times New Roman" w:hAnsi="Times New Roman" w:cs="Times New Roman"/>
          <w:sz w:val="24"/>
          <w:szCs w:val="24"/>
        </w:rPr>
        <w:t xml:space="preserve">, 250 µg/mL gentamicin, and 50 U/mL nystatin </w:t>
      </w:r>
      <w:r w:rsidR="00B671E5">
        <w:rPr>
          <w:rFonts w:ascii="Times New Roman" w:hAnsi="Times New Roman" w:cs="Times New Roman"/>
          <w:sz w:val="24"/>
          <w:szCs w:val="24"/>
        </w:rPr>
        <w:t>(</w:t>
      </w:r>
      <w:r w:rsidR="00BD26D9" w:rsidRPr="00BD26D9">
        <w:rPr>
          <w:rFonts w:ascii="Times New Roman" w:hAnsi="Times New Roman" w:cs="Times New Roman"/>
          <w:sz w:val="24"/>
          <w:szCs w:val="24"/>
        </w:rPr>
        <w:t>Sigma</w:t>
      </w:r>
      <w:r w:rsidR="00B671E5">
        <w:rPr>
          <w:rFonts w:ascii="Times New Roman" w:hAnsi="Times New Roman" w:cs="Times New Roman"/>
          <w:sz w:val="24"/>
          <w:szCs w:val="24"/>
        </w:rPr>
        <w:t xml:space="preserve">, St </w:t>
      </w:r>
      <w:proofErr w:type="spellStart"/>
      <w:r w:rsidR="00B671E5">
        <w:rPr>
          <w:rFonts w:ascii="Times New Roman" w:hAnsi="Times New Roman" w:cs="Times New Roman"/>
          <w:sz w:val="24"/>
          <w:szCs w:val="24"/>
        </w:rPr>
        <w:t>Loius</w:t>
      </w:r>
      <w:proofErr w:type="spellEnd"/>
      <w:r w:rsidR="00B671E5">
        <w:rPr>
          <w:rFonts w:ascii="Times New Roman" w:hAnsi="Times New Roman" w:cs="Times New Roman"/>
          <w:sz w:val="24"/>
          <w:szCs w:val="24"/>
        </w:rPr>
        <w:t>, MO</w:t>
      </w:r>
      <w:r w:rsidR="00BD26D9" w:rsidRPr="00BD26D9">
        <w:rPr>
          <w:rFonts w:ascii="Times New Roman" w:hAnsi="Times New Roman" w:cs="Times New Roman"/>
          <w:sz w:val="24"/>
          <w:szCs w:val="24"/>
        </w:rPr>
        <w:t>)</w:t>
      </w:r>
      <w:r w:rsidRPr="00BD26D9">
        <w:rPr>
          <w:rFonts w:ascii="Times New Roman" w:hAnsi="Times New Roman" w:cs="Times New Roman"/>
          <w:sz w:val="24"/>
          <w:szCs w:val="24"/>
        </w:rPr>
        <w:t xml:space="preserve"> and frozen to</w:t>
      </w:r>
      <w:r w:rsidRPr="00452722">
        <w:rPr>
          <w:rFonts w:ascii="Times New Roman" w:hAnsi="Times New Roman" w:cs="Times New Roman"/>
          <w:sz w:val="24"/>
          <w:szCs w:val="24"/>
        </w:rPr>
        <w:t xml:space="preserve"> -80°C within 4 hours of collection. When required for analysis, samples were thawed, diluted 1:4 with PBS and RNA extracted using the Viral NA Large Volume Kit and </w:t>
      </w:r>
      <w:proofErr w:type="spellStart"/>
      <w:r w:rsidRPr="00452722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452722">
        <w:rPr>
          <w:rFonts w:ascii="Times New Roman" w:hAnsi="Times New Roman" w:cs="Times New Roman"/>
          <w:sz w:val="24"/>
          <w:szCs w:val="24"/>
        </w:rPr>
        <w:t xml:space="preserve"> Pure 96 robot (Roche, Mannheim, Germany). Thereafter, </w:t>
      </w:r>
      <w:r w:rsidR="004A6CE2">
        <w:rPr>
          <w:rFonts w:ascii="Times New Roman" w:hAnsi="Times New Roman" w:cs="Times New Roman"/>
          <w:sz w:val="24"/>
          <w:szCs w:val="24"/>
        </w:rPr>
        <w:t>the</w:t>
      </w:r>
      <w:r w:rsidR="004A6CE2" w:rsidRPr="00452722">
        <w:rPr>
          <w:rFonts w:ascii="Times New Roman" w:hAnsi="Times New Roman" w:cs="Times New Roman"/>
          <w:sz w:val="24"/>
          <w:szCs w:val="24"/>
        </w:rPr>
        <w:t xml:space="preserve"> </w:t>
      </w:r>
      <w:r w:rsidRPr="00452722">
        <w:rPr>
          <w:rFonts w:ascii="Times New Roman" w:hAnsi="Times New Roman" w:cs="Times New Roman"/>
          <w:sz w:val="24"/>
          <w:szCs w:val="24"/>
        </w:rPr>
        <w:t xml:space="preserve">One Step Real-Time PCR Kit (Qiagen, Hilden, Germany) was used to amplify a short fragment of the AIV matrix gene by the use of the Light Cycler480 (Roche), as previously described </w:t>
      </w:r>
      <w:r w:rsidR="0074760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PEVuZE5vdGU+PENpdGU+PEF1dGhvcj5TcGFja21hbjwvQXV0aG9yPjxZZWFyPjIwMDI8L1llYXI+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</w:fldData>
        </w:fldChar>
      </w:r>
      <w:r w:rsidR="002237D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237D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PEVuZE5vdGU+PENpdGU+PEF1dGhvcj5TcGFja21hbjwvQXV0aG9yPjxZZWFyPjIwMDI8L1llYXI+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</w:fldData>
        </w:fldChar>
      </w:r>
      <w:r w:rsidR="002237D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237D5">
        <w:rPr>
          <w:rFonts w:ascii="Times New Roman" w:hAnsi="Times New Roman" w:cs="Times New Roman"/>
          <w:sz w:val="24"/>
          <w:szCs w:val="24"/>
        </w:rPr>
      </w:r>
      <w:r w:rsidR="002237D5">
        <w:rPr>
          <w:rFonts w:ascii="Times New Roman" w:hAnsi="Times New Roman" w:cs="Times New Roman"/>
          <w:sz w:val="24"/>
          <w:szCs w:val="24"/>
        </w:rPr>
        <w:fldChar w:fldCharType="end"/>
      </w:r>
      <w:r w:rsidR="0074760D">
        <w:rPr>
          <w:rFonts w:ascii="Times New Roman" w:hAnsi="Times New Roman" w:cs="Times New Roman"/>
          <w:sz w:val="24"/>
          <w:szCs w:val="24"/>
        </w:rPr>
      </w:r>
      <w:r w:rsidR="0074760D">
        <w:rPr>
          <w:rFonts w:ascii="Times New Roman" w:hAnsi="Times New Roman" w:cs="Times New Roman"/>
          <w:sz w:val="24"/>
          <w:szCs w:val="24"/>
        </w:rPr>
        <w:fldChar w:fldCharType="separate"/>
      </w:r>
      <w:r w:rsidR="002237D5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Spackman, 2002 #77" w:history="1">
        <w:r w:rsidR="002237D5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2237D5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3" w:tooltip="Wille, 2015 #149" w:history="1">
        <w:r w:rsidR="002237D5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2237D5">
        <w:rPr>
          <w:rFonts w:ascii="Times New Roman" w:hAnsi="Times New Roman" w:cs="Times New Roman"/>
          <w:noProof/>
          <w:sz w:val="24"/>
          <w:szCs w:val="24"/>
        </w:rPr>
        <w:t>]</w:t>
      </w:r>
      <w:r w:rsidR="0074760D">
        <w:rPr>
          <w:rFonts w:ascii="Times New Roman" w:hAnsi="Times New Roman" w:cs="Times New Roman"/>
          <w:sz w:val="24"/>
          <w:szCs w:val="24"/>
        </w:rPr>
        <w:fldChar w:fldCharType="end"/>
      </w:r>
      <w:r w:rsidRPr="004527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722">
        <w:rPr>
          <w:rFonts w:ascii="Times New Roman" w:hAnsi="Times New Roman" w:cs="Times New Roman"/>
          <w:sz w:val="24"/>
          <w:szCs w:val="24"/>
        </w:rPr>
        <w:t>Cq</w:t>
      </w:r>
      <w:proofErr w:type="spellEnd"/>
      <w:r w:rsidRPr="00452722">
        <w:rPr>
          <w:rFonts w:ascii="Times New Roman" w:hAnsi="Times New Roman" w:cs="Times New Roman"/>
          <w:sz w:val="24"/>
          <w:szCs w:val="24"/>
        </w:rPr>
        <w:t xml:space="preserve"> values under 40 were considered positive. Additionally, NP-ELISA was used to ensure that ducks had no antibodies indicating previous influenza infection</w:t>
      </w:r>
      <w:r w:rsidR="00BD26D9">
        <w:rPr>
          <w:rFonts w:ascii="Times New Roman" w:hAnsi="Times New Roman" w:cs="Times New Roman"/>
          <w:sz w:val="24"/>
          <w:szCs w:val="24"/>
        </w:rPr>
        <w:t xml:space="preserve"> at the </w:t>
      </w:r>
      <w:r w:rsidR="004A6CE2">
        <w:rPr>
          <w:rFonts w:ascii="Times New Roman" w:hAnsi="Times New Roman" w:cs="Times New Roman"/>
          <w:sz w:val="24"/>
          <w:szCs w:val="24"/>
        </w:rPr>
        <w:t xml:space="preserve">prior to the </w:t>
      </w:r>
      <w:r w:rsidR="00BD26D9">
        <w:rPr>
          <w:rFonts w:ascii="Times New Roman" w:hAnsi="Times New Roman" w:cs="Times New Roman"/>
          <w:sz w:val="24"/>
          <w:szCs w:val="24"/>
        </w:rPr>
        <w:t>start of the experiment</w:t>
      </w:r>
      <w:r w:rsidRPr="00452722">
        <w:rPr>
          <w:rFonts w:ascii="Times New Roman" w:hAnsi="Times New Roman" w:cs="Times New Roman"/>
          <w:sz w:val="24"/>
          <w:szCs w:val="24"/>
        </w:rPr>
        <w:t xml:space="preserve">, as described in Tolf </w:t>
      </w:r>
      <w:r w:rsidRPr="00452722">
        <w:rPr>
          <w:rFonts w:ascii="Times New Roman" w:hAnsi="Times New Roman" w:cs="Times New Roman"/>
          <w:i/>
          <w:sz w:val="24"/>
          <w:szCs w:val="24"/>
        </w:rPr>
        <w:t>et al</w:t>
      </w:r>
      <w:r w:rsidRPr="00452722">
        <w:rPr>
          <w:rFonts w:ascii="Times New Roman" w:hAnsi="Times New Roman" w:cs="Times New Roman"/>
          <w:sz w:val="24"/>
          <w:szCs w:val="24"/>
        </w:rPr>
        <w:t xml:space="preserve">. </w:t>
      </w:r>
      <w:r w:rsidR="0074760D">
        <w:rPr>
          <w:rFonts w:ascii="Times New Roman" w:hAnsi="Times New Roman" w:cs="Times New Roman"/>
          <w:sz w:val="24"/>
          <w:szCs w:val="24"/>
        </w:rPr>
        <w:fldChar w:fldCharType="begin"/>
      </w:r>
      <w:r w:rsidR="002237D5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ExcludeAuth="1"&gt;&lt;Year&gt;2013&lt;/Year&gt;&lt;RecNum&gt;65&lt;/RecNum&gt;&lt;DisplayText&gt;[4]&lt;/DisplayText&gt;&lt;record&gt;&lt;rec-number&gt;65&lt;/rec-number&gt;&lt;foreign-keys&gt;&lt;key app="EN" db-id="wds99xprqwxssae52phpszwe905x5pat2vas"&gt;65&lt;/key&gt;&lt;/foreign-keys&gt;&lt;ref-type name="Journal Article"&gt;17&lt;/ref-type&gt;&lt;contributors&gt;&lt;authors&gt;&lt;author&gt;Tolf, C.&lt;/author&gt;&lt;author&gt;Latorre-Margalef, N.&lt;/author&gt;&lt;author&gt;Wille, M.&lt;/author&gt;&lt;author&gt;Bengtsson, D.&lt;/author&gt;&lt;author&gt;Gunnarsson, G.&lt;/author&gt;&lt;author&gt;Grosbois, V.&lt;/author&gt;&lt;author&gt;Hasselquist, D.&lt;/author&gt;&lt;author&gt;Olsen, B.&lt;/author&gt;&lt;author&gt;Elmberg, J.&lt;/author&gt;&lt;author&gt;Waldenström, J.&lt;/author&gt;&lt;/authors&gt;&lt;/contributors&gt;&lt;auth-address&gt;Centre for Ecology and Evolution in Microbial Model Systems, Linnaeus University, Kalmar, Sweden.&lt;/auth-address&gt;&lt;titles&gt;&lt;title&gt;Individual variation in influenza A virus infection histories and long-term immune responses in Mallards&lt;/title&gt;&lt;secondary-title&gt;PLoS One&lt;/secondary-title&gt;&lt;alt-title&gt;PloS one&lt;/alt-title&gt;&lt;/titles&gt;&lt;pages&gt;e61201&lt;/pages&gt;&lt;volume&gt;8&lt;/volume&gt;&lt;number&gt;4&lt;/number&gt;&lt;edition&gt;2013/05/03&lt;/edition&gt;&lt;keywords&gt;&lt;keyword&gt;Animals&lt;/keyword&gt;&lt;keyword&gt;Anseriformes/*virology&lt;/keyword&gt;&lt;keyword&gt;Female&lt;/keyword&gt;&lt;keyword&gt;Immunity, Humoral&lt;/keyword&gt;&lt;keyword&gt;Influenza A virus/*physiology&lt;/keyword&gt;&lt;keyword&gt;Influenza in Birds/*immunology&lt;/keyword&gt;&lt;keyword&gt;Molecular Sequence Data&lt;/keyword&gt;&lt;keyword&gt;Time Factors&lt;/keyword&gt;&lt;keyword&gt;Virus Shedding&lt;/keyword&gt;&lt;/keywords&gt;&lt;dates&gt;&lt;year&gt;2013&lt;/year&gt;&lt;/dates&gt;&lt;isbn&gt;1932-6203 (Electronic)&amp;#xD;1932-6203 (Linking)&lt;/isbn&gt;&lt;accession-num&gt;23637797&lt;/accession-num&gt;&lt;work-type&gt;Research Support, Non-U.S. Gov&amp;apos;t&lt;/work-type&gt;&lt;urls&gt;&lt;related-urls&gt;&lt;url&gt;http://www.ncbi.nlm.nih.gov/pubmed/23637797&lt;/url&gt;&lt;/related-urls&gt;&lt;/urls&gt;&lt;custom2&gt;3634042&lt;/custom2&gt;&lt;electronic-resource-num&gt;10.1371/journal.pone.0061201&lt;/electronic-resource-num&gt;&lt;language&gt;eng&lt;/language&gt;&lt;/record&gt;&lt;/Cite&gt;&lt;/EndNote&gt;</w:instrText>
      </w:r>
      <w:r w:rsidR="0074760D">
        <w:rPr>
          <w:rFonts w:ascii="Times New Roman" w:hAnsi="Times New Roman" w:cs="Times New Roman"/>
          <w:sz w:val="24"/>
          <w:szCs w:val="24"/>
        </w:rPr>
        <w:fldChar w:fldCharType="separate"/>
      </w:r>
      <w:r w:rsidR="002237D5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" w:tooltip="Tolf, 2013 #65" w:history="1">
        <w:r w:rsidR="002237D5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2237D5">
        <w:rPr>
          <w:rFonts w:ascii="Times New Roman" w:hAnsi="Times New Roman" w:cs="Times New Roman"/>
          <w:noProof/>
          <w:sz w:val="24"/>
          <w:szCs w:val="24"/>
        </w:rPr>
        <w:t>]</w:t>
      </w:r>
      <w:r w:rsidR="0074760D">
        <w:rPr>
          <w:rFonts w:ascii="Times New Roman" w:hAnsi="Times New Roman" w:cs="Times New Roman"/>
          <w:sz w:val="24"/>
          <w:szCs w:val="24"/>
        </w:rPr>
        <w:fldChar w:fldCharType="end"/>
      </w:r>
      <w:r w:rsidRPr="00452722">
        <w:rPr>
          <w:rFonts w:ascii="Times New Roman" w:hAnsi="Times New Roman" w:cs="Times New Roman"/>
          <w:sz w:val="24"/>
          <w:szCs w:val="24"/>
        </w:rPr>
        <w:t xml:space="preserve">. Briefly, 0.8 mL of blood from each individual </w:t>
      </w:r>
      <w:r w:rsidRPr="00452722">
        <w:rPr>
          <w:rFonts w:ascii="Times New Roman" w:hAnsi="Times New Roman" w:cs="Times New Roman"/>
          <w:sz w:val="24"/>
          <w:szCs w:val="24"/>
        </w:rPr>
        <w:lastRenderedPageBreak/>
        <w:t xml:space="preserve">was centrifuged to separate the sera, which was subsequently screened for the presence of anti-NP antibodies using the </w:t>
      </w:r>
      <w:proofErr w:type="spellStart"/>
      <w:r w:rsidRPr="00452722">
        <w:rPr>
          <w:rFonts w:ascii="Times New Roman" w:hAnsi="Times New Roman" w:cs="Times New Roman"/>
          <w:sz w:val="24"/>
          <w:szCs w:val="24"/>
        </w:rPr>
        <w:t>FlockCheck</w:t>
      </w:r>
      <w:proofErr w:type="spellEnd"/>
      <w:r w:rsidRPr="00452722">
        <w:rPr>
          <w:rFonts w:ascii="Times New Roman" w:hAnsi="Times New Roman" w:cs="Times New Roman"/>
          <w:sz w:val="24"/>
          <w:szCs w:val="24"/>
        </w:rPr>
        <w:t xml:space="preserve"> Avian Influenza Virus Antibody Test Kit, (IDEXX, </w:t>
      </w:r>
      <w:proofErr w:type="spellStart"/>
      <w:r w:rsidRPr="00452722">
        <w:rPr>
          <w:rFonts w:ascii="Times New Roman" w:hAnsi="Times New Roman" w:cs="Times New Roman"/>
          <w:sz w:val="24"/>
          <w:szCs w:val="24"/>
        </w:rPr>
        <w:t>Hoofddorp</w:t>
      </w:r>
      <w:proofErr w:type="spellEnd"/>
      <w:r w:rsidRPr="00452722">
        <w:rPr>
          <w:rFonts w:ascii="Times New Roman" w:hAnsi="Times New Roman" w:cs="Times New Roman"/>
          <w:sz w:val="24"/>
          <w:szCs w:val="24"/>
        </w:rPr>
        <w:t>, Netherlands). Results were interpreted following the manufacturers’ recommendations, where a sample to negative control ratio (S/N) value below 0.5 indicated a positive result.</w:t>
      </w:r>
      <w:r w:rsidR="00BD26D9">
        <w:rPr>
          <w:rFonts w:ascii="Times New Roman" w:hAnsi="Times New Roman" w:cs="Times New Roman"/>
          <w:sz w:val="24"/>
          <w:szCs w:val="24"/>
        </w:rPr>
        <w:t xml:space="preserve"> </w:t>
      </w:r>
      <w:r w:rsidR="00BD26D9" w:rsidRPr="002237D5">
        <w:rPr>
          <w:rFonts w:ascii="Times New Roman" w:hAnsi="Times New Roman" w:cs="Times New Roman"/>
          <w:sz w:val="24"/>
          <w:szCs w:val="24"/>
        </w:rPr>
        <w:t xml:space="preserve">Using these methods, all individuals were confirmed AIV negative </w:t>
      </w:r>
      <w:r w:rsidR="00D72EC5" w:rsidRPr="002237D5">
        <w:rPr>
          <w:rFonts w:ascii="Times New Roman" w:hAnsi="Times New Roman" w:cs="Times New Roman"/>
          <w:sz w:val="24"/>
          <w:szCs w:val="24"/>
        </w:rPr>
        <w:t>at the start of</w:t>
      </w:r>
      <w:r w:rsidR="00BD26D9" w:rsidRPr="002237D5">
        <w:rPr>
          <w:rFonts w:ascii="Times New Roman" w:hAnsi="Times New Roman" w:cs="Times New Roman"/>
          <w:sz w:val="24"/>
          <w:szCs w:val="24"/>
        </w:rPr>
        <w:t xml:space="preserve"> the experiment</w:t>
      </w:r>
      <w:r w:rsidR="00D72EC5" w:rsidRPr="002237D5">
        <w:rPr>
          <w:rFonts w:ascii="Times New Roman" w:hAnsi="Times New Roman" w:cs="Times New Roman"/>
          <w:sz w:val="24"/>
          <w:szCs w:val="24"/>
        </w:rPr>
        <w:t>, and control ducks remained AIV negative throughout</w:t>
      </w:r>
      <w:r w:rsidR="00BD26D9" w:rsidRPr="002237D5">
        <w:rPr>
          <w:rFonts w:ascii="Times New Roman" w:hAnsi="Times New Roman" w:cs="Times New Roman"/>
          <w:sz w:val="24"/>
          <w:szCs w:val="24"/>
        </w:rPr>
        <w:t>.</w:t>
      </w:r>
      <w:r w:rsidR="005B45C0" w:rsidRPr="002237D5">
        <w:rPr>
          <w:rFonts w:ascii="Times New Roman" w:hAnsi="Times New Roman" w:cs="Times New Roman"/>
          <w:sz w:val="24"/>
          <w:szCs w:val="24"/>
        </w:rPr>
        <w:t xml:space="preserve"> Experimentally- and contact-infected ducks</w:t>
      </w:r>
      <w:r w:rsidR="003129A4" w:rsidRPr="002237D5">
        <w:rPr>
          <w:rFonts w:ascii="Times New Roman" w:hAnsi="Times New Roman" w:cs="Times New Roman"/>
          <w:sz w:val="24"/>
          <w:szCs w:val="24"/>
        </w:rPr>
        <w:t xml:space="preserve"> were rapidly infected with AIV and remained AIV positive throughout the experiment</w:t>
      </w:r>
      <w:r w:rsidR="000A74D1">
        <w:rPr>
          <w:rFonts w:ascii="Times New Roman" w:hAnsi="Times New Roman" w:cs="Times New Roman"/>
          <w:sz w:val="24"/>
          <w:szCs w:val="24"/>
        </w:rPr>
        <w:t xml:space="preserve"> (data not shown)</w:t>
      </w:r>
      <w:r w:rsidR="003129A4" w:rsidRPr="002237D5">
        <w:rPr>
          <w:rFonts w:ascii="Times New Roman" w:hAnsi="Times New Roman" w:cs="Times New Roman"/>
          <w:sz w:val="24"/>
          <w:szCs w:val="24"/>
        </w:rPr>
        <w:t>.</w:t>
      </w:r>
    </w:p>
    <w:p w14:paraId="02732515" w14:textId="77777777" w:rsidR="00E34B49" w:rsidRPr="00313399" w:rsidRDefault="00E34B49" w:rsidP="00BD26D9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B51BA77" w14:textId="28B822CE" w:rsidR="002237D5" w:rsidRPr="002237D5" w:rsidRDefault="00FB1D83" w:rsidP="002237D5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</w:t>
      </w:r>
      <w:r w:rsidR="00E34B49" w:rsidRPr="00313399">
        <w:rPr>
          <w:rFonts w:ascii="Times New Roman" w:hAnsi="Times New Roman" w:cs="Times New Roman"/>
          <w:b/>
          <w:sz w:val="24"/>
          <w:szCs w:val="24"/>
        </w:rPr>
        <w:t xml:space="preserve"> References</w:t>
      </w:r>
    </w:p>
    <w:p w14:paraId="36BB311F" w14:textId="77777777" w:rsidR="002237D5" w:rsidRDefault="002237D5" w:rsidP="002237D5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3" w:name="_ENREF_1"/>
      <w:r>
        <w:rPr>
          <w:rFonts w:ascii="Times New Roman" w:hAnsi="Times New Roman" w:cs="Times New Roman"/>
          <w:noProof/>
          <w:sz w:val="24"/>
          <w:szCs w:val="24"/>
        </w:rPr>
        <w:t>1. Aranda PS, LaJoie DM, Jorcyk CL (2012) Bleach gel: A simple agarose gel for analyzing RNA quality. Electrophoresis 33: 366-369.</w:t>
      </w:r>
      <w:bookmarkEnd w:id="13"/>
    </w:p>
    <w:p w14:paraId="672B35F6" w14:textId="77777777" w:rsidR="002237D5" w:rsidRDefault="002237D5" w:rsidP="002237D5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" w:name="_ENREF_2"/>
      <w:r>
        <w:rPr>
          <w:rFonts w:ascii="Times New Roman" w:hAnsi="Times New Roman" w:cs="Times New Roman"/>
          <w:noProof/>
          <w:sz w:val="24"/>
          <w:szCs w:val="24"/>
        </w:rPr>
        <w:t>2. Spackman E, Senne DA, Myers TJ, Bulaga LL, Garber LP, et al. (2002) Development of a real-time reverse transcriptase PCR assay for type A influenza virus and the avian H5 and H7 hemagglutinin subtypes. J Clin Microbiol 40: 3256-3260.</w:t>
      </w:r>
      <w:bookmarkEnd w:id="14"/>
    </w:p>
    <w:p w14:paraId="1B6D03CF" w14:textId="77777777" w:rsidR="002237D5" w:rsidRDefault="002237D5" w:rsidP="002237D5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" w:name="_ENREF_3"/>
      <w:r>
        <w:rPr>
          <w:rFonts w:ascii="Times New Roman" w:hAnsi="Times New Roman" w:cs="Times New Roman"/>
          <w:noProof/>
          <w:sz w:val="24"/>
          <w:szCs w:val="24"/>
        </w:rPr>
        <w:t>3. Wille M, Avril A, Tolf C, Schager A, Larsson S, et al. (2015) Temporal dynamics, diversity, and interplay in three components of the virodiversity of a Mallard population: Influenza A virus, avian paramyxovirus and avian coronavirus. Infect Genet Evol 29: 129-137.</w:t>
      </w:r>
      <w:bookmarkEnd w:id="15"/>
    </w:p>
    <w:p w14:paraId="2722B53B" w14:textId="77777777" w:rsidR="002237D5" w:rsidRDefault="002237D5" w:rsidP="002237D5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" w:name="_ENREF_4"/>
      <w:r>
        <w:rPr>
          <w:rFonts w:ascii="Times New Roman" w:hAnsi="Times New Roman" w:cs="Times New Roman"/>
          <w:noProof/>
          <w:sz w:val="24"/>
          <w:szCs w:val="24"/>
        </w:rPr>
        <w:t>4. Tolf C, Latorre-Margalef N, Wille M, Bengtsson D, Gunnarsson G, et al. (2013) Individual variation in influenza A virus infection histories and long-term immune responses in Mallards. PLoS One 8: e61201.</w:t>
      </w:r>
      <w:bookmarkEnd w:id="16"/>
    </w:p>
    <w:p w14:paraId="3A28624F" w14:textId="3AC4B363" w:rsidR="002237D5" w:rsidRDefault="002237D5" w:rsidP="002237D5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63D5D17" w14:textId="640A65C0" w:rsidR="0074760D" w:rsidRDefault="002237D5" w:rsidP="00FB1D83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4760D" w:rsidSect="00BD26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J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wds99xprqwxssae52phpszwe905x5pat2vas&quot;&gt;Duck ref gene paper&lt;record-ids&gt;&lt;item&gt;65&lt;/item&gt;&lt;item&gt;77&lt;/item&gt;&lt;item&gt;91&lt;/item&gt;&lt;item&gt;149&lt;/item&gt;&lt;/record-ids&gt;&lt;/item&gt;&lt;/Libraries&gt;"/>
  </w:docVars>
  <w:rsids>
    <w:rsidRoot w:val="00B85C1D"/>
    <w:rsid w:val="00007874"/>
    <w:rsid w:val="00067ACD"/>
    <w:rsid w:val="00084489"/>
    <w:rsid w:val="000A74D1"/>
    <w:rsid w:val="00102CDB"/>
    <w:rsid w:val="0016575B"/>
    <w:rsid w:val="001B7868"/>
    <w:rsid w:val="002237D5"/>
    <w:rsid w:val="00277C07"/>
    <w:rsid w:val="002D4B5A"/>
    <w:rsid w:val="003129A4"/>
    <w:rsid w:val="00313399"/>
    <w:rsid w:val="003C126E"/>
    <w:rsid w:val="003C47DE"/>
    <w:rsid w:val="003D264A"/>
    <w:rsid w:val="00404FA5"/>
    <w:rsid w:val="004163CB"/>
    <w:rsid w:val="00452722"/>
    <w:rsid w:val="004A6CE2"/>
    <w:rsid w:val="004E153D"/>
    <w:rsid w:val="004F41AC"/>
    <w:rsid w:val="0055058F"/>
    <w:rsid w:val="00566C09"/>
    <w:rsid w:val="00594A41"/>
    <w:rsid w:val="005A5F18"/>
    <w:rsid w:val="005B45C0"/>
    <w:rsid w:val="006036FD"/>
    <w:rsid w:val="00674FDB"/>
    <w:rsid w:val="0068624C"/>
    <w:rsid w:val="006973FE"/>
    <w:rsid w:val="006A12A1"/>
    <w:rsid w:val="006D3A0A"/>
    <w:rsid w:val="006F754A"/>
    <w:rsid w:val="00742AE8"/>
    <w:rsid w:val="00745EA5"/>
    <w:rsid w:val="0074760D"/>
    <w:rsid w:val="007633C6"/>
    <w:rsid w:val="007A7482"/>
    <w:rsid w:val="00814F1A"/>
    <w:rsid w:val="00814FCE"/>
    <w:rsid w:val="00827191"/>
    <w:rsid w:val="008419FB"/>
    <w:rsid w:val="00936896"/>
    <w:rsid w:val="00975D2F"/>
    <w:rsid w:val="009A6504"/>
    <w:rsid w:val="009E5AE7"/>
    <w:rsid w:val="00B671E5"/>
    <w:rsid w:val="00B85C1D"/>
    <w:rsid w:val="00BD1406"/>
    <w:rsid w:val="00BD26D9"/>
    <w:rsid w:val="00C119F2"/>
    <w:rsid w:val="00C72E5D"/>
    <w:rsid w:val="00CA3100"/>
    <w:rsid w:val="00D24DD9"/>
    <w:rsid w:val="00D47138"/>
    <w:rsid w:val="00D72EC5"/>
    <w:rsid w:val="00DB7572"/>
    <w:rsid w:val="00DF13A2"/>
    <w:rsid w:val="00E050B7"/>
    <w:rsid w:val="00E34B49"/>
    <w:rsid w:val="00F26EBD"/>
    <w:rsid w:val="00FB1D83"/>
    <w:rsid w:val="00FE3CC1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DD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A1"/>
  </w:style>
  <w:style w:type="paragraph" w:styleId="Heading1">
    <w:name w:val="heading 1"/>
    <w:basedOn w:val="Normal"/>
    <w:next w:val="Normal"/>
    <w:link w:val="Heading1Char"/>
    <w:uiPriority w:val="9"/>
    <w:qFormat/>
    <w:rsid w:val="006A12A1"/>
    <w:pPr>
      <w:spacing w:before="60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iCs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2A1"/>
    <w:pPr>
      <w:spacing w:before="320" w:line="360" w:lineRule="auto"/>
      <w:ind w:firstLine="0"/>
      <w:outlineLvl w:val="1"/>
    </w:pPr>
    <w:rPr>
      <w:rFonts w:ascii="Times New Roman" w:eastAsiaTheme="majorEastAsia" w:hAnsi="Times New Roman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2A1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2A1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2A1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2A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2A1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2A1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2A1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2A1"/>
    <w:rPr>
      <w:rFonts w:ascii="Times New Roman" w:eastAsiaTheme="majorEastAsia" w:hAnsi="Times New Roman" w:cstheme="majorBidi"/>
      <w:b/>
      <w:bCs/>
      <w:iCs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12A1"/>
    <w:rPr>
      <w:rFonts w:ascii="Times New Roman" w:eastAsiaTheme="majorEastAsia" w:hAnsi="Times New Roman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2A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2A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12A1"/>
    <w:pPr>
      <w:ind w:firstLine="0"/>
    </w:pPr>
    <w:rPr>
      <w:rFonts w:ascii="Times New Roman" w:eastAsiaTheme="majorEastAsia" w:hAnsi="Times New Roman" w:cstheme="majorBidi"/>
      <w:b/>
      <w:bCs/>
      <w:iCs/>
      <w:spacing w:val="10"/>
      <w:sz w:val="4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A12A1"/>
    <w:rPr>
      <w:rFonts w:ascii="Times New Roman" w:eastAsiaTheme="majorEastAsia" w:hAnsi="Times New Roman" w:cstheme="majorBidi"/>
      <w:b/>
      <w:bCs/>
      <w:iCs/>
      <w:spacing w:val="10"/>
      <w:sz w:val="4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2A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12A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A12A1"/>
    <w:rPr>
      <w:b/>
      <w:bCs/>
      <w:spacing w:val="0"/>
    </w:rPr>
  </w:style>
  <w:style w:type="character" w:styleId="Emphasis">
    <w:name w:val="Emphasis"/>
    <w:uiPriority w:val="20"/>
    <w:qFormat/>
    <w:rsid w:val="006A12A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A12A1"/>
    <w:pPr>
      <w:ind w:firstLine="0"/>
    </w:pPr>
  </w:style>
  <w:style w:type="paragraph" w:styleId="ListParagraph">
    <w:name w:val="List Paragraph"/>
    <w:basedOn w:val="Normal"/>
    <w:uiPriority w:val="34"/>
    <w:qFormat/>
    <w:rsid w:val="006A12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2A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A12A1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2A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2A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A12A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A12A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A12A1"/>
    <w:rPr>
      <w:smallCaps/>
    </w:rPr>
  </w:style>
  <w:style w:type="character" w:styleId="IntenseReference">
    <w:name w:val="Intense Reference"/>
    <w:uiPriority w:val="32"/>
    <w:qFormat/>
    <w:rsid w:val="006A12A1"/>
    <w:rPr>
      <w:b/>
      <w:bCs/>
      <w:smallCaps/>
      <w:color w:val="auto"/>
    </w:rPr>
  </w:style>
  <w:style w:type="character" w:styleId="BookTitle">
    <w:name w:val="Book Title"/>
    <w:uiPriority w:val="33"/>
    <w:qFormat/>
    <w:rsid w:val="006A12A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2A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FB"/>
    <w:pPr>
      <w:ind w:firstLine="0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FB"/>
    <w:rPr>
      <w:rFonts w:ascii="Times New Roman" w:eastAsia="MS Mincho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4FA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722"/>
    <w:pPr>
      <w:ind w:firstLine="357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22"/>
    <w:rPr>
      <w:rFonts w:ascii="Times New Roman" w:eastAsia="MS Mincho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A1"/>
  </w:style>
  <w:style w:type="paragraph" w:styleId="Heading1">
    <w:name w:val="heading 1"/>
    <w:basedOn w:val="Normal"/>
    <w:next w:val="Normal"/>
    <w:link w:val="Heading1Char"/>
    <w:uiPriority w:val="9"/>
    <w:qFormat/>
    <w:rsid w:val="006A12A1"/>
    <w:pPr>
      <w:spacing w:before="60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iCs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2A1"/>
    <w:pPr>
      <w:spacing w:before="320" w:line="360" w:lineRule="auto"/>
      <w:ind w:firstLine="0"/>
      <w:outlineLvl w:val="1"/>
    </w:pPr>
    <w:rPr>
      <w:rFonts w:ascii="Times New Roman" w:eastAsiaTheme="majorEastAsia" w:hAnsi="Times New Roman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2A1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2A1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2A1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2A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2A1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2A1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2A1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2A1"/>
    <w:rPr>
      <w:rFonts w:ascii="Times New Roman" w:eastAsiaTheme="majorEastAsia" w:hAnsi="Times New Roman" w:cstheme="majorBidi"/>
      <w:b/>
      <w:bCs/>
      <w:iCs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12A1"/>
    <w:rPr>
      <w:rFonts w:ascii="Times New Roman" w:eastAsiaTheme="majorEastAsia" w:hAnsi="Times New Roman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2A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2A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12A1"/>
    <w:pPr>
      <w:ind w:firstLine="0"/>
    </w:pPr>
    <w:rPr>
      <w:rFonts w:ascii="Times New Roman" w:eastAsiaTheme="majorEastAsia" w:hAnsi="Times New Roman" w:cstheme="majorBidi"/>
      <w:b/>
      <w:bCs/>
      <w:iCs/>
      <w:spacing w:val="10"/>
      <w:sz w:val="4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A12A1"/>
    <w:rPr>
      <w:rFonts w:ascii="Times New Roman" w:eastAsiaTheme="majorEastAsia" w:hAnsi="Times New Roman" w:cstheme="majorBidi"/>
      <w:b/>
      <w:bCs/>
      <w:iCs/>
      <w:spacing w:val="10"/>
      <w:sz w:val="4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2A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12A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A12A1"/>
    <w:rPr>
      <w:b/>
      <w:bCs/>
      <w:spacing w:val="0"/>
    </w:rPr>
  </w:style>
  <w:style w:type="character" w:styleId="Emphasis">
    <w:name w:val="Emphasis"/>
    <w:uiPriority w:val="20"/>
    <w:qFormat/>
    <w:rsid w:val="006A12A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A12A1"/>
    <w:pPr>
      <w:ind w:firstLine="0"/>
    </w:pPr>
  </w:style>
  <w:style w:type="paragraph" w:styleId="ListParagraph">
    <w:name w:val="List Paragraph"/>
    <w:basedOn w:val="Normal"/>
    <w:uiPriority w:val="34"/>
    <w:qFormat/>
    <w:rsid w:val="006A12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2A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A12A1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2A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2A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A12A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A12A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A12A1"/>
    <w:rPr>
      <w:smallCaps/>
    </w:rPr>
  </w:style>
  <w:style w:type="character" w:styleId="IntenseReference">
    <w:name w:val="Intense Reference"/>
    <w:uiPriority w:val="32"/>
    <w:qFormat/>
    <w:rsid w:val="006A12A1"/>
    <w:rPr>
      <w:b/>
      <w:bCs/>
      <w:smallCaps/>
      <w:color w:val="auto"/>
    </w:rPr>
  </w:style>
  <w:style w:type="character" w:styleId="BookTitle">
    <w:name w:val="Book Title"/>
    <w:uiPriority w:val="33"/>
    <w:qFormat/>
    <w:rsid w:val="006A12A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2A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FB"/>
    <w:pPr>
      <w:ind w:firstLine="0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FB"/>
    <w:rPr>
      <w:rFonts w:ascii="Times New Roman" w:eastAsia="MS Mincho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4FA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722"/>
    <w:pPr>
      <w:ind w:firstLine="357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22"/>
    <w:rPr>
      <w:rFonts w:ascii="Times New Roman" w:eastAsia="MS Mincho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Chapman</dc:creator>
  <cp:lastModifiedBy>Joanne Chapman</cp:lastModifiedBy>
  <cp:revision>3</cp:revision>
  <dcterms:created xsi:type="dcterms:W3CDTF">2016-01-26T10:45:00Z</dcterms:created>
  <dcterms:modified xsi:type="dcterms:W3CDTF">2016-01-26T11:00:00Z</dcterms:modified>
</cp:coreProperties>
</file>