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93A72" w14:textId="2103E66E" w:rsidR="008730C2" w:rsidRPr="00FD50BB" w:rsidRDefault="00B66F5D" w:rsidP="008730C2">
      <w:pPr>
        <w:pStyle w:val="TOCHeading"/>
        <w:ind w:firstLine="284"/>
        <w:jc w:val="left"/>
        <w:rPr>
          <w:rFonts w:ascii="Arial" w:hAnsi="Arial"/>
        </w:rPr>
      </w:pPr>
      <w:r w:rsidRPr="00FD50BB">
        <w:rPr>
          <w:rFonts w:ascii="Arial" w:hAnsi="Arial"/>
          <w:smallCaps w:val="0"/>
          <w:spacing w:val="0"/>
          <w:sz w:val="22"/>
          <w:szCs w:val="22"/>
        </w:rPr>
        <w:softHyphen/>
      </w:r>
      <w:r w:rsidR="008730C2" w:rsidRPr="00FD50BB">
        <w:rPr>
          <w:rFonts w:ascii="Arial" w:hAnsi="Arial"/>
        </w:rPr>
        <w:t xml:space="preserve"> </w:t>
      </w:r>
      <w:r w:rsidR="008730C2" w:rsidRPr="00FD50BB">
        <w:rPr>
          <w:rStyle w:val="TitleChar"/>
          <w:rFonts w:ascii="Arial" w:hAnsi="Arial"/>
        </w:rPr>
        <w:t>Supplemental Methods</w:t>
      </w:r>
    </w:p>
    <w:p w14:paraId="5584EFE7" w14:textId="77777777" w:rsidR="00B66F5D" w:rsidRPr="00FD50BB" w:rsidRDefault="00B66F5D" w:rsidP="000E1E1B">
      <w:pPr>
        <w:pStyle w:val="TOCHeading"/>
        <w:ind w:firstLine="284"/>
        <w:rPr>
          <w:rFonts w:ascii="Arial" w:hAnsi="Arial"/>
          <w:smallCaps w:val="0"/>
          <w:spacing w:val="0"/>
          <w:sz w:val="22"/>
          <w:szCs w:val="22"/>
        </w:rPr>
      </w:pPr>
    </w:p>
    <w:sdt>
      <w:sdtPr>
        <w:rPr>
          <w:rFonts w:ascii="Arial" w:hAnsi="Arial"/>
          <w:smallCaps w:val="0"/>
          <w:spacing w:val="0"/>
          <w:sz w:val="22"/>
          <w:szCs w:val="22"/>
        </w:rPr>
        <w:id w:val="-90710568"/>
        <w:docPartObj>
          <w:docPartGallery w:val="Table of Contents"/>
          <w:docPartUnique/>
        </w:docPartObj>
      </w:sdtPr>
      <w:sdtEndPr>
        <w:rPr>
          <w:smallCaps/>
          <w:noProof/>
          <w:spacing w:val="5"/>
          <w:sz w:val="36"/>
          <w:szCs w:val="36"/>
        </w:rPr>
      </w:sdtEndPr>
      <w:sdtContent>
        <w:p w14:paraId="67F44356" w14:textId="77777777" w:rsidR="00B71B89" w:rsidRPr="00FD50BB" w:rsidRDefault="00751118" w:rsidP="000E1E1B">
          <w:pPr>
            <w:pStyle w:val="TOCHeading"/>
            <w:ind w:firstLine="284"/>
            <w:rPr>
              <w:rFonts w:ascii="Arial" w:hAnsi="Arial"/>
            </w:rPr>
          </w:pPr>
          <w:r w:rsidRPr="00FD50BB">
            <w:rPr>
              <w:rFonts w:ascii="Arial" w:hAnsi="Arial"/>
            </w:rPr>
            <w:t>Supplement T</w:t>
          </w:r>
          <w:r w:rsidR="001A4CFD" w:rsidRPr="00FD50BB">
            <w:rPr>
              <w:rFonts w:ascii="Arial" w:hAnsi="Arial"/>
            </w:rPr>
            <w:t xml:space="preserve">able of </w:t>
          </w:r>
          <w:r w:rsidR="00B71B89" w:rsidRPr="00FD50BB">
            <w:rPr>
              <w:rFonts w:ascii="Arial" w:hAnsi="Arial"/>
            </w:rPr>
            <w:t>Contents</w:t>
          </w:r>
        </w:p>
        <w:p w14:paraId="66D53291" w14:textId="77777777" w:rsidR="00422516" w:rsidRDefault="00B848DA">
          <w:pPr>
            <w:pStyle w:val="TOC2"/>
            <w:tabs>
              <w:tab w:val="right" w:leader="dot" w:pos="9350"/>
            </w:tabs>
            <w:rPr>
              <w:rFonts w:asciiTheme="minorHAnsi" w:eastAsiaTheme="minorEastAsia" w:hAnsiTheme="minorHAnsi" w:cstheme="minorBidi"/>
              <w:noProof/>
            </w:rPr>
          </w:pPr>
          <w:r w:rsidRPr="00FD50BB">
            <w:rPr>
              <w:rFonts w:ascii="Arial" w:hAnsi="Arial"/>
            </w:rPr>
            <w:fldChar w:fldCharType="begin"/>
          </w:r>
          <w:r w:rsidR="00B71B89" w:rsidRPr="00FD50BB">
            <w:rPr>
              <w:rFonts w:ascii="Arial" w:hAnsi="Arial"/>
            </w:rPr>
            <w:instrText xml:space="preserve"> TOC \o "1-3" \h \z \u </w:instrText>
          </w:r>
          <w:r w:rsidRPr="00FD50BB">
            <w:rPr>
              <w:rFonts w:ascii="Arial" w:hAnsi="Arial"/>
            </w:rPr>
            <w:fldChar w:fldCharType="separate"/>
          </w:r>
          <w:hyperlink w:anchor="_Toc442511078" w:history="1">
            <w:r w:rsidR="00422516" w:rsidRPr="004D6814">
              <w:rPr>
                <w:rStyle w:val="Hyperlink"/>
                <w:rFonts w:ascii="Arial" w:hAnsi="Arial"/>
                <w:noProof/>
              </w:rPr>
              <w:t>OCT Frame Analysis</w:t>
            </w:r>
            <w:r w:rsidR="00422516">
              <w:rPr>
                <w:noProof/>
                <w:webHidden/>
              </w:rPr>
              <w:tab/>
            </w:r>
            <w:r w:rsidR="00422516">
              <w:rPr>
                <w:noProof/>
                <w:webHidden/>
              </w:rPr>
              <w:fldChar w:fldCharType="begin"/>
            </w:r>
            <w:r w:rsidR="00422516">
              <w:rPr>
                <w:noProof/>
                <w:webHidden/>
              </w:rPr>
              <w:instrText xml:space="preserve"> PAGEREF _Toc442511078 \h </w:instrText>
            </w:r>
            <w:r w:rsidR="00422516">
              <w:rPr>
                <w:noProof/>
                <w:webHidden/>
              </w:rPr>
            </w:r>
            <w:r w:rsidR="00422516">
              <w:rPr>
                <w:noProof/>
                <w:webHidden/>
              </w:rPr>
              <w:fldChar w:fldCharType="separate"/>
            </w:r>
            <w:r w:rsidR="00422516">
              <w:rPr>
                <w:noProof/>
                <w:webHidden/>
              </w:rPr>
              <w:t>2</w:t>
            </w:r>
            <w:r w:rsidR="00422516">
              <w:rPr>
                <w:noProof/>
                <w:webHidden/>
              </w:rPr>
              <w:fldChar w:fldCharType="end"/>
            </w:r>
          </w:hyperlink>
        </w:p>
        <w:p w14:paraId="1C01DA17" w14:textId="77777777" w:rsidR="00422516" w:rsidRDefault="00422516">
          <w:pPr>
            <w:pStyle w:val="TOC3"/>
            <w:tabs>
              <w:tab w:val="right" w:leader="dot" w:pos="9350"/>
            </w:tabs>
            <w:rPr>
              <w:rFonts w:asciiTheme="minorHAnsi" w:eastAsiaTheme="minorEastAsia" w:hAnsiTheme="minorHAnsi" w:cstheme="minorBidi"/>
              <w:noProof/>
            </w:rPr>
          </w:pPr>
          <w:hyperlink w:anchor="_Toc442511079" w:history="1">
            <w:r w:rsidRPr="004D6814">
              <w:rPr>
                <w:rStyle w:val="Hyperlink"/>
                <w:rFonts w:ascii="Arial" w:hAnsi="Arial"/>
                <w:noProof/>
              </w:rPr>
              <w:t>Method development</w:t>
            </w:r>
            <w:r>
              <w:rPr>
                <w:noProof/>
                <w:webHidden/>
              </w:rPr>
              <w:tab/>
            </w:r>
            <w:r>
              <w:rPr>
                <w:noProof/>
                <w:webHidden/>
              </w:rPr>
              <w:fldChar w:fldCharType="begin"/>
            </w:r>
            <w:r>
              <w:rPr>
                <w:noProof/>
                <w:webHidden/>
              </w:rPr>
              <w:instrText xml:space="preserve"> PAGEREF _Toc442511079 \h </w:instrText>
            </w:r>
            <w:r>
              <w:rPr>
                <w:noProof/>
                <w:webHidden/>
              </w:rPr>
            </w:r>
            <w:r>
              <w:rPr>
                <w:noProof/>
                <w:webHidden/>
              </w:rPr>
              <w:fldChar w:fldCharType="separate"/>
            </w:r>
            <w:r>
              <w:rPr>
                <w:noProof/>
                <w:webHidden/>
              </w:rPr>
              <w:t>2</w:t>
            </w:r>
            <w:r>
              <w:rPr>
                <w:noProof/>
                <w:webHidden/>
              </w:rPr>
              <w:fldChar w:fldCharType="end"/>
            </w:r>
          </w:hyperlink>
        </w:p>
        <w:p w14:paraId="0E187009" w14:textId="77777777" w:rsidR="00422516" w:rsidRDefault="00422516">
          <w:pPr>
            <w:pStyle w:val="TOC3"/>
            <w:tabs>
              <w:tab w:val="right" w:leader="dot" w:pos="9350"/>
            </w:tabs>
            <w:rPr>
              <w:rFonts w:asciiTheme="minorHAnsi" w:eastAsiaTheme="minorEastAsia" w:hAnsiTheme="minorHAnsi" w:cstheme="minorBidi"/>
              <w:noProof/>
            </w:rPr>
          </w:pPr>
          <w:hyperlink w:anchor="_Toc442511080" w:history="1">
            <w:r w:rsidRPr="004D6814">
              <w:rPr>
                <w:rStyle w:val="Hyperlink"/>
                <w:rFonts w:ascii="Arial" w:hAnsi="Arial"/>
                <w:noProof/>
              </w:rPr>
              <w:t>Validation</w:t>
            </w:r>
            <w:r>
              <w:rPr>
                <w:noProof/>
                <w:webHidden/>
              </w:rPr>
              <w:tab/>
            </w:r>
            <w:r>
              <w:rPr>
                <w:noProof/>
                <w:webHidden/>
              </w:rPr>
              <w:fldChar w:fldCharType="begin"/>
            </w:r>
            <w:r>
              <w:rPr>
                <w:noProof/>
                <w:webHidden/>
              </w:rPr>
              <w:instrText xml:space="preserve"> PAGEREF _Toc442511080 \h </w:instrText>
            </w:r>
            <w:r>
              <w:rPr>
                <w:noProof/>
                <w:webHidden/>
              </w:rPr>
            </w:r>
            <w:r>
              <w:rPr>
                <w:noProof/>
                <w:webHidden/>
              </w:rPr>
              <w:fldChar w:fldCharType="separate"/>
            </w:r>
            <w:r>
              <w:rPr>
                <w:noProof/>
                <w:webHidden/>
              </w:rPr>
              <w:t>4</w:t>
            </w:r>
            <w:r>
              <w:rPr>
                <w:noProof/>
                <w:webHidden/>
              </w:rPr>
              <w:fldChar w:fldCharType="end"/>
            </w:r>
          </w:hyperlink>
        </w:p>
        <w:p w14:paraId="5A8ECE47" w14:textId="77777777" w:rsidR="00422516" w:rsidRDefault="00422516">
          <w:pPr>
            <w:pStyle w:val="TOC2"/>
            <w:tabs>
              <w:tab w:val="right" w:leader="dot" w:pos="9350"/>
            </w:tabs>
            <w:rPr>
              <w:rFonts w:asciiTheme="minorHAnsi" w:eastAsiaTheme="minorEastAsia" w:hAnsiTheme="minorHAnsi" w:cstheme="minorBidi"/>
              <w:noProof/>
            </w:rPr>
          </w:pPr>
          <w:hyperlink w:anchor="_Toc442511081" w:history="1">
            <w:r w:rsidRPr="004D6814">
              <w:rPr>
                <w:rStyle w:val="Hyperlink"/>
                <w:rFonts w:ascii="Arial" w:hAnsi="Arial"/>
                <w:noProof/>
              </w:rPr>
              <w:t>Enhanced reconstruction method: Vessel Centerline Reconstruction</w:t>
            </w:r>
            <w:r>
              <w:rPr>
                <w:noProof/>
                <w:webHidden/>
              </w:rPr>
              <w:tab/>
            </w:r>
            <w:r>
              <w:rPr>
                <w:noProof/>
                <w:webHidden/>
              </w:rPr>
              <w:fldChar w:fldCharType="begin"/>
            </w:r>
            <w:r>
              <w:rPr>
                <w:noProof/>
                <w:webHidden/>
              </w:rPr>
              <w:instrText xml:space="preserve"> PAGEREF _Toc442511081 \h </w:instrText>
            </w:r>
            <w:r>
              <w:rPr>
                <w:noProof/>
                <w:webHidden/>
              </w:rPr>
            </w:r>
            <w:r>
              <w:rPr>
                <w:noProof/>
                <w:webHidden/>
              </w:rPr>
              <w:fldChar w:fldCharType="separate"/>
            </w:r>
            <w:r>
              <w:rPr>
                <w:noProof/>
                <w:webHidden/>
              </w:rPr>
              <w:t>4</w:t>
            </w:r>
            <w:r>
              <w:rPr>
                <w:noProof/>
                <w:webHidden/>
              </w:rPr>
              <w:fldChar w:fldCharType="end"/>
            </w:r>
          </w:hyperlink>
        </w:p>
        <w:p w14:paraId="338C5ECC" w14:textId="77777777" w:rsidR="00422516" w:rsidRDefault="00422516">
          <w:pPr>
            <w:pStyle w:val="TOC3"/>
            <w:tabs>
              <w:tab w:val="right" w:leader="dot" w:pos="9350"/>
            </w:tabs>
            <w:rPr>
              <w:rFonts w:asciiTheme="minorHAnsi" w:eastAsiaTheme="minorEastAsia" w:hAnsiTheme="minorHAnsi" w:cstheme="minorBidi"/>
              <w:noProof/>
            </w:rPr>
          </w:pPr>
          <w:hyperlink w:anchor="_Toc442511082" w:history="1">
            <w:r w:rsidRPr="004D6814">
              <w:rPr>
                <w:rStyle w:val="Hyperlink"/>
                <w:rFonts w:ascii="Arial" w:hAnsi="Arial"/>
                <w:noProof/>
              </w:rPr>
              <w:t>Method Development</w:t>
            </w:r>
            <w:r>
              <w:rPr>
                <w:noProof/>
                <w:webHidden/>
              </w:rPr>
              <w:tab/>
            </w:r>
            <w:r>
              <w:rPr>
                <w:noProof/>
                <w:webHidden/>
              </w:rPr>
              <w:fldChar w:fldCharType="begin"/>
            </w:r>
            <w:r>
              <w:rPr>
                <w:noProof/>
                <w:webHidden/>
              </w:rPr>
              <w:instrText xml:space="preserve"> PAGEREF _Toc442511082 \h </w:instrText>
            </w:r>
            <w:r>
              <w:rPr>
                <w:noProof/>
                <w:webHidden/>
              </w:rPr>
            </w:r>
            <w:r>
              <w:rPr>
                <w:noProof/>
                <w:webHidden/>
              </w:rPr>
              <w:fldChar w:fldCharType="separate"/>
            </w:r>
            <w:r>
              <w:rPr>
                <w:noProof/>
                <w:webHidden/>
              </w:rPr>
              <w:t>4</w:t>
            </w:r>
            <w:r>
              <w:rPr>
                <w:noProof/>
                <w:webHidden/>
              </w:rPr>
              <w:fldChar w:fldCharType="end"/>
            </w:r>
          </w:hyperlink>
        </w:p>
        <w:p w14:paraId="2B1D8C41" w14:textId="77777777" w:rsidR="00422516" w:rsidRDefault="00422516">
          <w:pPr>
            <w:pStyle w:val="TOC3"/>
            <w:tabs>
              <w:tab w:val="right" w:leader="dot" w:pos="9350"/>
            </w:tabs>
            <w:rPr>
              <w:rFonts w:asciiTheme="minorHAnsi" w:eastAsiaTheme="minorEastAsia" w:hAnsiTheme="minorHAnsi" w:cstheme="minorBidi"/>
              <w:noProof/>
            </w:rPr>
          </w:pPr>
          <w:hyperlink w:anchor="_Toc442511083" w:history="1">
            <w:r w:rsidRPr="004D6814">
              <w:rPr>
                <w:rStyle w:val="Hyperlink"/>
                <w:rFonts w:ascii="Arial" w:hAnsi="Arial"/>
                <w:noProof/>
              </w:rPr>
              <w:t>Validation</w:t>
            </w:r>
            <w:r>
              <w:rPr>
                <w:noProof/>
                <w:webHidden/>
              </w:rPr>
              <w:tab/>
            </w:r>
            <w:r>
              <w:rPr>
                <w:noProof/>
                <w:webHidden/>
              </w:rPr>
              <w:fldChar w:fldCharType="begin"/>
            </w:r>
            <w:r>
              <w:rPr>
                <w:noProof/>
                <w:webHidden/>
              </w:rPr>
              <w:instrText xml:space="preserve"> PAGEREF _Toc442511083 \h </w:instrText>
            </w:r>
            <w:r>
              <w:rPr>
                <w:noProof/>
                <w:webHidden/>
              </w:rPr>
            </w:r>
            <w:r>
              <w:rPr>
                <w:noProof/>
                <w:webHidden/>
              </w:rPr>
              <w:fldChar w:fldCharType="separate"/>
            </w:r>
            <w:r>
              <w:rPr>
                <w:noProof/>
                <w:webHidden/>
              </w:rPr>
              <w:t>5</w:t>
            </w:r>
            <w:r>
              <w:rPr>
                <w:noProof/>
                <w:webHidden/>
              </w:rPr>
              <w:fldChar w:fldCharType="end"/>
            </w:r>
          </w:hyperlink>
        </w:p>
        <w:p w14:paraId="279A72C8" w14:textId="77777777" w:rsidR="00422516" w:rsidRDefault="00422516">
          <w:pPr>
            <w:pStyle w:val="TOC2"/>
            <w:tabs>
              <w:tab w:val="right" w:leader="dot" w:pos="9350"/>
            </w:tabs>
            <w:rPr>
              <w:rFonts w:asciiTheme="minorHAnsi" w:eastAsiaTheme="minorEastAsia" w:hAnsiTheme="minorHAnsi" w:cstheme="minorBidi"/>
              <w:noProof/>
            </w:rPr>
          </w:pPr>
          <w:hyperlink w:anchor="_Toc442511084" w:history="1">
            <w:r w:rsidRPr="004D6814">
              <w:rPr>
                <w:rStyle w:val="Hyperlink"/>
                <w:rFonts w:ascii="Arial" w:hAnsi="Arial"/>
                <w:noProof/>
              </w:rPr>
              <w:t>Enhanced reconstruction method: Point Set Registration and Surface Reconstruction</w:t>
            </w:r>
            <w:r>
              <w:rPr>
                <w:noProof/>
                <w:webHidden/>
              </w:rPr>
              <w:tab/>
            </w:r>
            <w:r>
              <w:rPr>
                <w:noProof/>
                <w:webHidden/>
              </w:rPr>
              <w:fldChar w:fldCharType="begin"/>
            </w:r>
            <w:r>
              <w:rPr>
                <w:noProof/>
                <w:webHidden/>
              </w:rPr>
              <w:instrText xml:space="preserve"> PAGEREF _Toc442511084 \h </w:instrText>
            </w:r>
            <w:r>
              <w:rPr>
                <w:noProof/>
                <w:webHidden/>
              </w:rPr>
            </w:r>
            <w:r>
              <w:rPr>
                <w:noProof/>
                <w:webHidden/>
              </w:rPr>
              <w:fldChar w:fldCharType="separate"/>
            </w:r>
            <w:r>
              <w:rPr>
                <w:noProof/>
                <w:webHidden/>
              </w:rPr>
              <w:t>5</w:t>
            </w:r>
            <w:r>
              <w:rPr>
                <w:noProof/>
                <w:webHidden/>
              </w:rPr>
              <w:fldChar w:fldCharType="end"/>
            </w:r>
          </w:hyperlink>
        </w:p>
        <w:p w14:paraId="6B321BF9" w14:textId="77777777" w:rsidR="00422516" w:rsidRDefault="00422516">
          <w:pPr>
            <w:pStyle w:val="TOC3"/>
            <w:tabs>
              <w:tab w:val="right" w:leader="dot" w:pos="9350"/>
            </w:tabs>
            <w:rPr>
              <w:rFonts w:asciiTheme="minorHAnsi" w:eastAsiaTheme="minorEastAsia" w:hAnsiTheme="minorHAnsi" w:cstheme="minorBidi"/>
              <w:noProof/>
            </w:rPr>
          </w:pPr>
          <w:hyperlink w:anchor="_Toc442511085" w:history="1">
            <w:r w:rsidRPr="004D6814">
              <w:rPr>
                <w:rStyle w:val="Hyperlink"/>
                <w:rFonts w:ascii="Arial" w:hAnsi="Arial"/>
                <w:noProof/>
              </w:rPr>
              <w:t>Method Development</w:t>
            </w:r>
            <w:r>
              <w:rPr>
                <w:noProof/>
                <w:webHidden/>
              </w:rPr>
              <w:tab/>
            </w:r>
            <w:r>
              <w:rPr>
                <w:noProof/>
                <w:webHidden/>
              </w:rPr>
              <w:fldChar w:fldCharType="begin"/>
            </w:r>
            <w:r>
              <w:rPr>
                <w:noProof/>
                <w:webHidden/>
              </w:rPr>
              <w:instrText xml:space="preserve"> PAGEREF _Toc442511085 \h </w:instrText>
            </w:r>
            <w:r>
              <w:rPr>
                <w:noProof/>
                <w:webHidden/>
              </w:rPr>
            </w:r>
            <w:r>
              <w:rPr>
                <w:noProof/>
                <w:webHidden/>
              </w:rPr>
              <w:fldChar w:fldCharType="separate"/>
            </w:r>
            <w:r>
              <w:rPr>
                <w:noProof/>
                <w:webHidden/>
              </w:rPr>
              <w:t>5</w:t>
            </w:r>
            <w:r>
              <w:rPr>
                <w:noProof/>
                <w:webHidden/>
              </w:rPr>
              <w:fldChar w:fldCharType="end"/>
            </w:r>
          </w:hyperlink>
        </w:p>
        <w:p w14:paraId="7C681DEF" w14:textId="77777777" w:rsidR="00422516" w:rsidRDefault="00422516">
          <w:pPr>
            <w:pStyle w:val="TOC3"/>
            <w:tabs>
              <w:tab w:val="right" w:leader="dot" w:pos="9350"/>
            </w:tabs>
            <w:rPr>
              <w:rFonts w:asciiTheme="minorHAnsi" w:eastAsiaTheme="minorEastAsia" w:hAnsiTheme="minorHAnsi" w:cstheme="minorBidi"/>
              <w:noProof/>
            </w:rPr>
          </w:pPr>
          <w:hyperlink w:anchor="_Toc442511086" w:history="1">
            <w:r w:rsidRPr="004D6814">
              <w:rPr>
                <w:rStyle w:val="Hyperlink"/>
                <w:rFonts w:ascii="Arial" w:hAnsi="Arial"/>
                <w:noProof/>
              </w:rPr>
              <w:t>Validation</w:t>
            </w:r>
            <w:r>
              <w:rPr>
                <w:noProof/>
                <w:webHidden/>
              </w:rPr>
              <w:tab/>
            </w:r>
            <w:r>
              <w:rPr>
                <w:noProof/>
                <w:webHidden/>
              </w:rPr>
              <w:fldChar w:fldCharType="begin"/>
            </w:r>
            <w:r>
              <w:rPr>
                <w:noProof/>
                <w:webHidden/>
              </w:rPr>
              <w:instrText xml:space="preserve"> PAGEREF _Toc442511086 \h </w:instrText>
            </w:r>
            <w:r>
              <w:rPr>
                <w:noProof/>
                <w:webHidden/>
              </w:rPr>
            </w:r>
            <w:r>
              <w:rPr>
                <w:noProof/>
                <w:webHidden/>
              </w:rPr>
              <w:fldChar w:fldCharType="separate"/>
            </w:r>
            <w:r>
              <w:rPr>
                <w:noProof/>
                <w:webHidden/>
              </w:rPr>
              <w:t>6</w:t>
            </w:r>
            <w:r>
              <w:rPr>
                <w:noProof/>
                <w:webHidden/>
              </w:rPr>
              <w:fldChar w:fldCharType="end"/>
            </w:r>
          </w:hyperlink>
        </w:p>
        <w:p w14:paraId="41514B0B" w14:textId="77777777" w:rsidR="00422516" w:rsidRDefault="00422516">
          <w:pPr>
            <w:pStyle w:val="TOC1"/>
            <w:tabs>
              <w:tab w:val="right" w:leader="dot" w:pos="9350"/>
            </w:tabs>
            <w:rPr>
              <w:rFonts w:asciiTheme="minorHAnsi" w:eastAsiaTheme="minorEastAsia" w:hAnsiTheme="minorHAnsi" w:cstheme="minorBidi"/>
              <w:noProof/>
            </w:rPr>
          </w:pPr>
          <w:hyperlink w:anchor="_Toc442511087" w:history="1">
            <w:r w:rsidRPr="004D6814">
              <w:rPr>
                <w:rStyle w:val="Hyperlink"/>
                <w:rFonts w:ascii="Arial" w:hAnsi="Arial"/>
                <w:noProof/>
              </w:rPr>
              <w:t>Supplemental Figures</w:t>
            </w:r>
            <w:r>
              <w:rPr>
                <w:noProof/>
                <w:webHidden/>
              </w:rPr>
              <w:tab/>
            </w:r>
            <w:r>
              <w:rPr>
                <w:noProof/>
                <w:webHidden/>
              </w:rPr>
              <w:fldChar w:fldCharType="begin"/>
            </w:r>
            <w:r>
              <w:rPr>
                <w:noProof/>
                <w:webHidden/>
              </w:rPr>
              <w:instrText xml:space="preserve"> PAGEREF _Toc442511087 \h </w:instrText>
            </w:r>
            <w:r>
              <w:rPr>
                <w:noProof/>
                <w:webHidden/>
              </w:rPr>
            </w:r>
            <w:r>
              <w:rPr>
                <w:noProof/>
                <w:webHidden/>
              </w:rPr>
              <w:fldChar w:fldCharType="separate"/>
            </w:r>
            <w:r>
              <w:rPr>
                <w:noProof/>
                <w:webHidden/>
              </w:rPr>
              <w:t>7</w:t>
            </w:r>
            <w:r>
              <w:rPr>
                <w:noProof/>
                <w:webHidden/>
              </w:rPr>
              <w:fldChar w:fldCharType="end"/>
            </w:r>
          </w:hyperlink>
        </w:p>
        <w:p w14:paraId="66B8AA27" w14:textId="77777777" w:rsidR="00422516" w:rsidRDefault="00422516">
          <w:pPr>
            <w:pStyle w:val="TOC1"/>
            <w:tabs>
              <w:tab w:val="right" w:leader="dot" w:pos="9350"/>
            </w:tabs>
            <w:rPr>
              <w:rFonts w:asciiTheme="minorHAnsi" w:eastAsiaTheme="minorEastAsia" w:hAnsiTheme="minorHAnsi" w:cstheme="minorBidi"/>
              <w:noProof/>
            </w:rPr>
          </w:pPr>
          <w:hyperlink w:anchor="_Toc442511088" w:history="1">
            <w:r w:rsidRPr="004D6814">
              <w:rPr>
                <w:rStyle w:val="Hyperlink"/>
                <w:rFonts w:ascii="Arial" w:hAnsi="Arial"/>
                <w:noProof/>
              </w:rPr>
              <w:t>Supplemental References</w:t>
            </w:r>
            <w:r>
              <w:rPr>
                <w:noProof/>
                <w:webHidden/>
              </w:rPr>
              <w:tab/>
            </w:r>
            <w:r>
              <w:rPr>
                <w:noProof/>
                <w:webHidden/>
              </w:rPr>
              <w:fldChar w:fldCharType="begin"/>
            </w:r>
            <w:r>
              <w:rPr>
                <w:noProof/>
                <w:webHidden/>
              </w:rPr>
              <w:instrText xml:space="preserve"> PAGEREF _Toc442511088 \h </w:instrText>
            </w:r>
            <w:r>
              <w:rPr>
                <w:noProof/>
                <w:webHidden/>
              </w:rPr>
            </w:r>
            <w:r>
              <w:rPr>
                <w:noProof/>
                <w:webHidden/>
              </w:rPr>
              <w:fldChar w:fldCharType="separate"/>
            </w:r>
            <w:r>
              <w:rPr>
                <w:noProof/>
                <w:webHidden/>
              </w:rPr>
              <w:t>12</w:t>
            </w:r>
            <w:r>
              <w:rPr>
                <w:noProof/>
                <w:webHidden/>
              </w:rPr>
              <w:fldChar w:fldCharType="end"/>
            </w:r>
          </w:hyperlink>
        </w:p>
        <w:p w14:paraId="141B795D" w14:textId="77777777" w:rsidR="00B71B89" w:rsidRPr="00FD50BB" w:rsidRDefault="00B848DA" w:rsidP="000E1E1B">
          <w:pPr>
            <w:pStyle w:val="Heading1"/>
            <w:ind w:firstLine="284"/>
            <w:rPr>
              <w:rFonts w:ascii="Arial" w:hAnsi="Arial"/>
            </w:rPr>
          </w:pPr>
          <w:r w:rsidRPr="00FD50BB">
            <w:rPr>
              <w:rFonts w:ascii="Arial" w:hAnsi="Arial"/>
              <w:noProof/>
            </w:rPr>
            <w:fldChar w:fldCharType="end"/>
          </w:r>
        </w:p>
      </w:sdtContent>
    </w:sdt>
    <w:p w14:paraId="7D0B9D21" w14:textId="77777777" w:rsidR="00B71B89" w:rsidRPr="00FD50BB" w:rsidRDefault="00B71B89" w:rsidP="000E1E1B">
      <w:pPr>
        <w:pStyle w:val="Heading1"/>
        <w:ind w:firstLine="284"/>
        <w:rPr>
          <w:rFonts w:ascii="Arial" w:hAnsi="Arial"/>
        </w:rPr>
      </w:pPr>
    </w:p>
    <w:p w14:paraId="4197EB9B" w14:textId="77777777" w:rsidR="001A4CFD" w:rsidRPr="00FD50BB" w:rsidRDefault="001A4CFD" w:rsidP="000E1E1B">
      <w:pPr>
        <w:spacing w:before="0" w:after="200" w:line="276" w:lineRule="auto"/>
        <w:ind w:firstLine="284"/>
        <w:jc w:val="both"/>
        <w:rPr>
          <w:rFonts w:ascii="Arial" w:hAnsi="Arial"/>
          <w:smallCaps/>
          <w:sz w:val="28"/>
          <w:szCs w:val="28"/>
        </w:rPr>
      </w:pPr>
      <w:r w:rsidRPr="00FD50BB">
        <w:rPr>
          <w:rFonts w:ascii="Arial" w:hAnsi="Arial"/>
        </w:rPr>
        <w:br w:type="page"/>
      </w:r>
    </w:p>
    <w:p w14:paraId="7C367372" w14:textId="77777777" w:rsidR="001A4CFD" w:rsidRPr="00FD50BB" w:rsidRDefault="001A4CFD" w:rsidP="000E1E1B">
      <w:pPr>
        <w:pStyle w:val="Heading2"/>
        <w:numPr>
          <w:ilvl w:val="0"/>
          <w:numId w:val="0"/>
        </w:numPr>
        <w:ind w:left="360" w:firstLine="284"/>
        <w:jc w:val="left"/>
        <w:rPr>
          <w:rFonts w:ascii="Arial" w:hAnsi="Arial"/>
        </w:rPr>
      </w:pPr>
    </w:p>
    <w:p w14:paraId="4FF7C9F5" w14:textId="77777777" w:rsidR="001A4CFD" w:rsidRPr="00FD50BB" w:rsidRDefault="001A4CFD" w:rsidP="000E1E1B">
      <w:pPr>
        <w:pStyle w:val="TOCHeading"/>
        <w:ind w:firstLine="284"/>
        <w:jc w:val="left"/>
        <w:rPr>
          <w:rFonts w:ascii="Arial" w:hAnsi="Arial"/>
        </w:rPr>
      </w:pPr>
      <w:r w:rsidRPr="00FD50BB">
        <w:rPr>
          <w:rFonts w:ascii="Arial" w:hAnsi="Arial"/>
        </w:rPr>
        <w:t>Supplemental Methods</w:t>
      </w:r>
    </w:p>
    <w:p w14:paraId="700BAB6B" w14:textId="3AAD575B" w:rsidR="00E87A50" w:rsidRPr="00FD50BB" w:rsidRDefault="00B66F5D" w:rsidP="000E1E1B">
      <w:pPr>
        <w:ind w:firstLine="284"/>
        <w:jc w:val="both"/>
        <w:rPr>
          <w:rFonts w:ascii="Arial" w:hAnsi="Arial"/>
        </w:rPr>
      </w:pPr>
      <w:r w:rsidRPr="00FD50BB">
        <w:rPr>
          <w:rFonts w:ascii="Arial" w:hAnsi="Arial"/>
        </w:rPr>
        <w:t xml:space="preserve">Our supplement details pertinent methods used for geometry reconstruction from </w:t>
      </w:r>
      <w:r w:rsidR="00022391" w:rsidRPr="00FD50BB">
        <w:rPr>
          <w:rFonts w:ascii="Arial" w:hAnsi="Arial"/>
        </w:rPr>
        <w:t>optical coherence tomography (</w:t>
      </w:r>
      <w:r w:rsidRPr="00FD50BB">
        <w:rPr>
          <w:rFonts w:ascii="Arial" w:hAnsi="Arial"/>
        </w:rPr>
        <w:t>OCT</w:t>
      </w:r>
      <w:r w:rsidR="00022391" w:rsidRPr="00FD50BB">
        <w:rPr>
          <w:rFonts w:ascii="Arial" w:hAnsi="Arial"/>
        </w:rPr>
        <w:t>)</w:t>
      </w:r>
      <w:r w:rsidR="00F85B03" w:rsidRPr="00FD50BB">
        <w:rPr>
          <w:rFonts w:ascii="Arial" w:hAnsi="Arial"/>
        </w:rPr>
        <w:t>, and flow simulations</w:t>
      </w:r>
      <w:r w:rsidRPr="00FD50BB">
        <w:rPr>
          <w:rFonts w:ascii="Arial" w:hAnsi="Arial"/>
        </w:rPr>
        <w:t>.</w:t>
      </w:r>
      <w:r w:rsidR="002F5C08" w:rsidRPr="00FD50BB">
        <w:rPr>
          <w:rFonts w:ascii="Arial" w:hAnsi="Arial"/>
        </w:rPr>
        <w:t xml:space="preserve"> </w:t>
      </w:r>
      <w:r w:rsidR="00F85B03" w:rsidRPr="00FD50BB">
        <w:rPr>
          <w:rFonts w:ascii="Arial" w:hAnsi="Arial"/>
        </w:rPr>
        <w:t>In our description of reconstruction methods,</w:t>
      </w:r>
      <w:r w:rsidR="00633FDB" w:rsidRPr="00FD50BB">
        <w:rPr>
          <w:rFonts w:ascii="Arial" w:hAnsi="Arial"/>
        </w:rPr>
        <w:t xml:space="preserve"> we</w:t>
      </w:r>
      <w:r w:rsidR="002F5C08" w:rsidRPr="00FD50BB">
        <w:rPr>
          <w:rFonts w:ascii="Arial" w:hAnsi="Arial"/>
        </w:rPr>
        <w:t xml:space="preserve"> </w:t>
      </w:r>
      <w:r w:rsidR="00F85B03" w:rsidRPr="00FD50BB">
        <w:rPr>
          <w:rFonts w:ascii="Arial" w:hAnsi="Arial"/>
        </w:rPr>
        <w:t xml:space="preserve">first </w:t>
      </w:r>
      <w:r w:rsidR="002F5C08" w:rsidRPr="00FD50BB">
        <w:rPr>
          <w:rFonts w:ascii="Arial" w:hAnsi="Arial"/>
        </w:rPr>
        <w:t>describ</w:t>
      </w:r>
      <w:r w:rsidR="00633FDB" w:rsidRPr="00FD50BB">
        <w:rPr>
          <w:rFonts w:ascii="Arial" w:hAnsi="Arial"/>
        </w:rPr>
        <w:t>e</w:t>
      </w:r>
      <w:r w:rsidR="003B3EA6" w:rsidRPr="00FD50BB">
        <w:rPr>
          <w:rFonts w:ascii="Arial" w:hAnsi="Arial"/>
        </w:rPr>
        <w:t xml:space="preserve"> </w:t>
      </w:r>
      <w:r w:rsidR="002F5C08" w:rsidRPr="00FD50BB">
        <w:rPr>
          <w:rFonts w:ascii="Arial" w:hAnsi="Arial"/>
        </w:rPr>
        <w:t xml:space="preserve">the </w:t>
      </w:r>
      <w:r w:rsidRPr="00FD50BB">
        <w:rPr>
          <w:rFonts w:ascii="Arial" w:hAnsi="Arial"/>
        </w:rPr>
        <w:t xml:space="preserve">automated </w:t>
      </w:r>
      <w:r w:rsidR="002F5C08" w:rsidRPr="00FD50BB">
        <w:rPr>
          <w:rFonts w:ascii="Arial" w:hAnsi="Arial"/>
        </w:rPr>
        <w:t xml:space="preserve">method of </w:t>
      </w:r>
      <w:r w:rsidR="00E87A50" w:rsidRPr="00FD50BB">
        <w:rPr>
          <w:rFonts w:ascii="Arial" w:hAnsi="Arial"/>
        </w:rPr>
        <w:t>OCT frame analysis t</w:t>
      </w:r>
      <w:r w:rsidRPr="00FD50BB">
        <w:rPr>
          <w:rFonts w:ascii="Arial" w:hAnsi="Arial"/>
        </w:rPr>
        <w:t>hat</w:t>
      </w:r>
      <w:r w:rsidR="00E87A50" w:rsidRPr="00FD50BB">
        <w:rPr>
          <w:rFonts w:ascii="Arial" w:hAnsi="Arial"/>
        </w:rPr>
        <w:t xml:space="preserve"> </w:t>
      </w:r>
      <w:r w:rsidRPr="00FD50BB">
        <w:rPr>
          <w:rFonts w:ascii="Arial" w:hAnsi="Arial"/>
        </w:rPr>
        <w:t xml:space="preserve">uses image processing to detect and classify </w:t>
      </w:r>
      <w:r w:rsidR="00E87A50" w:rsidRPr="00FD50BB">
        <w:rPr>
          <w:rFonts w:ascii="Arial" w:hAnsi="Arial"/>
        </w:rPr>
        <w:t>strut and lumen-vessel wall boundaries</w:t>
      </w:r>
      <w:r w:rsidR="002F5C08" w:rsidRPr="00FD50BB">
        <w:rPr>
          <w:rFonts w:ascii="Arial" w:hAnsi="Arial"/>
        </w:rPr>
        <w:t xml:space="preserve">. Second we outline </w:t>
      </w:r>
      <w:r w:rsidRPr="00FD50BB">
        <w:rPr>
          <w:rFonts w:ascii="Arial" w:hAnsi="Arial"/>
        </w:rPr>
        <w:t>our reconstruction of</w:t>
      </w:r>
      <w:r w:rsidR="002F5C08" w:rsidRPr="00FD50BB">
        <w:rPr>
          <w:rFonts w:ascii="Arial" w:hAnsi="Arial"/>
        </w:rPr>
        <w:t xml:space="preserve"> vessel centerline</w:t>
      </w:r>
      <w:r w:rsidR="00893043" w:rsidRPr="00FD50BB">
        <w:rPr>
          <w:rFonts w:ascii="Arial" w:hAnsi="Arial"/>
        </w:rPr>
        <w:t xml:space="preserve"> </w:t>
      </w:r>
      <w:r w:rsidRPr="00FD50BB">
        <w:rPr>
          <w:rFonts w:ascii="Arial" w:hAnsi="Arial"/>
        </w:rPr>
        <w:t>required for</w:t>
      </w:r>
      <w:r w:rsidR="00A64E75" w:rsidRPr="00FD50BB">
        <w:rPr>
          <w:rFonts w:ascii="Arial" w:hAnsi="Arial"/>
        </w:rPr>
        <w:t xml:space="preserve"> </w:t>
      </w:r>
      <w:r w:rsidR="002F5C08" w:rsidRPr="00FD50BB">
        <w:rPr>
          <w:rFonts w:ascii="Arial" w:hAnsi="Arial"/>
        </w:rPr>
        <w:t xml:space="preserve">transformation of OCT </w:t>
      </w:r>
      <w:r w:rsidR="00E87A50" w:rsidRPr="00FD50BB">
        <w:rPr>
          <w:rFonts w:ascii="Arial" w:hAnsi="Arial"/>
        </w:rPr>
        <w:t xml:space="preserve">features </w:t>
      </w:r>
      <w:r w:rsidR="002F5C08" w:rsidRPr="00FD50BB">
        <w:rPr>
          <w:rFonts w:ascii="Arial" w:hAnsi="Arial"/>
        </w:rPr>
        <w:t>into</w:t>
      </w:r>
      <w:r w:rsidR="00E87A50" w:rsidRPr="00FD50BB">
        <w:rPr>
          <w:rFonts w:ascii="Arial" w:hAnsi="Arial"/>
        </w:rPr>
        <w:t xml:space="preserve"> 3D point clouds. </w:t>
      </w:r>
      <w:r w:rsidR="00493E5F" w:rsidRPr="00FD50BB">
        <w:rPr>
          <w:rFonts w:ascii="Arial" w:hAnsi="Arial"/>
        </w:rPr>
        <w:t>Fusion of OCT frames and vessel centerline from angiography was detail</w:t>
      </w:r>
      <w:r w:rsidRPr="00FD50BB">
        <w:rPr>
          <w:rFonts w:ascii="Arial" w:hAnsi="Arial"/>
        </w:rPr>
        <w:t>ed</w:t>
      </w:r>
      <w:r w:rsidR="00493E5F" w:rsidRPr="00FD50BB">
        <w:rPr>
          <w:rFonts w:ascii="Arial" w:hAnsi="Arial"/>
        </w:rPr>
        <w:t xml:space="preserve"> in the manuscript, and not</w:t>
      </w:r>
      <w:r w:rsidRPr="00FD50BB">
        <w:rPr>
          <w:rFonts w:ascii="Arial" w:hAnsi="Arial"/>
        </w:rPr>
        <w:t xml:space="preserve"> further</w:t>
      </w:r>
      <w:r w:rsidR="00493E5F" w:rsidRPr="00FD50BB">
        <w:rPr>
          <w:rFonts w:ascii="Arial" w:hAnsi="Arial"/>
        </w:rPr>
        <w:t xml:space="preserve"> elaborated </w:t>
      </w:r>
      <w:r w:rsidRPr="00FD50BB">
        <w:rPr>
          <w:rFonts w:ascii="Arial" w:hAnsi="Arial"/>
        </w:rPr>
        <w:t>in the supplement</w:t>
      </w:r>
      <w:r w:rsidR="00493E5F" w:rsidRPr="00FD50BB">
        <w:rPr>
          <w:rFonts w:ascii="Arial" w:hAnsi="Arial"/>
        </w:rPr>
        <w:t xml:space="preserve">. </w:t>
      </w:r>
      <w:r w:rsidR="00A64E75" w:rsidRPr="00FD50BB">
        <w:rPr>
          <w:rFonts w:ascii="Arial" w:hAnsi="Arial"/>
        </w:rPr>
        <w:t xml:space="preserve">We </w:t>
      </w:r>
      <w:r w:rsidR="000A4C6D" w:rsidRPr="00FD50BB">
        <w:rPr>
          <w:rFonts w:ascii="Arial" w:hAnsi="Arial"/>
        </w:rPr>
        <w:t xml:space="preserve">then </w:t>
      </w:r>
      <w:r w:rsidR="002F5C08" w:rsidRPr="00FD50BB">
        <w:rPr>
          <w:rFonts w:ascii="Arial" w:hAnsi="Arial"/>
        </w:rPr>
        <w:t>describe how</w:t>
      </w:r>
      <w:r w:rsidRPr="00FD50BB">
        <w:rPr>
          <w:rFonts w:ascii="Arial" w:hAnsi="Arial"/>
        </w:rPr>
        <w:t xml:space="preserve"> a </w:t>
      </w:r>
      <w:r w:rsidR="00E87A50" w:rsidRPr="00FD50BB">
        <w:rPr>
          <w:rFonts w:ascii="Arial" w:hAnsi="Arial"/>
        </w:rPr>
        <w:t>continuous stent structur</w:t>
      </w:r>
      <w:r w:rsidRPr="00FD50BB">
        <w:rPr>
          <w:rFonts w:ascii="Arial" w:hAnsi="Arial"/>
        </w:rPr>
        <w:t>e is</w:t>
      </w:r>
      <w:r w:rsidR="002F5C08" w:rsidRPr="00FD50BB">
        <w:rPr>
          <w:rFonts w:ascii="Arial" w:hAnsi="Arial"/>
        </w:rPr>
        <w:t xml:space="preserve"> defined from </w:t>
      </w:r>
      <w:r w:rsidRPr="00FD50BB">
        <w:rPr>
          <w:rFonts w:ascii="Arial" w:hAnsi="Arial"/>
        </w:rPr>
        <w:t xml:space="preserve">3D </w:t>
      </w:r>
      <w:r w:rsidR="00E87A50" w:rsidRPr="00FD50BB">
        <w:rPr>
          <w:rFonts w:ascii="Arial" w:hAnsi="Arial"/>
        </w:rPr>
        <w:t xml:space="preserve">point cloud strut </w:t>
      </w:r>
      <w:r w:rsidRPr="00FD50BB">
        <w:rPr>
          <w:rFonts w:ascii="Arial" w:hAnsi="Arial"/>
        </w:rPr>
        <w:t>data</w:t>
      </w:r>
      <w:r w:rsidR="00E87A50" w:rsidRPr="00FD50BB">
        <w:rPr>
          <w:rFonts w:ascii="Arial" w:hAnsi="Arial"/>
        </w:rPr>
        <w:t xml:space="preserve">. </w:t>
      </w:r>
      <w:r w:rsidR="000A4C6D" w:rsidRPr="00FD50BB">
        <w:rPr>
          <w:rFonts w:ascii="Arial" w:hAnsi="Arial"/>
        </w:rPr>
        <w:t>We finally describe how OCT measurements are co-registered between serial time points. When appropriate, method validation is also provided.</w:t>
      </w:r>
    </w:p>
    <w:p w14:paraId="7B92AA3D" w14:textId="77777777" w:rsidR="00B44375" w:rsidRPr="00FD50BB" w:rsidRDefault="00B12D8E" w:rsidP="000E1E1B">
      <w:pPr>
        <w:pStyle w:val="Heading2"/>
        <w:numPr>
          <w:ilvl w:val="0"/>
          <w:numId w:val="0"/>
        </w:numPr>
        <w:ind w:left="360" w:firstLine="284"/>
        <w:jc w:val="left"/>
        <w:rPr>
          <w:rFonts w:ascii="Arial" w:hAnsi="Arial"/>
        </w:rPr>
      </w:pPr>
      <w:bookmarkStart w:id="0" w:name="_Toc442511078"/>
      <w:r w:rsidRPr="00FD50BB">
        <w:rPr>
          <w:rFonts w:ascii="Arial" w:hAnsi="Arial"/>
        </w:rPr>
        <w:t>OCT Frame Analysis</w:t>
      </w:r>
      <w:bookmarkEnd w:id="0"/>
    </w:p>
    <w:p w14:paraId="4499F32D" w14:textId="77777777" w:rsidR="00E87A50" w:rsidRPr="00FD50BB" w:rsidRDefault="00463276" w:rsidP="00F3466A">
      <w:pPr>
        <w:pStyle w:val="Heading3"/>
        <w:rPr>
          <w:rFonts w:ascii="Arial" w:hAnsi="Arial"/>
        </w:rPr>
      </w:pPr>
      <w:bookmarkStart w:id="1" w:name="_Toc442511079"/>
      <w:r w:rsidRPr="00FD50BB">
        <w:rPr>
          <w:rFonts w:ascii="Arial" w:hAnsi="Arial"/>
        </w:rPr>
        <w:t>Method development</w:t>
      </w:r>
      <w:bookmarkEnd w:id="1"/>
    </w:p>
    <w:p w14:paraId="6112D97E" w14:textId="372B86DA" w:rsidR="00AD5725" w:rsidRPr="00FD50BB" w:rsidRDefault="000E1E1B" w:rsidP="002528EF">
      <w:pPr>
        <w:spacing w:afterLines="100"/>
        <w:ind w:firstLine="284"/>
        <w:contextualSpacing/>
        <w:jc w:val="both"/>
        <w:rPr>
          <w:rFonts w:ascii="Arial" w:hAnsi="Arial"/>
        </w:rPr>
      </w:pPr>
      <w:r w:rsidRPr="00FD50BB">
        <w:rPr>
          <w:rFonts w:ascii="Arial" w:hAnsi="Arial"/>
        </w:rPr>
        <w:t xml:space="preserve">Fourier-domain </w:t>
      </w:r>
      <w:r w:rsidR="00022391" w:rsidRPr="00FD50BB">
        <w:rPr>
          <w:rFonts w:ascii="Arial" w:hAnsi="Arial"/>
        </w:rPr>
        <w:t>OCT</w:t>
      </w:r>
      <w:r w:rsidRPr="00FD50BB">
        <w:rPr>
          <w:rFonts w:ascii="Arial" w:hAnsi="Arial"/>
        </w:rPr>
        <w:t xml:space="preserve"> acquires</w:t>
      </w:r>
      <w:r w:rsidR="00AD5725" w:rsidRPr="00FD50BB">
        <w:rPr>
          <w:rFonts w:ascii="Arial" w:hAnsi="Arial"/>
        </w:rPr>
        <w:t xml:space="preserve"> </w:t>
      </w:r>
      <w:r w:rsidRPr="00FD50BB">
        <w:rPr>
          <w:rFonts w:ascii="Arial" w:hAnsi="Arial"/>
        </w:rPr>
        <w:t xml:space="preserve">scans </w:t>
      </w:r>
      <w:r w:rsidR="00B66F5D" w:rsidRPr="00FD50BB">
        <w:rPr>
          <w:rFonts w:ascii="Arial" w:hAnsi="Arial"/>
        </w:rPr>
        <w:t>at multiple depths (termed</w:t>
      </w:r>
      <w:r w:rsidRPr="00FD50BB">
        <w:rPr>
          <w:rFonts w:ascii="Arial" w:hAnsi="Arial"/>
        </w:rPr>
        <w:t xml:space="preserve"> axial-</w:t>
      </w:r>
      <w:r w:rsidR="00E36013" w:rsidRPr="00FD50BB">
        <w:rPr>
          <w:rFonts w:ascii="Arial" w:hAnsi="Arial"/>
        </w:rPr>
        <w:t>line</w:t>
      </w:r>
      <w:r w:rsidRPr="00FD50BB">
        <w:rPr>
          <w:rFonts w:ascii="Arial" w:hAnsi="Arial"/>
        </w:rPr>
        <w:t xml:space="preserve"> </w:t>
      </w:r>
      <w:r w:rsidR="00E36013" w:rsidRPr="00FD50BB">
        <w:rPr>
          <w:rFonts w:ascii="Arial" w:hAnsi="Arial"/>
        </w:rPr>
        <w:t>scan</w:t>
      </w:r>
      <w:r w:rsidRPr="00FD50BB">
        <w:rPr>
          <w:rFonts w:ascii="Arial" w:hAnsi="Arial"/>
        </w:rPr>
        <w:t>s</w:t>
      </w:r>
      <w:r w:rsidR="00B66F5D" w:rsidRPr="00FD50BB">
        <w:rPr>
          <w:rFonts w:ascii="Arial" w:hAnsi="Arial"/>
        </w:rPr>
        <w:t xml:space="preserve">; </w:t>
      </w:r>
      <w:r w:rsidR="00E36013" w:rsidRPr="00FD50BB">
        <w:rPr>
          <w:rFonts w:ascii="Arial" w:hAnsi="Arial"/>
        </w:rPr>
        <w:t xml:space="preserve">A-lines) </w:t>
      </w:r>
      <w:r w:rsidR="00AD5725" w:rsidRPr="00FD50BB">
        <w:rPr>
          <w:rFonts w:ascii="Arial" w:hAnsi="Arial"/>
        </w:rPr>
        <w:t>from an imaging wire that rotates inside a fluid-filled polymer tube</w:t>
      </w:r>
      <w:r w:rsidR="006F351D" w:rsidRPr="00FD50BB">
        <w:rPr>
          <w:rFonts w:ascii="Arial" w:hAnsi="Arial"/>
        </w:rPr>
        <w:fldChar w:fldCharType="begin"/>
      </w:r>
      <w:r w:rsidR="00CF0467" w:rsidRPr="00FD50BB">
        <w:rPr>
          <w:rFonts w:ascii="Arial" w:hAnsi="Arial"/>
        </w:rPr>
        <w:instrText xml:space="preserve"> ADDIN EN.CITE &lt;EndNote&gt;&lt;Cite&gt;&lt;Author&gt;Bezerra&lt;/Author&gt;&lt;Year&gt;2009&lt;/Year&gt;&lt;RecNum&gt;78&lt;/RecNum&gt;&lt;DisplayText&gt;[1]&lt;/DisplayText&gt;&lt;record&gt;&lt;rec-number&gt;78&lt;/rec-number&gt;&lt;foreign-keys&gt;&lt;key app="EN" db-id="wtvpd5z9tadr5xea0zrpvxfk2dzxafwpt5er" timestamp="1375116610"&gt;78&lt;/key&gt;&lt;/foreign-keys&gt;&lt;ref-type name="Journal Article"&gt;17&lt;/ref-type&gt;&lt;contributors&gt;&lt;authors&gt;&lt;author&gt;Bezerra, H. G.&lt;/author&gt;&lt;author&gt;Costa, M. A.&lt;/author&gt;&lt;author&gt;Guagliumi, G.&lt;/author&gt;&lt;author&gt;Rollins, A. M.&lt;/author&gt;&lt;author&gt;Simon, D. I.&lt;/author&gt;&lt;/authors&gt;&lt;/contributors&gt;&lt;auth-address&gt;Harrington-McLaughlin Heart &amp;amp; Vascular Institute, University Hospitals Case Medical Center, Cleveland, Ohio 44106-5038, USA.&lt;/auth-address&gt;&lt;titles&gt;&lt;title&gt;Intracoronary optical coherence tomography: a comprehensive review clinical and research applications&lt;/title&gt;&lt;secondary-title&gt;JACC Cardiovasc Interv&lt;/secondary-title&gt;&lt;/titles&gt;&lt;periodical&gt;&lt;full-title&gt;JACC. Cardiovascular interventions&lt;/full-title&gt;&lt;abbr-1&gt;JACC Cardiovasc Interv&lt;/abbr-1&gt;&lt;/periodical&gt;&lt;pages&gt;1035-46&lt;/pages&gt;&lt;volume&gt;2&lt;/volume&gt;&lt;number&gt;11&lt;/number&gt;&lt;keywords&gt;&lt;keyword&gt;Angioplasty, Balloon, Coronary/adverse effects/*instrumentation&lt;/keyword&gt;&lt;keyword&gt;Artifacts&lt;/keyword&gt;&lt;keyword&gt;Coronary Artery Disease/*pathology/therapy&lt;/keyword&gt;&lt;keyword&gt;Coronary Vessels/*pathology&lt;/keyword&gt;&lt;keyword&gt;Equipment Design&lt;/keyword&gt;&lt;keyword&gt;Humans&lt;/keyword&gt;&lt;keyword&gt;Image Interpretation, Computer-Assisted&lt;/keyword&gt;&lt;keyword&gt;Predictive Value of Tests&lt;/keyword&gt;&lt;keyword&gt;Prosthesis Design&lt;/keyword&gt;&lt;keyword&gt;*Stents&lt;/keyword&gt;&lt;keyword&gt;*Tomography, Optical Coherence/instrumentation&lt;/keyword&gt;&lt;keyword&gt;Treatment Outcome&lt;/keyword&gt;&lt;/keywords&gt;&lt;dates&gt;&lt;year&gt;2009&lt;/year&gt;&lt;pub-dates&gt;&lt;date&gt;Nov&lt;/date&gt;&lt;/pub-dates&gt;&lt;/dates&gt;&lt;accession-num&gt;19926041&lt;/accession-num&gt;&lt;urls&gt;&lt;related-urls&gt;&lt;url&gt;http://www.ncbi.nlm.nih.gov/entrez/query.fcgi?cmd=Retrieve&amp;amp;db=PubMed&amp;amp;dopt=Citation&amp;amp;list_uids=19926041 &lt;/url&gt;&lt;/related-urls&gt;&lt;/urls&gt;&lt;/record&gt;&lt;/Cite&gt;&lt;/EndNote&gt;</w:instrText>
      </w:r>
      <w:r w:rsidR="006F351D" w:rsidRPr="00FD50BB">
        <w:rPr>
          <w:rFonts w:ascii="Arial" w:hAnsi="Arial"/>
        </w:rPr>
        <w:fldChar w:fldCharType="separate"/>
      </w:r>
      <w:r w:rsidR="00CF0467" w:rsidRPr="00FD50BB">
        <w:rPr>
          <w:rFonts w:ascii="Arial" w:hAnsi="Arial"/>
          <w:noProof/>
        </w:rPr>
        <w:t>[</w:t>
      </w:r>
      <w:hyperlink w:anchor="_ENREF_1" w:tooltip="Bezerra, 2009 #78" w:history="1">
        <w:r w:rsidR="00813E7C" w:rsidRPr="00FD50BB">
          <w:rPr>
            <w:rFonts w:ascii="Arial" w:hAnsi="Arial"/>
            <w:noProof/>
          </w:rPr>
          <w:t>1</w:t>
        </w:r>
      </w:hyperlink>
      <w:r w:rsidR="00CF0467" w:rsidRPr="00FD50BB">
        <w:rPr>
          <w:rFonts w:ascii="Arial" w:hAnsi="Arial"/>
          <w:noProof/>
        </w:rPr>
        <w:t>]</w:t>
      </w:r>
      <w:r w:rsidR="006F351D" w:rsidRPr="00FD50BB">
        <w:rPr>
          <w:rFonts w:ascii="Arial" w:hAnsi="Arial"/>
        </w:rPr>
        <w:fldChar w:fldCharType="end"/>
      </w:r>
      <w:r w:rsidR="00E36013" w:rsidRPr="00FD50BB">
        <w:rPr>
          <w:rFonts w:ascii="Arial" w:hAnsi="Arial"/>
        </w:rPr>
        <w:t xml:space="preserve">. </w:t>
      </w:r>
      <w:r w:rsidR="00E042ED" w:rsidRPr="00FD50BB">
        <w:rPr>
          <w:rFonts w:ascii="Arial" w:hAnsi="Arial"/>
        </w:rPr>
        <w:t xml:space="preserve">With one revolution (i.e. </w:t>
      </w:r>
      <w:r w:rsidR="007E4CBF" w:rsidRPr="00FD50BB">
        <w:rPr>
          <w:rFonts w:ascii="Arial" w:hAnsi="Arial"/>
        </w:rPr>
        <w:t>360</w:t>
      </w:r>
      <w:r w:rsidR="007E4CBF" w:rsidRPr="00FD50BB">
        <w:rPr>
          <w:rFonts w:ascii="Arial" w:hAnsi="Arial"/>
        </w:rPr>
        <w:sym w:font="Symbol" w:char="F0B0"/>
      </w:r>
      <w:r w:rsidR="00E042ED" w:rsidRPr="00FD50BB">
        <w:rPr>
          <w:rFonts w:ascii="Arial" w:hAnsi="Arial"/>
        </w:rPr>
        <w:t>)</w:t>
      </w:r>
      <w:r w:rsidR="007E4CBF" w:rsidRPr="00FD50BB">
        <w:rPr>
          <w:rFonts w:ascii="Arial" w:hAnsi="Arial"/>
        </w:rPr>
        <w:t>,</w:t>
      </w:r>
      <w:r w:rsidRPr="00FD50BB">
        <w:rPr>
          <w:rFonts w:ascii="Arial" w:hAnsi="Arial"/>
        </w:rPr>
        <w:t xml:space="preserve"> </w:t>
      </w:r>
      <w:r w:rsidR="00EA222E" w:rsidRPr="00FD50BB">
        <w:rPr>
          <w:rFonts w:ascii="Arial" w:hAnsi="Arial"/>
        </w:rPr>
        <w:t xml:space="preserve">a complete </w:t>
      </w:r>
      <w:r w:rsidR="007E4CBF" w:rsidRPr="00FD50BB">
        <w:rPr>
          <w:rFonts w:ascii="Arial" w:hAnsi="Arial"/>
        </w:rPr>
        <w:t xml:space="preserve">cross-sectional frame </w:t>
      </w:r>
      <w:r w:rsidR="00E042ED" w:rsidRPr="00FD50BB">
        <w:rPr>
          <w:rFonts w:ascii="Arial" w:hAnsi="Arial"/>
        </w:rPr>
        <w:t>can be</w:t>
      </w:r>
      <w:r w:rsidR="00D606CC" w:rsidRPr="00FD50BB">
        <w:rPr>
          <w:rFonts w:ascii="Arial" w:hAnsi="Arial"/>
        </w:rPr>
        <w:t xml:space="preserve"> </w:t>
      </w:r>
      <w:r w:rsidR="007E4CBF" w:rsidRPr="00FD50BB">
        <w:rPr>
          <w:rFonts w:ascii="Arial" w:hAnsi="Arial"/>
        </w:rPr>
        <w:t>acquired. At a</w:t>
      </w:r>
      <w:r w:rsidR="00AD5725" w:rsidRPr="00FD50BB">
        <w:rPr>
          <w:rFonts w:ascii="Arial" w:hAnsi="Arial"/>
        </w:rPr>
        <w:t xml:space="preserve"> pullback speed of 20mm/sec</w:t>
      </w:r>
      <w:r w:rsidR="007E4CBF" w:rsidRPr="00FD50BB">
        <w:rPr>
          <w:rFonts w:ascii="Arial" w:hAnsi="Arial"/>
        </w:rPr>
        <w:t xml:space="preserve">, </w:t>
      </w:r>
      <w:r w:rsidR="00AD5725" w:rsidRPr="00FD50BB">
        <w:rPr>
          <w:rFonts w:ascii="Arial" w:hAnsi="Arial"/>
        </w:rPr>
        <w:t xml:space="preserve">up to 271 </w:t>
      </w:r>
      <w:r w:rsidR="007E4CBF" w:rsidRPr="00FD50BB">
        <w:rPr>
          <w:rFonts w:ascii="Arial" w:hAnsi="Arial"/>
        </w:rPr>
        <w:t xml:space="preserve">of these </w:t>
      </w:r>
      <w:r w:rsidR="00AD5725" w:rsidRPr="00FD50BB">
        <w:rPr>
          <w:rFonts w:ascii="Arial" w:hAnsi="Arial"/>
        </w:rPr>
        <w:t xml:space="preserve">frames </w:t>
      </w:r>
      <w:r w:rsidR="00E042ED" w:rsidRPr="00FD50BB">
        <w:rPr>
          <w:rFonts w:ascii="Arial" w:hAnsi="Arial"/>
        </w:rPr>
        <w:t xml:space="preserve">along the vessel length </w:t>
      </w:r>
      <w:r w:rsidR="00D606CC" w:rsidRPr="00FD50BB">
        <w:rPr>
          <w:rFonts w:ascii="Arial" w:hAnsi="Arial"/>
        </w:rPr>
        <w:t xml:space="preserve">were </w:t>
      </w:r>
      <w:r w:rsidR="007E4CBF" w:rsidRPr="00FD50BB">
        <w:rPr>
          <w:rFonts w:ascii="Arial" w:hAnsi="Arial"/>
        </w:rPr>
        <w:t xml:space="preserve">acquired </w:t>
      </w:r>
      <w:r w:rsidR="00E042ED" w:rsidRPr="00FD50BB">
        <w:rPr>
          <w:rFonts w:ascii="Arial" w:hAnsi="Arial"/>
        </w:rPr>
        <w:t xml:space="preserve">with distance of </w:t>
      </w:r>
      <w:r w:rsidR="00AD5725" w:rsidRPr="00FD50BB">
        <w:rPr>
          <w:rFonts w:ascii="Arial" w:hAnsi="Arial"/>
        </w:rPr>
        <w:t xml:space="preserve">50mm </w:t>
      </w:r>
      <w:r w:rsidR="00E042ED" w:rsidRPr="00FD50BB">
        <w:rPr>
          <w:rFonts w:ascii="Arial" w:hAnsi="Arial"/>
        </w:rPr>
        <w:t xml:space="preserve">separating each </w:t>
      </w:r>
      <w:r w:rsidR="00AD5725" w:rsidRPr="00FD50BB">
        <w:rPr>
          <w:rFonts w:ascii="Arial" w:hAnsi="Arial"/>
        </w:rPr>
        <w:t>segment</w:t>
      </w:r>
      <w:r w:rsidR="00E042ED" w:rsidRPr="00FD50BB">
        <w:rPr>
          <w:rFonts w:ascii="Arial" w:hAnsi="Arial"/>
        </w:rPr>
        <w:t xml:space="preserve"> length-wise</w:t>
      </w:r>
      <w:r w:rsidR="00EA222E" w:rsidRPr="00FD50BB">
        <w:rPr>
          <w:rFonts w:ascii="Arial" w:hAnsi="Arial"/>
        </w:rPr>
        <w:t xml:space="preserve">. </w:t>
      </w:r>
      <w:r w:rsidR="007E4CBF" w:rsidRPr="00FD50BB">
        <w:rPr>
          <w:rFonts w:ascii="Arial" w:hAnsi="Arial"/>
        </w:rPr>
        <w:t>While stent struts and vessel borders are visualized on such OCT frames,</w:t>
      </w:r>
      <w:r w:rsidR="002528EF" w:rsidRPr="00FD50BB">
        <w:rPr>
          <w:rFonts w:ascii="Arial" w:hAnsi="Arial"/>
        </w:rPr>
        <w:t xml:space="preserve"> </w:t>
      </w:r>
      <w:r w:rsidR="00D606CC" w:rsidRPr="00FD50BB">
        <w:rPr>
          <w:rFonts w:ascii="Arial" w:hAnsi="Arial"/>
        </w:rPr>
        <w:t>the</w:t>
      </w:r>
      <w:r w:rsidR="00936E98" w:rsidRPr="00FD50BB">
        <w:rPr>
          <w:rFonts w:ascii="Arial" w:hAnsi="Arial"/>
        </w:rPr>
        <w:t xml:space="preserve"> proprietary software accompan</w:t>
      </w:r>
      <w:r w:rsidR="007E4CBF" w:rsidRPr="00FD50BB">
        <w:rPr>
          <w:rFonts w:ascii="Arial" w:hAnsi="Arial"/>
        </w:rPr>
        <w:t>ying</w:t>
      </w:r>
      <w:r w:rsidR="00936E98" w:rsidRPr="00FD50BB">
        <w:rPr>
          <w:rFonts w:ascii="Arial" w:hAnsi="Arial"/>
        </w:rPr>
        <w:t xml:space="preserve"> the OCT system (LightLab Imaging Inc., Westford, Massachusetts) </w:t>
      </w:r>
      <w:r w:rsidR="002528EF" w:rsidRPr="00FD50BB">
        <w:rPr>
          <w:rFonts w:ascii="Arial" w:hAnsi="Arial"/>
        </w:rPr>
        <w:t xml:space="preserve">does not allow </w:t>
      </w:r>
      <w:r w:rsidR="003F435B" w:rsidRPr="00FD50BB">
        <w:rPr>
          <w:rFonts w:ascii="Arial" w:hAnsi="Arial"/>
        </w:rPr>
        <w:t xml:space="preserve">for </w:t>
      </w:r>
      <w:r w:rsidR="002528EF" w:rsidRPr="00FD50BB">
        <w:rPr>
          <w:rFonts w:ascii="Arial" w:hAnsi="Arial"/>
        </w:rPr>
        <w:t>the automat</w:t>
      </w:r>
      <w:r w:rsidR="007E4CBF" w:rsidRPr="00FD50BB">
        <w:rPr>
          <w:rFonts w:ascii="Arial" w:hAnsi="Arial"/>
        </w:rPr>
        <w:t>ed detection that was critical for our high processing needs.</w:t>
      </w:r>
      <w:r w:rsidR="002528EF" w:rsidRPr="00FD50BB">
        <w:rPr>
          <w:rFonts w:ascii="Arial" w:hAnsi="Arial"/>
        </w:rPr>
        <w:t xml:space="preserve"> We </w:t>
      </w:r>
      <w:r w:rsidR="00D606CC" w:rsidRPr="00FD50BB">
        <w:rPr>
          <w:rFonts w:ascii="Arial" w:hAnsi="Arial"/>
        </w:rPr>
        <w:t xml:space="preserve">therefore </w:t>
      </w:r>
      <w:r w:rsidR="007E4CBF" w:rsidRPr="00FD50BB">
        <w:rPr>
          <w:rFonts w:ascii="Arial" w:hAnsi="Arial"/>
        </w:rPr>
        <w:t xml:space="preserve">developed a method that </w:t>
      </w:r>
      <w:r w:rsidR="002528EF" w:rsidRPr="00FD50BB">
        <w:rPr>
          <w:rFonts w:ascii="Arial" w:hAnsi="Arial"/>
        </w:rPr>
        <w:t>automatically</w:t>
      </w:r>
      <w:r w:rsidR="007E4CBF" w:rsidRPr="00FD50BB">
        <w:rPr>
          <w:rFonts w:ascii="Arial" w:hAnsi="Arial"/>
        </w:rPr>
        <w:t xml:space="preserve"> detects and classifies</w:t>
      </w:r>
      <w:r w:rsidR="002528EF" w:rsidRPr="00FD50BB">
        <w:rPr>
          <w:rFonts w:ascii="Arial" w:hAnsi="Arial"/>
        </w:rPr>
        <w:t xml:space="preserve"> </w:t>
      </w:r>
      <w:r w:rsidR="008E13F1" w:rsidRPr="00FD50BB">
        <w:rPr>
          <w:rFonts w:ascii="Arial" w:hAnsi="Arial"/>
        </w:rPr>
        <w:t xml:space="preserve">strut </w:t>
      </w:r>
      <w:r w:rsidR="00AD5725" w:rsidRPr="00FD50BB">
        <w:rPr>
          <w:rFonts w:ascii="Arial" w:hAnsi="Arial"/>
        </w:rPr>
        <w:t xml:space="preserve">position </w:t>
      </w:r>
      <w:r w:rsidR="008E13F1" w:rsidRPr="00FD50BB">
        <w:rPr>
          <w:rFonts w:ascii="Arial" w:hAnsi="Arial"/>
        </w:rPr>
        <w:t xml:space="preserve">and lumen borders </w:t>
      </w:r>
      <w:r w:rsidR="007E4CBF" w:rsidRPr="00FD50BB">
        <w:rPr>
          <w:rFonts w:ascii="Arial" w:hAnsi="Arial"/>
        </w:rPr>
        <w:t xml:space="preserve">from OCT </w:t>
      </w:r>
      <w:r w:rsidR="008E13F1" w:rsidRPr="00FD50BB">
        <w:rPr>
          <w:rFonts w:ascii="Arial" w:hAnsi="Arial"/>
        </w:rPr>
        <w:t>frame</w:t>
      </w:r>
      <w:r w:rsidR="007E4CBF" w:rsidRPr="00FD50BB">
        <w:rPr>
          <w:rFonts w:ascii="Arial" w:hAnsi="Arial"/>
        </w:rPr>
        <w:t>s</w:t>
      </w:r>
      <w:r w:rsidR="000F2ED1" w:rsidRPr="00FD50BB">
        <w:rPr>
          <w:rFonts w:ascii="Arial" w:hAnsi="Arial"/>
        </w:rPr>
        <w:t>.</w:t>
      </w:r>
      <w:r w:rsidR="00567663" w:rsidRPr="00FD50BB">
        <w:rPr>
          <w:rFonts w:ascii="Arial" w:hAnsi="Arial"/>
        </w:rPr>
        <w:t xml:space="preserve"> We did this by </w:t>
      </w:r>
      <w:r w:rsidR="00567663" w:rsidRPr="00FD50BB">
        <w:rPr>
          <w:rFonts w:ascii="Arial" w:hAnsi="Arial"/>
          <w:b/>
        </w:rPr>
        <w:t>classification</w:t>
      </w:r>
      <w:r w:rsidR="00567663" w:rsidRPr="00FD50BB">
        <w:rPr>
          <w:rFonts w:ascii="Arial" w:hAnsi="Arial"/>
        </w:rPr>
        <w:t xml:space="preserve"> of </w:t>
      </w:r>
      <w:r w:rsidR="00BF1E1D" w:rsidRPr="00FD50BB">
        <w:rPr>
          <w:rFonts w:ascii="Arial" w:hAnsi="Arial"/>
        </w:rPr>
        <w:t xml:space="preserve">features </w:t>
      </w:r>
      <w:r w:rsidR="007E4CBF" w:rsidRPr="00FD50BB">
        <w:rPr>
          <w:rFonts w:ascii="Arial" w:hAnsi="Arial"/>
        </w:rPr>
        <w:t>from A-</w:t>
      </w:r>
      <w:r w:rsidR="00567663" w:rsidRPr="00FD50BB">
        <w:rPr>
          <w:rFonts w:ascii="Arial" w:hAnsi="Arial"/>
        </w:rPr>
        <w:t>line</w:t>
      </w:r>
      <w:r w:rsidR="007E4CBF" w:rsidRPr="00FD50BB">
        <w:rPr>
          <w:rFonts w:ascii="Arial" w:hAnsi="Arial"/>
        </w:rPr>
        <w:t xml:space="preserve"> </w:t>
      </w:r>
      <w:r w:rsidR="00567663" w:rsidRPr="00FD50BB">
        <w:rPr>
          <w:rFonts w:ascii="Arial" w:hAnsi="Arial"/>
        </w:rPr>
        <w:t>scans</w:t>
      </w:r>
      <w:r w:rsidR="00AD5725" w:rsidRPr="00FD50BB">
        <w:rPr>
          <w:rFonts w:ascii="Arial" w:hAnsi="Arial"/>
        </w:rPr>
        <w:t xml:space="preserve"> </w:t>
      </w:r>
      <w:r w:rsidR="007E4CBF" w:rsidRPr="00FD50BB">
        <w:rPr>
          <w:rFonts w:ascii="Arial" w:hAnsi="Arial"/>
        </w:rPr>
        <w:t>followed by</w:t>
      </w:r>
      <w:r w:rsidR="00AD5725" w:rsidRPr="00FD50BB">
        <w:rPr>
          <w:rFonts w:ascii="Arial" w:hAnsi="Arial"/>
        </w:rPr>
        <w:t xml:space="preserve"> </w:t>
      </w:r>
      <w:r w:rsidR="00AD5725" w:rsidRPr="00FD50BB">
        <w:rPr>
          <w:rFonts w:ascii="Arial" w:hAnsi="Arial"/>
          <w:b/>
        </w:rPr>
        <w:t>edge detection</w:t>
      </w:r>
      <w:r w:rsidR="00BF1E1D" w:rsidRPr="00FD50BB">
        <w:rPr>
          <w:rFonts w:ascii="Arial" w:hAnsi="Arial"/>
          <w:b/>
        </w:rPr>
        <w:t xml:space="preserve"> </w:t>
      </w:r>
      <w:r w:rsidR="00BF1E1D" w:rsidRPr="00FD50BB">
        <w:rPr>
          <w:rFonts w:ascii="Arial" w:hAnsi="Arial"/>
        </w:rPr>
        <w:t>of the signal within the A-line</w:t>
      </w:r>
      <w:r w:rsidR="00AD5725" w:rsidRPr="00FD50BB">
        <w:rPr>
          <w:rFonts w:ascii="Arial" w:hAnsi="Arial"/>
        </w:rPr>
        <w:t xml:space="preserve">.  </w:t>
      </w:r>
    </w:p>
    <w:p w14:paraId="2B2E8FF1" w14:textId="77777777" w:rsidR="00AD5725" w:rsidRPr="00FD50BB" w:rsidRDefault="00AD5725" w:rsidP="000E1E1B">
      <w:pPr>
        <w:spacing w:afterLines="100"/>
        <w:ind w:firstLine="284"/>
        <w:contextualSpacing/>
        <w:jc w:val="both"/>
        <w:rPr>
          <w:rFonts w:ascii="Arial" w:hAnsi="Arial"/>
        </w:rPr>
      </w:pPr>
    </w:p>
    <w:p w14:paraId="3454C9DF" w14:textId="77777777" w:rsidR="00681401" w:rsidRPr="00FD50BB" w:rsidRDefault="00AD5725" w:rsidP="000E1E1B">
      <w:pPr>
        <w:spacing w:afterLines="100"/>
        <w:ind w:firstLine="284"/>
        <w:contextualSpacing/>
        <w:jc w:val="both"/>
        <w:rPr>
          <w:rFonts w:ascii="Arial" w:hAnsi="Arial"/>
        </w:rPr>
      </w:pPr>
      <w:r w:rsidRPr="00FD50BB">
        <w:rPr>
          <w:rFonts w:ascii="Arial" w:hAnsi="Arial"/>
          <w:b/>
        </w:rPr>
        <w:t>Classification:</w:t>
      </w:r>
      <w:r w:rsidRPr="00FD50BB">
        <w:rPr>
          <w:rFonts w:ascii="Arial" w:hAnsi="Arial"/>
        </w:rPr>
        <w:t xml:space="preserve"> </w:t>
      </w:r>
      <w:r w:rsidR="008E13F1" w:rsidRPr="00FD50BB">
        <w:rPr>
          <w:rFonts w:ascii="Arial" w:hAnsi="Arial"/>
        </w:rPr>
        <w:t>A-line</w:t>
      </w:r>
      <w:r w:rsidR="007E4CBF" w:rsidRPr="00FD50BB">
        <w:rPr>
          <w:rFonts w:ascii="Arial" w:hAnsi="Arial"/>
        </w:rPr>
        <w:t>s were classified</w:t>
      </w:r>
      <w:r w:rsidR="008E13F1" w:rsidRPr="00FD50BB">
        <w:rPr>
          <w:rFonts w:ascii="Arial" w:hAnsi="Arial"/>
        </w:rPr>
        <w:t xml:space="preserve"> as belonging to strut or lumen</w:t>
      </w:r>
      <w:r w:rsidRPr="00FD50BB">
        <w:rPr>
          <w:rFonts w:ascii="Arial" w:hAnsi="Arial"/>
        </w:rPr>
        <w:t xml:space="preserve"> using</w:t>
      </w:r>
      <w:r w:rsidR="008E13F1" w:rsidRPr="00FD50BB">
        <w:rPr>
          <w:rFonts w:ascii="Arial" w:hAnsi="Arial"/>
        </w:rPr>
        <w:t xml:space="preserve"> features</w:t>
      </w:r>
      <w:r w:rsidR="00E87A50" w:rsidRPr="00FD50BB">
        <w:rPr>
          <w:rFonts w:ascii="Arial" w:hAnsi="Arial"/>
        </w:rPr>
        <w:t xml:space="preserve"> </w:t>
      </w:r>
      <w:r w:rsidR="00A64E75" w:rsidRPr="00FD50BB">
        <w:rPr>
          <w:rFonts w:ascii="Arial" w:hAnsi="Arial"/>
        </w:rPr>
        <w:t xml:space="preserve">extracted </w:t>
      </w:r>
      <w:r w:rsidR="00E87A50" w:rsidRPr="00FD50BB">
        <w:rPr>
          <w:rFonts w:ascii="Arial" w:hAnsi="Arial"/>
        </w:rPr>
        <w:t>from the “scale-space signature” of the signal</w:t>
      </w:r>
      <w:r w:rsidR="007E4CBF" w:rsidRPr="00FD50BB">
        <w:rPr>
          <w:rFonts w:ascii="Arial" w:hAnsi="Arial"/>
        </w:rPr>
        <w:t>. This signature</w:t>
      </w:r>
      <w:r w:rsidR="007A7D35" w:rsidRPr="00FD50BB">
        <w:rPr>
          <w:rFonts w:ascii="Arial" w:hAnsi="Arial"/>
        </w:rPr>
        <w:t xml:space="preserve"> was </w:t>
      </w:r>
      <w:r w:rsidR="00905D54" w:rsidRPr="00FD50BB">
        <w:rPr>
          <w:rFonts w:ascii="Arial" w:hAnsi="Arial"/>
        </w:rPr>
        <w:t xml:space="preserve">generated by convolving the </w:t>
      </w:r>
      <w:r w:rsidR="00555EE4" w:rsidRPr="00FD50BB">
        <w:rPr>
          <w:rFonts w:ascii="Arial" w:hAnsi="Arial"/>
        </w:rPr>
        <w:t>1-D A-line</w:t>
      </w:r>
      <w:r w:rsidR="00905D54" w:rsidRPr="00FD50BB">
        <w:rPr>
          <w:rFonts w:ascii="Arial" w:hAnsi="Arial"/>
        </w:rPr>
        <w:t xml:space="preserve"> signal, </w:t>
      </w:r>
      <m:oMath>
        <m:r>
          <m:rPr>
            <m:sty m:val="p"/>
          </m:rPr>
          <w:rPr>
            <w:rFonts w:ascii="Cambria Math" w:hAnsi="Cambria Math"/>
          </w:rPr>
          <m:t>f(r)</m:t>
        </m:r>
      </m:oMath>
      <w:r w:rsidR="00404737" w:rsidRPr="00FD50BB">
        <w:rPr>
          <w:rFonts w:ascii="Arial" w:hAnsi="Arial"/>
        </w:rPr>
        <w:t xml:space="preserve"> where r is the axial distance</w:t>
      </w:r>
      <w:r w:rsidR="00905D54" w:rsidRPr="00FD50BB">
        <w:rPr>
          <w:rFonts w:ascii="Arial" w:hAnsi="Arial"/>
        </w:rPr>
        <w:t xml:space="preserve">, </w:t>
      </w:r>
      <w:r w:rsidR="00681401" w:rsidRPr="00FD50BB">
        <w:rPr>
          <w:rFonts w:ascii="Arial" w:hAnsi="Arial"/>
        </w:rPr>
        <w:t xml:space="preserve">by a mother wavelet </w:t>
      </w:r>
      <m:oMath>
        <m:r>
          <m:rPr>
            <m:sty m:val="p"/>
          </m:rPr>
          <w:rPr>
            <w:rFonts w:ascii="Cambria Math" w:hAnsi="Cambria Math"/>
          </w:rPr>
          <m:t>ψ(r)</m:t>
        </m:r>
      </m:oMath>
      <w:r w:rsidR="007E4CBF" w:rsidRPr="00FD50BB">
        <w:rPr>
          <w:rFonts w:ascii="Arial" w:hAnsi="Arial"/>
        </w:rPr>
        <w:t xml:space="preserve"> </w:t>
      </w:r>
    </w:p>
    <w:p w14:paraId="33D14821" w14:textId="77777777" w:rsidR="00681401" w:rsidRPr="00FD50BB" w:rsidRDefault="00681401" w:rsidP="000E1E1B">
      <w:pPr>
        <w:spacing w:after="120"/>
        <w:ind w:firstLine="284"/>
        <w:jc w:val="center"/>
        <w:rPr>
          <w:rFonts w:ascii="Arial" w:hAnsi="Arial"/>
        </w:rPr>
      </w:pPr>
      <m:oMath>
        <m:r>
          <m:rPr>
            <m:sty m:val="p"/>
          </m:rPr>
          <w:rPr>
            <w:rFonts w:ascii="Cambria Math" w:hAnsi="Cambria Math"/>
          </w:rPr>
          <m:t>Wf(s,r)=</m:t>
        </m:r>
        <m:f>
          <m:fPr>
            <m:ctrlPr>
              <w:rPr>
                <w:rFonts w:ascii="Cambria Math" w:hAnsi="Cambria Math"/>
              </w:rPr>
            </m:ctrlPr>
          </m:fPr>
          <m:num>
            <m:r>
              <m:rPr>
                <m:sty m:val="p"/>
              </m:rPr>
              <w:rPr>
                <w:rFonts w:ascii="Cambria Math" w:hAnsi="Cambria Math"/>
              </w:rPr>
              <m:t>1</m:t>
            </m:r>
          </m:num>
          <m:den>
            <m:r>
              <m:rPr>
                <m:sty m:val="p"/>
              </m:rPr>
              <w:rPr>
                <w:rFonts w:ascii="Cambria Math" w:hAnsi="Cambria Math"/>
              </w:rPr>
              <m:t>s</m:t>
            </m:r>
          </m:den>
        </m:f>
        <m:nary>
          <m:naryPr>
            <m:limLoc m:val="undOvr"/>
            <m:subHide m:val="1"/>
            <m:supHide m:val="1"/>
            <m:ctrlPr>
              <w:rPr>
                <w:rFonts w:ascii="Cambria Math" w:hAnsi="Cambria Math"/>
              </w:rPr>
            </m:ctrlPr>
          </m:naryPr>
          <m:sub/>
          <m:sup/>
          <m:e>
            <m:r>
              <m:rPr>
                <m:sty m:val="p"/>
              </m:rPr>
              <w:rPr>
                <w:rFonts w:ascii="Cambria Math" w:hAnsi="Cambria Math"/>
              </w:rPr>
              <m:t>f</m:t>
            </m:r>
          </m:e>
        </m:nary>
        <m:r>
          <m:rPr>
            <m:sty m:val="p"/>
          </m:rPr>
          <w:rPr>
            <w:rFonts w:ascii="Cambria Math" w:hAnsi="Cambria Math"/>
          </w:rPr>
          <m:t>(r)ψ</m:t>
        </m:r>
        <m:d>
          <m:dPr>
            <m:ctrlPr>
              <w:rPr>
                <w:rFonts w:ascii="Cambria Math" w:hAnsi="Cambria Math"/>
              </w:rPr>
            </m:ctrlPr>
          </m:dPr>
          <m:e>
            <m:f>
              <m:fPr>
                <m:ctrlPr>
                  <w:rPr>
                    <w:rFonts w:ascii="Cambria Math" w:hAnsi="Cambria Math"/>
                  </w:rPr>
                </m:ctrlPr>
              </m:fPr>
              <m:num>
                <m:r>
                  <m:rPr>
                    <m:sty m:val="p"/>
                  </m:rPr>
                  <w:rPr>
                    <w:rFonts w:ascii="Cambria Math" w:hAnsi="Cambria Math"/>
                  </w:rPr>
                  <m:t>r-a</m:t>
                </m:r>
              </m:num>
              <m:den>
                <m:r>
                  <m:rPr>
                    <m:sty m:val="p"/>
                  </m:rPr>
                  <w:rPr>
                    <w:rFonts w:ascii="Cambria Math" w:hAnsi="Cambria Math"/>
                  </w:rPr>
                  <m:t>s</m:t>
                </m:r>
              </m:den>
            </m:f>
          </m:e>
        </m:d>
        <m:r>
          <m:rPr>
            <m:sty m:val="p"/>
          </m:rPr>
          <w:rPr>
            <w:rFonts w:ascii="Cambria Math" w:hAnsi="Cambria Math"/>
          </w:rPr>
          <m:t>dx</m:t>
        </m:r>
      </m:oMath>
      <w:r w:rsidR="00A64E75" w:rsidRPr="00FD50BB">
        <w:rPr>
          <w:rFonts w:ascii="Arial" w:hAnsi="Arial"/>
        </w:rPr>
        <w:t>.</w:t>
      </w:r>
      <w:r w:rsidRPr="00FD50BB">
        <w:rPr>
          <w:rFonts w:ascii="Arial" w:hAnsi="Arial"/>
        </w:rPr>
        <w:t xml:space="preserve"> (1)</w:t>
      </w:r>
    </w:p>
    <w:p w14:paraId="7EC8E4D7" w14:textId="7834EBD3" w:rsidR="00681401" w:rsidRPr="00FD50BB" w:rsidRDefault="00442E8E" w:rsidP="000E1E1B">
      <w:pPr>
        <w:spacing w:after="120"/>
        <w:ind w:firstLine="284"/>
        <w:jc w:val="both"/>
        <w:rPr>
          <w:rFonts w:ascii="Arial" w:hAnsi="Arial"/>
        </w:rPr>
      </w:pPr>
      <w:r w:rsidRPr="00FD50BB">
        <w:rPr>
          <w:rFonts w:ascii="Arial" w:hAnsi="Arial"/>
        </w:rPr>
        <w:t>H</w:t>
      </w:r>
      <w:r w:rsidR="00EA5AA1" w:rsidRPr="00FD50BB">
        <w:rPr>
          <w:rFonts w:ascii="Arial" w:hAnsi="Arial"/>
        </w:rPr>
        <w:t xml:space="preserve">ere </w:t>
      </w:r>
      <w:r w:rsidR="00B848DA" w:rsidRPr="00FD50BB">
        <w:rPr>
          <w:rFonts w:ascii="Arial" w:hAnsi="Arial"/>
          <w:i/>
        </w:rPr>
        <w:t>a</w:t>
      </w:r>
      <w:r w:rsidR="00EA5AA1" w:rsidRPr="00FD50BB">
        <w:rPr>
          <w:rFonts w:ascii="Arial" w:hAnsi="Arial"/>
        </w:rPr>
        <w:t xml:space="preserve"> </w:t>
      </w:r>
      <w:r w:rsidR="00C2620A" w:rsidRPr="00FD50BB">
        <w:rPr>
          <w:rFonts w:ascii="Arial" w:hAnsi="Arial"/>
        </w:rPr>
        <w:t xml:space="preserve">and </w:t>
      </w:r>
      <w:r w:rsidR="00C2620A" w:rsidRPr="00FD50BB">
        <w:rPr>
          <w:rFonts w:ascii="Arial" w:hAnsi="Arial"/>
          <w:i/>
        </w:rPr>
        <w:t>s</w:t>
      </w:r>
      <w:r w:rsidR="00C2620A" w:rsidRPr="00FD50BB">
        <w:rPr>
          <w:rFonts w:ascii="Arial" w:hAnsi="Arial"/>
        </w:rPr>
        <w:t xml:space="preserve"> are the </w:t>
      </w:r>
      <w:r w:rsidR="00EA5AA1" w:rsidRPr="00FD50BB">
        <w:rPr>
          <w:rFonts w:ascii="Arial" w:hAnsi="Arial"/>
        </w:rPr>
        <w:t xml:space="preserve">shift </w:t>
      </w:r>
      <w:r w:rsidR="006F2434" w:rsidRPr="00FD50BB">
        <w:rPr>
          <w:rFonts w:ascii="Arial" w:hAnsi="Arial"/>
        </w:rPr>
        <w:t xml:space="preserve">and </w:t>
      </w:r>
      <w:r w:rsidR="00EA5AA1" w:rsidRPr="00FD50BB">
        <w:rPr>
          <w:rFonts w:ascii="Arial" w:hAnsi="Arial"/>
        </w:rPr>
        <w:t>scale parameter</w:t>
      </w:r>
      <w:r w:rsidR="00C2620A" w:rsidRPr="00FD50BB">
        <w:rPr>
          <w:rFonts w:ascii="Arial" w:hAnsi="Arial"/>
        </w:rPr>
        <w:t>s, respectively</w:t>
      </w:r>
      <w:r w:rsidR="00EA5AA1" w:rsidRPr="00FD50BB">
        <w:rPr>
          <w:rFonts w:ascii="Arial" w:hAnsi="Arial"/>
        </w:rPr>
        <w:t xml:space="preserve">. </w:t>
      </w:r>
      <w:r w:rsidR="00E4477C" w:rsidRPr="00FD50BB">
        <w:rPr>
          <w:rFonts w:ascii="Arial" w:hAnsi="Arial"/>
        </w:rPr>
        <w:t xml:space="preserve">The scale space signature </w:t>
      </w:r>
      <w:r w:rsidR="00681401" w:rsidRPr="00FD50BB">
        <w:rPr>
          <w:rFonts w:ascii="Arial" w:hAnsi="Arial"/>
        </w:rPr>
        <w:t>of th</w:t>
      </w:r>
      <w:r w:rsidR="00A64E75" w:rsidRPr="00FD50BB">
        <w:rPr>
          <w:rFonts w:ascii="Arial" w:hAnsi="Arial"/>
        </w:rPr>
        <w:t>e</w:t>
      </w:r>
      <w:r w:rsidR="00681401" w:rsidRPr="00FD50BB">
        <w:rPr>
          <w:rFonts w:ascii="Arial" w:hAnsi="Arial"/>
        </w:rPr>
        <w:t xml:space="preserve"> A-line signal is the </w:t>
      </w:r>
      <w:r w:rsidR="00555EE4" w:rsidRPr="00FD50BB">
        <w:rPr>
          <w:rFonts w:ascii="Arial" w:hAnsi="Arial"/>
        </w:rPr>
        <w:t xml:space="preserve">local </w:t>
      </w:r>
      <w:r w:rsidR="00681401" w:rsidRPr="00FD50BB">
        <w:rPr>
          <w:rFonts w:ascii="Arial" w:hAnsi="Arial"/>
        </w:rPr>
        <w:t xml:space="preserve">maximum of the </w:t>
      </w:r>
      <w:r w:rsidR="00555EE4" w:rsidRPr="00FD50BB">
        <w:rPr>
          <w:rFonts w:ascii="Arial" w:hAnsi="Arial"/>
        </w:rPr>
        <w:t>wavelet transform</w:t>
      </w:r>
      <w:r w:rsidR="00681401" w:rsidRPr="00FD50BB">
        <w:rPr>
          <w:rFonts w:ascii="Arial" w:hAnsi="Arial"/>
        </w:rPr>
        <w:t xml:space="preserve"> with </w:t>
      </w:r>
      <w:r w:rsidR="00555EE4" w:rsidRPr="00FD50BB">
        <w:rPr>
          <w:rFonts w:ascii="Arial" w:hAnsi="Arial"/>
        </w:rPr>
        <w:t>the</w:t>
      </w:r>
      <w:r w:rsidR="00681401" w:rsidRPr="00FD50BB">
        <w:rPr>
          <w:rFonts w:ascii="Arial" w:hAnsi="Arial"/>
        </w:rPr>
        <w:t xml:space="preserve"> Laplacian-of-Gaussian</w:t>
      </w:r>
      <w:r w:rsidR="00555EE4" w:rsidRPr="00FD50BB">
        <w:rPr>
          <w:rFonts w:ascii="Arial" w:hAnsi="Arial"/>
        </w:rPr>
        <w:t xml:space="preserve"> (LoG) wavelet</w:t>
      </w:r>
      <w:r w:rsidR="00681401" w:rsidRPr="00FD50BB">
        <w:rPr>
          <w:rFonts w:ascii="Arial" w:hAnsi="Arial"/>
        </w:rPr>
        <w:t xml:space="preserve"> at </w:t>
      </w:r>
      <w:r w:rsidR="00905D54" w:rsidRPr="00FD50BB">
        <w:rPr>
          <w:rFonts w:ascii="Arial" w:hAnsi="Arial"/>
        </w:rPr>
        <w:t>each scale</w:t>
      </w:r>
      <w:r w:rsidR="00681401" w:rsidRPr="00FD50BB">
        <w:rPr>
          <w:rFonts w:ascii="Arial" w:hAnsi="Arial"/>
        </w:rPr>
        <w:t xml:space="preserve"> </w:t>
      </w:r>
      <m:oMath>
        <m:r>
          <m:rPr>
            <m:sty m:val="p"/>
          </m:rPr>
          <w:rPr>
            <w:rFonts w:ascii="Cambria Math" w:hAnsi="Cambria Math"/>
          </w:rPr>
          <m:t>s={0:</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0.1</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8</m:t>
            </m:r>
          </m:sup>
        </m:sSup>
        <m:r>
          <m:rPr>
            <m:sty m:val="p"/>
          </m:rPr>
          <w:rPr>
            <w:rFonts w:ascii="Cambria Math" w:hAnsi="Cambria Math"/>
          </w:rPr>
          <m:t>}</m:t>
        </m:r>
      </m:oMath>
      <w:r w:rsidR="00905D54" w:rsidRPr="00FD50BB">
        <w:rPr>
          <w:rFonts w:ascii="Arial" w:hAnsi="Arial"/>
        </w:rPr>
        <w:t xml:space="preserve">, </w:t>
      </w:r>
      <w:r w:rsidR="00A64E75" w:rsidRPr="00FD50BB">
        <w:rPr>
          <w:rFonts w:ascii="Arial" w:hAnsi="Arial"/>
        </w:rPr>
        <w:t>referred as</w:t>
      </w:r>
      <w:r w:rsidR="00905D54" w:rsidRPr="00FD50BB">
        <w:rPr>
          <w:rFonts w:ascii="Arial" w:hAnsi="Arial"/>
        </w:rPr>
        <w:t xml:space="preserve"> the</w:t>
      </w:r>
      <w:r w:rsidR="00555EE4" w:rsidRPr="00FD50BB">
        <w:rPr>
          <w:rFonts w:ascii="Arial" w:hAnsi="Arial"/>
        </w:rPr>
        <w:t xml:space="preserve"> “LoG response”</w:t>
      </w:r>
      <w:r w:rsidR="00905D54" w:rsidRPr="00FD50BB">
        <w:rPr>
          <w:rFonts w:ascii="Arial" w:hAnsi="Arial"/>
        </w:rPr>
        <w:t xml:space="preserve">. </w:t>
      </w:r>
      <w:r w:rsidR="002F5C08" w:rsidRPr="00FD50BB">
        <w:rPr>
          <w:rFonts w:ascii="Arial" w:hAnsi="Arial"/>
        </w:rPr>
        <w:t>Tsantis et al.</w:t>
      </w:r>
      <w:r w:rsidR="006F351D" w:rsidRPr="00FD50BB">
        <w:rPr>
          <w:rFonts w:ascii="Arial" w:hAnsi="Arial"/>
        </w:rPr>
        <w:fldChar w:fldCharType="begin">
          <w:fldData xml:space="preserve">PEVuZE5vdGU+PENpdGU+PEF1dGhvcj5Uc2FudGlzPC9BdXRob3I+PFllYXI+MjAxMjwvWWVhcj48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==
</w:fldData>
        </w:fldChar>
      </w:r>
      <w:r w:rsidR="00CF0467" w:rsidRPr="00FD50BB">
        <w:rPr>
          <w:rFonts w:ascii="Arial" w:hAnsi="Arial"/>
        </w:rPr>
        <w:instrText xml:space="preserve"> ADDIN EN.CITE </w:instrText>
      </w:r>
      <w:r w:rsidR="00CF0467" w:rsidRPr="00FD50BB">
        <w:rPr>
          <w:rFonts w:ascii="Arial" w:hAnsi="Arial"/>
        </w:rPr>
        <w:fldChar w:fldCharType="begin">
          <w:fldData xml:space="preserve">PEVuZE5vdGU+PENpdGU+PEF1dGhvcj5Uc2FudGlzPC9BdXRob3I+PFllYXI+MjAxMjwvWWVhcj48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==
</w:fldData>
        </w:fldChar>
      </w:r>
      <w:r w:rsidR="00CF0467" w:rsidRPr="00FD50BB">
        <w:rPr>
          <w:rFonts w:ascii="Arial" w:hAnsi="Arial"/>
        </w:rPr>
        <w:instrText xml:space="preserve"> ADDIN EN.CITE.DATA </w:instrText>
      </w:r>
      <w:r w:rsidR="00CF0467" w:rsidRPr="00FD50BB">
        <w:rPr>
          <w:rFonts w:ascii="Arial" w:hAnsi="Arial"/>
        </w:rPr>
      </w:r>
      <w:r w:rsidR="00CF0467" w:rsidRPr="00FD50BB">
        <w:rPr>
          <w:rFonts w:ascii="Arial" w:hAnsi="Arial"/>
        </w:rPr>
        <w:fldChar w:fldCharType="end"/>
      </w:r>
      <w:r w:rsidR="006F351D" w:rsidRPr="00FD50BB">
        <w:rPr>
          <w:rFonts w:ascii="Arial" w:hAnsi="Arial"/>
        </w:rPr>
      </w:r>
      <w:r w:rsidR="006F351D" w:rsidRPr="00FD50BB">
        <w:rPr>
          <w:rFonts w:ascii="Arial" w:hAnsi="Arial"/>
        </w:rPr>
        <w:fldChar w:fldCharType="separate"/>
      </w:r>
      <w:r w:rsidR="00CF0467" w:rsidRPr="00FD50BB">
        <w:rPr>
          <w:rFonts w:ascii="Arial" w:hAnsi="Arial"/>
          <w:noProof/>
        </w:rPr>
        <w:t>[</w:t>
      </w:r>
      <w:hyperlink w:anchor="_ENREF_2" w:tooltip="Tsantis, 2012 #243" w:history="1">
        <w:r w:rsidR="00813E7C" w:rsidRPr="00FD50BB">
          <w:rPr>
            <w:rFonts w:ascii="Arial" w:hAnsi="Arial"/>
            <w:noProof/>
          </w:rPr>
          <w:t>2</w:t>
        </w:r>
      </w:hyperlink>
      <w:r w:rsidR="00CF0467" w:rsidRPr="00FD50BB">
        <w:rPr>
          <w:rFonts w:ascii="Arial" w:hAnsi="Arial"/>
          <w:noProof/>
        </w:rPr>
        <w:t>]</w:t>
      </w:r>
      <w:r w:rsidR="006F351D" w:rsidRPr="00FD50BB">
        <w:rPr>
          <w:rFonts w:ascii="Arial" w:hAnsi="Arial"/>
        </w:rPr>
        <w:fldChar w:fldCharType="end"/>
      </w:r>
      <w:r w:rsidR="007A7D35" w:rsidRPr="00FD50BB">
        <w:rPr>
          <w:rFonts w:ascii="Arial" w:hAnsi="Arial"/>
        </w:rPr>
        <w:t xml:space="preserve"> </w:t>
      </w:r>
      <w:r w:rsidR="00404737" w:rsidRPr="00FD50BB">
        <w:rPr>
          <w:rFonts w:ascii="Arial" w:hAnsi="Arial"/>
        </w:rPr>
        <w:t xml:space="preserve">have demonstrated </w:t>
      </w:r>
      <w:r w:rsidR="002F5C08" w:rsidRPr="00FD50BB">
        <w:rPr>
          <w:rFonts w:ascii="Arial" w:hAnsi="Arial"/>
        </w:rPr>
        <w:t>that the</w:t>
      </w:r>
      <w:r w:rsidR="00905D54" w:rsidRPr="00FD50BB">
        <w:rPr>
          <w:rFonts w:ascii="Arial" w:hAnsi="Arial"/>
        </w:rPr>
        <w:t xml:space="preserve"> LoG response </w:t>
      </w:r>
      <w:r w:rsidR="00555EE4" w:rsidRPr="00FD50BB">
        <w:rPr>
          <w:rFonts w:ascii="Arial" w:hAnsi="Arial"/>
        </w:rPr>
        <w:t>of metallic strut</w:t>
      </w:r>
      <w:r w:rsidR="00404737" w:rsidRPr="00FD50BB">
        <w:rPr>
          <w:rFonts w:ascii="Arial" w:hAnsi="Arial"/>
        </w:rPr>
        <w:t>s</w:t>
      </w:r>
      <w:r w:rsidR="00555EE4" w:rsidRPr="00FD50BB">
        <w:rPr>
          <w:rFonts w:ascii="Arial" w:hAnsi="Arial"/>
        </w:rPr>
        <w:t xml:space="preserve"> </w:t>
      </w:r>
      <w:r w:rsidR="00404737" w:rsidRPr="00FD50BB">
        <w:rPr>
          <w:rFonts w:ascii="Arial" w:hAnsi="Arial"/>
        </w:rPr>
        <w:t>are</w:t>
      </w:r>
      <w:r w:rsidR="00681401" w:rsidRPr="00FD50BB">
        <w:rPr>
          <w:rFonts w:ascii="Arial" w:hAnsi="Arial"/>
        </w:rPr>
        <w:t xml:space="preserve"> characteristically</w:t>
      </w:r>
      <w:r w:rsidR="00893043" w:rsidRPr="00FD50BB">
        <w:rPr>
          <w:rFonts w:ascii="Arial" w:hAnsi="Arial"/>
        </w:rPr>
        <w:t xml:space="preserve"> different</w:t>
      </w:r>
      <w:r w:rsidR="00681401" w:rsidRPr="00FD50BB">
        <w:rPr>
          <w:rFonts w:ascii="Arial" w:hAnsi="Arial"/>
        </w:rPr>
        <w:t xml:space="preserve"> </w:t>
      </w:r>
      <w:r w:rsidR="007A7D35" w:rsidRPr="00FD50BB">
        <w:rPr>
          <w:rFonts w:ascii="Arial" w:hAnsi="Arial"/>
        </w:rPr>
        <w:t>to that of tissue</w:t>
      </w:r>
      <w:r w:rsidR="00404737" w:rsidRPr="00FD50BB">
        <w:rPr>
          <w:rFonts w:ascii="Arial" w:hAnsi="Arial"/>
        </w:rPr>
        <w:t>s</w:t>
      </w:r>
      <w:r w:rsidR="00E71550" w:rsidRPr="00FD50BB">
        <w:rPr>
          <w:rFonts w:ascii="Arial" w:hAnsi="Arial"/>
        </w:rPr>
        <w:t xml:space="preserve"> </w:t>
      </w:r>
      <w:r w:rsidR="00681401" w:rsidRPr="00FD50BB">
        <w:rPr>
          <w:rFonts w:ascii="Arial" w:hAnsi="Arial"/>
        </w:rPr>
        <w:t xml:space="preserve">(Supplement </w:t>
      </w:r>
      <w:r w:rsidR="00845041">
        <w:rPr>
          <w:rFonts w:ascii="Arial" w:hAnsi="Arial"/>
        </w:rPr>
        <w:t>Figure A.</w:t>
      </w:r>
      <w:r w:rsidR="00E71550" w:rsidRPr="00FD50BB">
        <w:rPr>
          <w:rFonts w:ascii="Arial" w:hAnsi="Arial"/>
        </w:rPr>
        <w:t>B</w:t>
      </w:r>
      <w:r w:rsidR="00681401" w:rsidRPr="00FD50BB">
        <w:rPr>
          <w:rFonts w:ascii="Arial" w:hAnsi="Arial"/>
        </w:rPr>
        <w:t>).</w:t>
      </w:r>
      <w:r w:rsidR="00404737" w:rsidRPr="00FD50BB">
        <w:rPr>
          <w:rFonts w:ascii="Arial" w:hAnsi="Arial"/>
        </w:rPr>
        <w:t xml:space="preserve"> We </w:t>
      </w:r>
      <w:r w:rsidR="00905D54" w:rsidRPr="00FD50BB">
        <w:rPr>
          <w:rFonts w:ascii="Arial" w:hAnsi="Arial"/>
        </w:rPr>
        <w:t>similar</w:t>
      </w:r>
      <w:r w:rsidR="00404737" w:rsidRPr="00FD50BB">
        <w:rPr>
          <w:rFonts w:ascii="Arial" w:hAnsi="Arial"/>
        </w:rPr>
        <w:t>ly</w:t>
      </w:r>
      <w:r w:rsidR="00905D54" w:rsidRPr="00FD50BB">
        <w:rPr>
          <w:rFonts w:ascii="Arial" w:hAnsi="Arial"/>
        </w:rPr>
        <w:t xml:space="preserve"> extract</w:t>
      </w:r>
      <w:r w:rsidR="007A7D35" w:rsidRPr="00FD50BB">
        <w:rPr>
          <w:rFonts w:ascii="Arial" w:hAnsi="Arial"/>
        </w:rPr>
        <w:t>ed</w:t>
      </w:r>
      <w:r w:rsidR="00681401" w:rsidRPr="00FD50BB">
        <w:rPr>
          <w:rFonts w:ascii="Arial" w:hAnsi="Arial"/>
        </w:rPr>
        <w:t xml:space="preserve"> features from </w:t>
      </w:r>
      <w:r w:rsidR="007A7D35" w:rsidRPr="00FD50BB">
        <w:rPr>
          <w:rFonts w:ascii="Arial" w:hAnsi="Arial"/>
        </w:rPr>
        <w:t xml:space="preserve">the </w:t>
      </w:r>
      <w:r w:rsidR="00555EE4" w:rsidRPr="00FD50BB">
        <w:rPr>
          <w:rFonts w:ascii="Arial" w:hAnsi="Arial"/>
        </w:rPr>
        <w:t>LoG response</w:t>
      </w:r>
      <w:r w:rsidR="00681401" w:rsidRPr="00FD50BB">
        <w:rPr>
          <w:rFonts w:ascii="Arial" w:hAnsi="Arial"/>
        </w:rPr>
        <w:t xml:space="preserve"> </w:t>
      </w:r>
      <w:r w:rsidR="004E0F58" w:rsidRPr="00FD50BB">
        <w:rPr>
          <w:rFonts w:ascii="Arial" w:hAnsi="Arial"/>
        </w:rPr>
        <w:t>(Supplemental Table 1)</w:t>
      </w:r>
      <w:r w:rsidR="00681401" w:rsidRPr="00FD50BB">
        <w:rPr>
          <w:rFonts w:ascii="Arial" w:hAnsi="Arial"/>
        </w:rPr>
        <w:t xml:space="preserve"> </w:t>
      </w:r>
      <w:r w:rsidR="00404737" w:rsidRPr="00FD50BB">
        <w:rPr>
          <w:rFonts w:ascii="Arial" w:hAnsi="Arial"/>
        </w:rPr>
        <w:t>and used these features to</w:t>
      </w:r>
      <w:r w:rsidR="00681401" w:rsidRPr="00FD50BB">
        <w:rPr>
          <w:rFonts w:ascii="Arial" w:hAnsi="Arial"/>
        </w:rPr>
        <w:t xml:space="preserve"> </w:t>
      </w:r>
      <w:r w:rsidR="00905D54" w:rsidRPr="00FD50BB">
        <w:rPr>
          <w:rFonts w:ascii="Arial" w:hAnsi="Arial"/>
        </w:rPr>
        <w:t xml:space="preserve">train a </w:t>
      </w:r>
      <w:r w:rsidR="00D606CC" w:rsidRPr="00FD50BB">
        <w:rPr>
          <w:rFonts w:ascii="Arial" w:hAnsi="Arial"/>
        </w:rPr>
        <w:t>mac</w:t>
      </w:r>
      <w:bookmarkStart w:id="2" w:name="_GoBack"/>
      <w:bookmarkEnd w:id="2"/>
      <w:r w:rsidR="00D606CC" w:rsidRPr="00FD50BB">
        <w:rPr>
          <w:rFonts w:ascii="Arial" w:hAnsi="Arial"/>
        </w:rPr>
        <w:t xml:space="preserve">hine learning model based on a </w:t>
      </w:r>
      <w:r w:rsidR="00905D54" w:rsidRPr="00FD50BB">
        <w:rPr>
          <w:rFonts w:ascii="Arial" w:hAnsi="Arial"/>
        </w:rPr>
        <w:t xml:space="preserve">decision tree </w:t>
      </w:r>
      <w:r w:rsidR="00D606CC" w:rsidRPr="00FD50BB">
        <w:rPr>
          <w:rFonts w:ascii="Arial" w:hAnsi="Arial"/>
        </w:rPr>
        <w:t xml:space="preserve">algorithm (Bootstrap aggregation) </w:t>
      </w:r>
      <w:r w:rsidR="007A7D35" w:rsidRPr="00FD50BB">
        <w:rPr>
          <w:rFonts w:ascii="Arial" w:hAnsi="Arial"/>
        </w:rPr>
        <w:t>to</w:t>
      </w:r>
      <w:r w:rsidR="00905D54" w:rsidRPr="00FD50BB">
        <w:rPr>
          <w:rFonts w:ascii="Arial" w:hAnsi="Arial"/>
        </w:rPr>
        <w:t xml:space="preserve"> classify</w:t>
      </w:r>
      <w:r w:rsidR="00681401" w:rsidRPr="00FD50BB">
        <w:rPr>
          <w:rFonts w:ascii="Arial" w:hAnsi="Arial"/>
        </w:rPr>
        <w:t xml:space="preserve"> the A-line signal into three </w:t>
      </w:r>
      <w:r w:rsidR="00512042" w:rsidRPr="00FD50BB">
        <w:rPr>
          <w:rFonts w:ascii="Arial" w:hAnsi="Arial"/>
        </w:rPr>
        <w:t>groups</w:t>
      </w:r>
      <w:r w:rsidR="00681401" w:rsidRPr="00FD50BB">
        <w:rPr>
          <w:rFonts w:ascii="Arial" w:hAnsi="Arial"/>
        </w:rPr>
        <w:t>: (1) strut and (2) lumen and (3) “other” structures (</w:t>
      </w:r>
      <w:r w:rsidR="00555EE4" w:rsidRPr="00FD50BB">
        <w:rPr>
          <w:rFonts w:ascii="Arial" w:hAnsi="Arial"/>
        </w:rPr>
        <w:t>residual blood</w:t>
      </w:r>
      <w:r w:rsidR="00681401" w:rsidRPr="00FD50BB">
        <w:rPr>
          <w:rFonts w:ascii="Arial" w:hAnsi="Arial"/>
        </w:rPr>
        <w:t>)</w:t>
      </w:r>
      <w:r w:rsidR="00905D54" w:rsidRPr="00FD50BB">
        <w:rPr>
          <w:rFonts w:ascii="Arial" w:hAnsi="Arial"/>
        </w:rPr>
        <w:t>.</w:t>
      </w:r>
    </w:p>
    <w:p w14:paraId="07A0B103" w14:textId="282DF5F9" w:rsidR="00541FEF" w:rsidRDefault="00541FEF">
      <w:pPr>
        <w:spacing w:before="0" w:after="200" w:line="276" w:lineRule="auto"/>
        <w:rPr>
          <w:rFonts w:ascii="Arial" w:hAnsi="Arial"/>
        </w:rPr>
      </w:pPr>
      <w:r>
        <w:rPr>
          <w:rFonts w:ascii="Arial" w:hAnsi="Arial"/>
        </w:rPr>
        <w:br w:type="page"/>
      </w:r>
    </w:p>
    <w:p w14:paraId="7BFFF78D" w14:textId="05DCEDF0" w:rsidR="00B12D8E" w:rsidRPr="00FD50BB" w:rsidRDefault="00B12D8E" w:rsidP="00D23B42">
      <w:pPr>
        <w:spacing w:before="0" w:after="200" w:line="276" w:lineRule="auto"/>
        <w:rPr>
          <w:rFonts w:ascii="Arial" w:hAnsi="Arial"/>
          <w:b/>
          <w:bCs/>
          <w:color w:val="1F497D"/>
          <w:spacing w:val="10"/>
          <w:sz w:val="18"/>
          <w:szCs w:val="18"/>
        </w:rPr>
      </w:pPr>
      <w:r w:rsidRPr="00FD50BB">
        <w:rPr>
          <w:rFonts w:ascii="Arial" w:hAnsi="Arial"/>
        </w:rPr>
        <w:lastRenderedPageBreak/>
        <w:t xml:space="preserve">Table </w:t>
      </w:r>
      <w:r w:rsidR="00B848DA" w:rsidRPr="00FD50BB">
        <w:rPr>
          <w:rFonts w:ascii="Arial" w:hAnsi="Arial"/>
        </w:rPr>
        <w:fldChar w:fldCharType="begin"/>
      </w:r>
      <w:r w:rsidR="00603D29" w:rsidRPr="00FD50BB">
        <w:rPr>
          <w:rFonts w:ascii="Arial" w:hAnsi="Arial"/>
        </w:rPr>
        <w:instrText xml:space="preserve"> SEQ Table \* ARABIC </w:instrText>
      </w:r>
      <w:r w:rsidR="00B848DA" w:rsidRPr="00FD50BB">
        <w:rPr>
          <w:rFonts w:ascii="Arial" w:hAnsi="Arial"/>
        </w:rPr>
        <w:fldChar w:fldCharType="separate"/>
      </w:r>
      <w:r w:rsidR="00DA4016" w:rsidRPr="00FD50BB">
        <w:rPr>
          <w:rFonts w:ascii="Arial" w:hAnsi="Arial"/>
          <w:noProof/>
        </w:rPr>
        <w:t>1</w:t>
      </w:r>
      <w:r w:rsidR="00B848DA" w:rsidRPr="00FD50BB">
        <w:rPr>
          <w:rFonts w:ascii="Arial" w:hAnsi="Arial"/>
          <w:noProof/>
        </w:rPr>
        <w:fldChar w:fldCharType="end"/>
      </w:r>
      <w:r w:rsidRPr="00FD50BB">
        <w:rPr>
          <w:rFonts w:ascii="Arial" w:hAnsi="Arial"/>
        </w:rPr>
        <w:t>: Table of Extracted Features used to classify lumen and stent strut structures in OCT images</w:t>
      </w:r>
    </w:p>
    <w:tbl>
      <w:tblPr>
        <w:tblStyle w:val="TableGrid"/>
        <w:tblW w:w="5070" w:type="dxa"/>
        <w:tblLook w:val="04A0" w:firstRow="1" w:lastRow="0" w:firstColumn="1" w:lastColumn="0" w:noHBand="0" w:noVBand="1"/>
      </w:tblPr>
      <w:tblGrid>
        <w:gridCol w:w="5070"/>
      </w:tblGrid>
      <w:tr w:rsidR="00555EE4" w:rsidRPr="00FD50BB" w14:paraId="22BAB602" w14:textId="77777777" w:rsidTr="002528EF">
        <w:trPr>
          <w:trHeight w:val="284"/>
        </w:trPr>
        <w:tc>
          <w:tcPr>
            <w:tcW w:w="5070" w:type="dxa"/>
            <w:vAlign w:val="center"/>
            <w:hideMark/>
          </w:tcPr>
          <w:p w14:paraId="25C8C859" w14:textId="77777777" w:rsidR="007F6072" w:rsidRPr="00FD50BB" w:rsidRDefault="00555EE4" w:rsidP="002528EF">
            <w:pPr>
              <w:spacing w:before="0" w:afterLines="100"/>
              <w:ind w:firstLine="284"/>
              <w:jc w:val="center"/>
              <w:rPr>
                <w:rFonts w:ascii="Arial" w:hAnsi="Arial"/>
                <w:b/>
                <w:smallCaps/>
                <w:spacing w:val="5"/>
                <w:sz w:val="16"/>
                <w:szCs w:val="16"/>
                <w:lang w:val="en-US" w:bidi="ar-SA"/>
              </w:rPr>
            </w:pPr>
            <w:r w:rsidRPr="00FD50BB">
              <w:rPr>
                <w:rFonts w:ascii="Arial" w:hAnsi="Arial"/>
                <w:b/>
                <w:sz w:val="16"/>
                <w:szCs w:val="16"/>
              </w:rPr>
              <w:t>Features Derived from Wavelet Transform</w:t>
            </w:r>
          </w:p>
        </w:tc>
      </w:tr>
      <w:tr w:rsidR="00555EE4" w:rsidRPr="00FD50BB" w14:paraId="43882547" w14:textId="77777777" w:rsidTr="002528EF">
        <w:trPr>
          <w:trHeight w:val="284"/>
        </w:trPr>
        <w:tc>
          <w:tcPr>
            <w:tcW w:w="5070" w:type="dxa"/>
            <w:vAlign w:val="center"/>
            <w:hideMark/>
          </w:tcPr>
          <w:p w14:paraId="6FE51CA0" w14:textId="77777777" w:rsidR="007F6072" w:rsidRPr="00FD50BB" w:rsidRDefault="00555EE4" w:rsidP="002528EF">
            <w:pPr>
              <w:spacing w:before="0" w:afterLines="100"/>
              <w:ind w:firstLine="284"/>
              <w:jc w:val="center"/>
              <w:rPr>
                <w:rFonts w:ascii="Arial" w:hAnsi="Arial"/>
                <w:sz w:val="16"/>
                <w:szCs w:val="16"/>
                <w:shd w:val="clear" w:color="auto" w:fill="FFFFFF"/>
                <w:lang w:val="en-US" w:bidi="ar-SA"/>
              </w:rPr>
            </w:pPr>
            <w:r w:rsidRPr="00FD50BB">
              <w:rPr>
                <w:rFonts w:ascii="Arial" w:hAnsi="Arial"/>
                <w:sz w:val="16"/>
                <w:szCs w:val="16"/>
                <w:shd w:val="clear" w:color="auto" w:fill="FFFFFF"/>
              </w:rPr>
              <w:t>Scale  s=s*, location of maximum Log Response</w:t>
            </w:r>
          </w:p>
        </w:tc>
      </w:tr>
      <w:tr w:rsidR="00555EE4" w:rsidRPr="00FD50BB" w14:paraId="14DBBE3B" w14:textId="77777777" w:rsidTr="002528EF">
        <w:trPr>
          <w:trHeight w:val="284"/>
        </w:trPr>
        <w:tc>
          <w:tcPr>
            <w:tcW w:w="5070" w:type="dxa"/>
            <w:vAlign w:val="center"/>
          </w:tcPr>
          <w:p w14:paraId="590AF812" w14:textId="77777777" w:rsidR="007F6072" w:rsidRPr="00FD50BB" w:rsidRDefault="00555EE4" w:rsidP="002528EF">
            <w:pPr>
              <w:spacing w:before="0" w:afterLines="100"/>
              <w:ind w:firstLine="284"/>
              <w:jc w:val="center"/>
              <w:rPr>
                <w:rFonts w:ascii="Arial" w:hAnsi="Arial"/>
                <w:sz w:val="16"/>
                <w:szCs w:val="16"/>
                <w:shd w:val="clear" w:color="auto" w:fill="FFFFFF"/>
                <w:lang w:val="en-US" w:bidi="ar-SA"/>
              </w:rPr>
            </w:pPr>
            <w:r w:rsidRPr="00FD50BB">
              <w:rPr>
                <w:rFonts w:ascii="Arial" w:hAnsi="Arial"/>
                <w:sz w:val="16"/>
                <w:szCs w:val="16"/>
                <w:shd w:val="clear" w:color="auto" w:fill="FFFFFF"/>
              </w:rPr>
              <w:t>Maximum LoG Response max</w:t>
            </w:r>
            <m:oMath>
              <m:d>
                <m:dPr>
                  <m:begChr m:val="|"/>
                  <m:endChr m:val="|"/>
                  <m:ctrlPr>
                    <w:rPr>
                      <w:rFonts w:ascii="Cambria Math" w:hAnsi="Cambria Math"/>
                      <w:sz w:val="16"/>
                      <w:szCs w:val="16"/>
                      <w:shd w:val="clear" w:color="auto" w:fill="FFFFFF"/>
                    </w:rPr>
                  </m:ctrlPr>
                </m:dPr>
                <m:e>
                  <m:r>
                    <m:rPr>
                      <m:sty m:val="p"/>
                    </m:rPr>
                    <w:rPr>
                      <w:rFonts w:ascii="Cambria Math" w:hAnsi="Cambria Math"/>
                      <w:sz w:val="16"/>
                      <w:szCs w:val="16"/>
                      <w:shd w:val="clear" w:color="auto" w:fill="FFFFFF"/>
                    </w:rPr>
                    <m:t>Wf(s,x)</m:t>
                  </m:r>
                </m:e>
              </m:d>
            </m:oMath>
          </w:p>
        </w:tc>
      </w:tr>
      <w:tr w:rsidR="00555EE4" w:rsidRPr="00FD50BB" w14:paraId="04E7EE51" w14:textId="77777777" w:rsidTr="002528EF">
        <w:trPr>
          <w:trHeight w:val="284"/>
        </w:trPr>
        <w:tc>
          <w:tcPr>
            <w:tcW w:w="5070" w:type="dxa"/>
            <w:vAlign w:val="center"/>
            <w:hideMark/>
          </w:tcPr>
          <w:p w14:paraId="4D1DA24B" w14:textId="77777777" w:rsidR="007F6072" w:rsidRPr="00FD50BB" w:rsidRDefault="00555EE4" w:rsidP="002528EF">
            <w:pPr>
              <w:spacing w:before="0" w:afterLines="100"/>
              <w:ind w:firstLine="284"/>
              <w:jc w:val="center"/>
              <w:rPr>
                <w:rFonts w:ascii="Arial" w:hAnsi="Arial"/>
                <w:sz w:val="16"/>
                <w:szCs w:val="16"/>
                <w:shd w:val="clear" w:color="auto" w:fill="FFFFFF"/>
                <w:lang w:val="en-US" w:bidi="ar-SA"/>
              </w:rPr>
            </w:pPr>
            <w:r w:rsidRPr="00FD50BB">
              <w:rPr>
                <w:rFonts w:ascii="Arial" w:hAnsi="Arial"/>
                <w:sz w:val="16"/>
                <w:szCs w:val="16"/>
                <w:shd w:val="clear" w:color="auto" w:fill="FFFFFF"/>
              </w:rPr>
              <w:t>Position on radial axis of maximum LoG Response at scale s=s*</w:t>
            </w:r>
          </w:p>
        </w:tc>
      </w:tr>
      <w:tr w:rsidR="00555EE4" w:rsidRPr="00FD50BB" w14:paraId="4A2AC731" w14:textId="77777777" w:rsidTr="002528EF">
        <w:trPr>
          <w:trHeight w:val="284"/>
        </w:trPr>
        <w:tc>
          <w:tcPr>
            <w:tcW w:w="5070" w:type="dxa"/>
            <w:vAlign w:val="center"/>
            <w:hideMark/>
          </w:tcPr>
          <w:p w14:paraId="50AE4F73" w14:textId="77777777" w:rsidR="007F6072" w:rsidRPr="00FD50BB" w:rsidRDefault="00555EE4" w:rsidP="002528EF">
            <w:pPr>
              <w:spacing w:before="0" w:afterLines="100"/>
              <w:ind w:firstLine="284"/>
              <w:jc w:val="center"/>
              <w:rPr>
                <w:rFonts w:ascii="Arial" w:hAnsi="Arial"/>
                <w:sz w:val="16"/>
                <w:szCs w:val="16"/>
                <w:shd w:val="clear" w:color="auto" w:fill="FFFFFF"/>
                <w:lang w:val="en-US" w:bidi="ar-SA"/>
              </w:rPr>
            </w:pPr>
            <w:r w:rsidRPr="00FD50BB">
              <w:rPr>
                <w:rFonts w:ascii="Arial" w:hAnsi="Arial"/>
                <w:sz w:val="16"/>
                <w:szCs w:val="16"/>
                <w:shd w:val="clear" w:color="auto" w:fill="FFFFFF"/>
              </w:rPr>
              <w:t>Standard deviation of LoG Response</w:t>
            </w:r>
          </w:p>
        </w:tc>
      </w:tr>
      <w:tr w:rsidR="00555EE4" w:rsidRPr="00FD50BB" w14:paraId="3C30DB02" w14:textId="77777777" w:rsidTr="002528EF">
        <w:trPr>
          <w:trHeight w:val="284"/>
        </w:trPr>
        <w:tc>
          <w:tcPr>
            <w:tcW w:w="5070" w:type="dxa"/>
            <w:vAlign w:val="center"/>
            <w:hideMark/>
          </w:tcPr>
          <w:p w14:paraId="66288987" w14:textId="77777777" w:rsidR="007F6072" w:rsidRPr="00FD50BB" w:rsidRDefault="00555EE4" w:rsidP="002528EF">
            <w:pPr>
              <w:spacing w:before="0" w:afterLines="100"/>
              <w:ind w:firstLine="284"/>
              <w:jc w:val="center"/>
              <w:rPr>
                <w:rFonts w:ascii="Arial" w:hAnsi="Arial"/>
                <w:sz w:val="16"/>
                <w:szCs w:val="16"/>
                <w:shd w:val="clear" w:color="auto" w:fill="FFFFFF"/>
                <w:lang w:val="en-US" w:bidi="ar-SA"/>
              </w:rPr>
            </w:pPr>
            <w:r w:rsidRPr="00FD50BB">
              <w:rPr>
                <w:rFonts w:ascii="Arial" w:hAnsi="Arial"/>
                <w:sz w:val="16"/>
                <w:szCs w:val="16"/>
                <w:shd w:val="clear" w:color="auto" w:fill="FFFFFF"/>
              </w:rPr>
              <w:t>Mean LoG Response</w:t>
            </w:r>
          </w:p>
        </w:tc>
      </w:tr>
      <w:tr w:rsidR="00555EE4" w:rsidRPr="00FD50BB" w14:paraId="18C9ADAF" w14:textId="77777777" w:rsidTr="002528EF">
        <w:trPr>
          <w:trHeight w:val="284"/>
        </w:trPr>
        <w:tc>
          <w:tcPr>
            <w:tcW w:w="5070" w:type="dxa"/>
            <w:vAlign w:val="center"/>
            <w:hideMark/>
          </w:tcPr>
          <w:p w14:paraId="394EA2D6" w14:textId="77777777" w:rsidR="007F6072" w:rsidRPr="00FD50BB" w:rsidRDefault="00555EE4" w:rsidP="002528EF">
            <w:pPr>
              <w:spacing w:before="0" w:afterLines="100"/>
              <w:ind w:firstLine="284"/>
              <w:jc w:val="center"/>
              <w:rPr>
                <w:rFonts w:ascii="Arial" w:hAnsi="Arial"/>
                <w:sz w:val="16"/>
                <w:szCs w:val="16"/>
                <w:shd w:val="clear" w:color="auto" w:fill="FFFFFF"/>
                <w:lang w:val="en-US" w:bidi="ar-SA"/>
              </w:rPr>
            </w:pPr>
            <w:r w:rsidRPr="00FD50BB">
              <w:rPr>
                <w:rFonts w:ascii="Arial" w:hAnsi="Arial"/>
                <w:sz w:val="16"/>
                <w:szCs w:val="16"/>
                <w:shd w:val="clear" w:color="auto" w:fill="FFFFFF"/>
              </w:rPr>
              <w:t>Skew of LoG Response</w:t>
            </w:r>
          </w:p>
        </w:tc>
      </w:tr>
      <w:tr w:rsidR="00555EE4" w:rsidRPr="00FD50BB" w14:paraId="2C8CBCBE" w14:textId="77777777" w:rsidTr="002528EF">
        <w:trPr>
          <w:trHeight w:val="284"/>
        </w:trPr>
        <w:tc>
          <w:tcPr>
            <w:tcW w:w="5070" w:type="dxa"/>
            <w:vAlign w:val="center"/>
            <w:hideMark/>
          </w:tcPr>
          <w:p w14:paraId="0C18C00F" w14:textId="77777777" w:rsidR="007F6072" w:rsidRPr="00FD50BB" w:rsidRDefault="00555EE4" w:rsidP="002528EF">
            <w:pPr>
              <w:spacing w:before="0" w:afterLines="100"/>
              <w:ind w:firstLine="284"/>
              <w:jc w:val="center"/>
              <w:rPr>
                <w:rFonts w:ascii="Arial" w:hAnsi="Arial"/>
                <w:sz w:val="16"/>
                <w:szCs w:val="16"/>
                <w:shd w:val="clear" w:color="auto" w:fill="FFFFFF"/>
                <w:lang w:val="en-US" w:bidi="ar-SA"/>
              </w:rPr>
            </w:pPr>
            <w:r w:rsidRPr="00FD50BB">
              <w:rPr>
                <w:rFonts w:ascii="Arial" w:hAnsi="Arial"/>
                <w:sz w:val="16"/>
                <w:szCs w:val="16"/>
                <w:shd w:val="clear" w:color="auto" w:fill="FFFFFF"/>
              </w:rPr>
              <w:t>Position on radial axis of maximum DoG Response at scale s=s*</w:t>
            </w:r>
          </w:p>
        </w:tc>
      </w:tr>
      <w:tr w:rsidR="00555EE4" w:rsidRPr="00FD50BB" w14:paraId="3E4131A2" w14:textId="77777777" w:rsidTr="002528EF">
        <w:trPr>
          <w:trHeight w:val="284"/>
        </w:trPr>
        <w:tc>
          <w:tcPr>
            <w:tcW w:w="5070" w:type="dxa"/>
            <w:vAlign w:val="center"/>
          </w:tcPr>
          <w:p w14:paraId="2E318ED4" w14:textId="77777777" w:rsidR="007F6072" w:rsidRPr="00FD50BB" w:rsidRDefault="00555EE4" w:rsidP="002528EF">
            <w:pPr>
              <w:spacing w:before="0" w:afterLines="100"/>
              <w:ind w:firstLine="284"/>
              <w:jc w:val="center"/>
              <w:rPr>
                <w:rFonts w:ascii="Arial" w:hAnsi="Arial"/>
                <w:b/>
                <w:sz w:val="16"/>
                <w:szCs w:val="16"/>
                <w:lang w:val="en-US" w:bidi="ar-SA"/>
              </w:rPr>
            </w:pPr>
            <w:r w:rsidRPr="00FD50BB">
              <w:rPr>
                <w:rFonts w:ascii="Arial" w:hAnsi="Arial"/>
                <w:b/>
                <w:sz w:val="16"/>
                <w:szCs w:val="16"/>
              </w:rPr>
              <w:t>Signal Features</w:t>
            </w:r>
          </w:p>
        </w:tc>
      </w:tr>
      <w:tr w:rsidR="00555EE4" w:rsidRPr="00FD50BB" w14:paraId="0B9DF287" w14:textId="77777777" w:rsidTr="002528EF">
        <w:trPr>
          <w:trHeight w:val="284"/>
        </w:trPr>
        <w:tc>
          <w:tcPr>
            <w:tcW w:w="5070" w:type="dxa"/>
            <w:vAlign w:val="center"/>
          </w:tcPr>
          <w:p w14:paraId="6619ECCA" w14:textId="77777777" w:rsidR="007F6072" w:rsidRPr="00FD50BB" w:rsidRDefault="00555EE4" w:rsidP="002528EF">
            <w:pPr>
              <w:spacing w:before="0" w:afterLines="100"/>
              <w:ind w:firstLine="284"/>
              <w:jc w:val="center"/>
              <w:rPr>
                <w:rFonts w:ascii="Arial" w:hAnsi="Arial"/>
                <w:sz w:val="16"/>
                <w:szCs w:val="16"/>
                <w:shd w:val="clear" w:color="auto" w:fill="FFFFFF"/>
                <w:lang w:val="en-US" w:bidi="ar-SA"/>
              </w:rPr>
            </w:pPr>
            <w:r w:rsidRPr="00FD50BB">
              <w:rPr>
                <w:rFonts w:ascii="Arial" w:hAnsi="Arial"/>
                <w:sz w:val="16"/>
                <w:szCs w:val="16"/>
                <w:shd w:val="clear" w:color="auto" w:fill="FFFFFF"/>
              </w:rPr>
              <w:t>Max(signal)</w:t>
            </w:r>
          </w:p>
        </w:tc>
      </w:tr>
      <w:tr w:rsidR="00555EE4" w:rsidRPr="00FD50BB" w14:paraId="23B065A0" w14:textId="77777777" w:rsidTr="002528EF">
        <w:trPr>
          <w:trHeight w:val="284"/>
        </w:trPr>
        <w:tc>
          <w:tcPr>
            <w:tcW w:w="5070" w:type="dxa"/>
            <w:vAlign w:val="center"/>
          </w:tcPr>
          <w:p w14:paraId="456DE329" w14:textId="77777777" w:rsidR="007F6072" w:rsidRPr="00FD50BB" w:rsidRDefault="00555EE4" w:rsidP="002528EF">
            <w:pPr>
              <w:spacing w:before="0" w:afterLines="100"/>
              <w:ind w:firstLine="284"/>
              <w:jc w:val="center"/>
              <w:rPr>
                <w:rFonts w:ascii="Arial" w:hAnsi="Arial"/>
                <w:sz w:val="16"/>
                <w:szCs w:val="16"/>
                <w:shd w:val="clear" w:color="auto" w:fill="FFFFFF"/>
                <w:lang w:val="en-US" w:bidi="ar-SA"/>
              </w:rPr>
            </w:pPr>
            <w:r w:rsidRPr="00FD50BB">
              <w:rPr>
                <w:rFonts w:ascii="Arial" w:hAnsi="Arial"/>
                <w:sz w:val="16"/>
                <w:szCs w:val="16"/>
                <w:shd w:val="clear" w:color="auto" w:fill="FFFFFF"/>
              </w:rPr>
              <w:t>Mean (signal)</w:t>
            </w:r>
          </w:p>
        </w:tc>
      </w:tr>
      <w:tr w:rsidR="00555EE4" w:rsidRPr="00FD50BB" w14:paraId="086DDAFF" w14:textId="77777777" w:rsidTr="002528EF">
        <w:trPr>
          <w:trHeight w:val="284"/>
        </w:trPr>
        <w:tc>
          <w:tcPr>
            <w:tcW w:w="5070" w:type="dxa"/>
            <w:vAlign w:val="center"/>
          </w:tcPr>
          <w:p w14:paraId="41377AC6" w14:textId="77777777" w:rsidR="007F6072" w:rsidRPr="00FD50BB" w:rsidRDefault="006F2434" w:rsidP="002528EF">
            <w:pPr>
              <w:spacing w:before="0" w:afterLines="100"/>
              <w:ind w:firstLine="284"/>
              <w:jc w:val="center"/>
              <w:rPr>
                <w:rFonts w:ascii="Arial" w:hAnsi="Arial"/>
                <w:b/>
                <w:sz w:val="16"/>
                <w:szCs w:val="16"/>
                <w:lang w:val="en-US" w:bidi="ar-SA"/>
              </w:rPr>
            </w:pPr>
            <w:r w:rsidRPr="00FD50BB">
              <w:rPr>
                <w:rFonts w:ascii="Arial" w:hAnsi="Arial"/>
                <w:b/>
                <w:sz w:val="16"/>
                <w:szCs w:val="16"/>
              </w:rPr>
              <w:t>Neighbourhood</w:t>
            </w:r>
            <w:r w:rsidR="00555EE4" w:rsidRPr="00FD50BB">
              <w:rPr>
                <w:rFonts w:ascii="Arial" w:hAnsi="Arial"/>
                <w:b/>
                <w:sz w:val="16"/>
                <w:szCs w:val="16"/>
              </w:rPr>
              <w:t xml:space="preserve"> Features</w:t>
            </w:r>
          </w:p>
        </w:tc>
      </w:tr>
      <w:tr w:rsidR="00555EE4" w:rsidRPr="00FD50BB" w14:paraId="672E30D9" w14:textId="77777777" w:rsidTr="002528EF">
        <w:trPr>
          <w:trHeight w:val="284"/>
        </w:trPr>
        <w:tc>
          <w:tcPr>
            <w:tcW w:w="5070" w:type="dxa"/>
            <w:vAlign w:val="center"/>
          </w:tcPr>
          <w:p w14:paraId="79770CAD" w14:textId="77777777" w:rsidR="007F6072" w:rsidRPr="00FD50BB" w:rsidRDefault="00555EE4" w:rsidP="002528EF">
            <w:pPr>
              <w:spacing w:before="0" w:afterLines="100"/>
              <w:ind w:firstLine="284"/>
              <w:jc w:val="center"/>
              <w:rPr>
                <w:rFonts w:ascii="Arial" w:hAnsi="Arial"/>
                <w:sz w:val="16"/>
                <w:szCs w:val="16"/>
                <w:shd w:val="clear" w:color="auto" w:fill="FFFFFF"/>
                <w:lang w:val="en-US" w:bidi="ar-SA"/>
              </w:rPr>
            </w:pPr>
            <w:r w:rsidRPr="00FD50BB">
              <w:rPr>
                <w:rFonts w:ascii="Arial" w:hAnsi="Arial"/>
                <w:sz w:val="16"/>
                <w:szCs w:val="16"/>
                <w:shd w:val="clear" w:color="auto" w:fill="FFFFFF"/>
              </w:rPr>
              <w:t xml:space="preserve">s* of four closest </w:t>
            </w:r>
            <w:r w:rsidR="006F2434" w:rsidRPr="00FD50BB">
              <w:rPr>
                <w:rFonts w:ascii="Arial" w:hAnsi="Arial"/>
                <w:sz w:val="16"/>
                <w:szCs w:val="16"/>
                <w:shd w:val="clear" w:color="auto" w:fill="FFFFFF"/>
              </w:rPr>
              <w:t>neighbours</w:t>
            </w:r>
          </w:p>
        </w:tc>
      </w:tr>
    </w:tbl>
    <w:p w14:paraId="7214D32A" w14:textId="77777777" w:rsidR="001314B9" w:rsidRPr="00FD50BB" w:rsidRDefault="00404737" w:rsidP="000E1E1B">
      <w:pPr>
        <w:spacing w:after="120"/>
        <w:ind w:firstLine="284"/>
        <w:jc w:val="both"/>
        <w:rPr>
          <w:rFonts w:ascii="Arial" w:hAnsi="Arial"/>
        </w:rPr>
      </w:pPr>
      <w:r w:rsidRPr="00FD50BB">
        <w:rPr>
          <w:rFonts w:ascii="Arial" w:hAnsi="Arial"/>
        </w:rPr>
        <w:t xml:space="preserve">As the </w:t>
      </w:r>
      <w:r w:rsidR="00A64E75" w:rsidRPr="00FD50BB">
        <w:rPr>
          <w:rFonts w:ascii="Arial" w:hAnsi="Arial"/>
        </w:rPr>
        <w:t xml:space="preserve">guidewire </w:t>
      </w:r>
      <w:r w:rsidR="001124F5" w:rsidRPr="00FD50BB">
        <w:rPr>
          <w:rFonts w:ascii="Arial" w:hAnsi="Arial"/>
        </w:rPr>
        <w:t>is metallic and has a similar scale space signature as</w:t>
      </w:r>
      <w:r w:rsidR="00A64E75" w:rsidRPr="00FD50BB">
        <w:rPr>
          <w:rFonts w:ascii="Arial" w:hAnsi="Arial"/>
        </w:rPr>
        <w:t xml:space="preserve"> </w:t>
      </w:r>
      <w:r w:rsidR="00D7720E" w:rsidRPr="00FD50BB">
        <w:rPr>
          <w:rFonts w:ascii="Arial" w:hAnsi="Arial"/>
        </w:rPr>
        <w:t xml:space="preserve">“struts”, </w:t>
      </w:r>
      <w:r w:rsidR="001124F5" w:rsidRPr="00FD50BB">
        <w:rPr>
          <w:rFonts w:ascii="Arial" w:hAnsi="Arial"/>
        </w:rPr>
        <w:t xml:space="preserve">a semi-automated approach was used to avoid </w:t>
      </w:r>
      <w:r w:rsidR="001314B9" w:rsidRPr="00FD50BB">
        <w:rPr>
          <w:rFonts w:ascii="Arial" w:hAnsi="Arial"/>
        </w:rPr>
        <w:t>misclassif</w:t>
      </w:r>
      <w:r w:rsidRPr="00FD50BB">
        <w:rPr>
          <w:rFonts w:ascii="Arial" w:hAnsi="Arial"/>
        </w:rPr>
        <w:t>ication</w:t>
      </w:r>
      <w:r w:rsidR="001124F5" w:rsidRPr="00FD50BB">
        <w:rPr>
          <w:rFonts w:ascii="Arial" w:hAnsi="Arial"/>
        </w:rPr>
        <w:t xml:space="preserve"> errors</w:t>
      </w:r>
      <w:r w:rsidRPr="00FD50BB">
        <w:rPr>
          <w:rFonts w:ascii="Arial" w:hAnsi="Arial"/>
        </w:rPr>
        <w:t>. Briefly,</w:t>
      </w:r>
      <w:r w:rsidR="00E4477C" w:rsidRPr="00FD50BB">
        <w:rPr>
          <w:rFonts w:ascii="Arial" w:hAnsi="Arial"/>
        </w:rPr>
        <w:t xml:space="preserve"> the </w:t>
      </w:r>
      <w:r w:rsidR="001314B9" w:rsidRPr="00FD50BB">
        <w:rPr>
          <w:rFonts w:ascii="Arial" w:hAnsi="Arial"/>
        </w:rPr>
        <w:t xml:space="preserve">guidewire </w:t>
      </w:r>
      <w:r w:rsidRPr="00FD50BB">
        <w:rPr>
          <w:rFonts w:ascii="Arial" w:hAnsi="Arial"/>
        </w:rPr>
        <w:t xml:space="preserve">was selected manually </w:t>
      </w:r>
      <w:r w:rsidR="001314B9" w:rsidRPr="00FD50BB">
        <w:rPr>
          <w:rFonts w:ascii="Arial" w:hAnsi="Arial"/>
        </w:rPr>
        <w:t xml:space="preserve">on the </w:t>
      </w:r>
      <w:r w:rsidR="00555EE4" w:rsidRPr="00FD50BB">
        <w:rPr>
          <w:rFonts w:ascii="Arial" w:hAnsi="Arial"/>
        </w:rPr>
        <w:t xml:space="preserve">first </w:t>
      </w:r>
      <w:r w:rsidR="001314B9" w:rsidRPr="00FD50BB">
        <w:rPr>
          <w:rFonts w:ascii="Arial" w:hAnsi="Arial"/>
        </w:rPr>
        <w:t>frame</w:t>
      </w:r>
      <w:r w:rsidRPr="00FD50BB">
        <w:rPr>
          <w:rFonts w:ascii="Arial" w:hAnsi="Arial"/>
        </w:rPr>
        <w:t xml:space="preserve">, and then </w:t>
      </w:r>
      <w:r w:rsidR="001314B9" w:rsidRPr="00FD50BB">
        <w:rPr>
          <w:rFonts w:ascii="Arial" w:hAnsi="Arial"/>
        </w:rPr>
        <w:t xml:space="preserve">a minimum spanning tree algorithm </w:t>
      </w:r>
      <w:r w:rsidRPr="00FD50BB">
        <w:rPr>
          <w:rFonts w:ascii="Arial" w:hAnsi="Arial"/>
        </w:rPr>
        <w:t xml:space="preserve">automatically </w:t>
      </w:r>
      <w:r w:rsidR="00E4477C" w:rsidRPr="00FD50BB">
        <w:rPr>
          <w:rFonts w:ascii="Arial" w:hAnsi="Arial"/>
        </w:rPr>
        <w:t>identi</w:t>
      </w:r>
      <w:r w:rsidR="00D65637" w:rsidRPr="00FD50BB">
        <w:rPr>
          <w:rFonts w:ascii="Arial" w:hAnsi="Arial"/>
        </w:rPr>
        <w:t>f</w:t>
      </w:r>
      <w:r w:rsidR="001124F5" w:rsidRPr="00FD50BB">
        <w:rPr>
          <w:rFonts w:ascii="Arial" w:hAnsi="Arial"/>
        </w:rPr>
        <w:t>ied</w:t>
      </w:r>
      <w:r w:rsidR="00E4477C" w:rsidRPr="00FD50BB">
        <w:rPr>
          <w:rFonts w:ascii="Arial" w:hAnsi="Arial"/>
        </w:rPr>
        <w:t xml:space="preserve"> </w:t>
      </w:r>
      <w:r w:rsidR="001314B9" w:rsidRPr="00FD50BB">
        <w:rPr>
          <w:rFonts w:ascii="Arial" w:hAnsi="Arial"/>
        </w:rPr>
        <w:t>the guidewire on each subsequent slice along the pullback length</w:t>
      </w:r>
      <w:r w:rsidR="00E4477C" w:rsidRPr="00FD50BB">
        <w:rPr>
          <w:rFonts w:ascii="Arial" w:hAnsi="Arial"/>
        </w:rPr>
        <w:t xml:space="preserve">. </w:t>
      </w:r>
      <w:r w:rsidRPr="00FD50BB">
        <w:rPr>
          <w:rFonts w:ascii="Arial" w:hAnsi="Arial"/>
        </w:rPr>
        <w:t xml:space="preserve">Entities initially </w:t>
      </w:r>
      <w:r w:rsidR="001314B9" w:rsidRPr="00FD50BB">
        <w:rPr>
          <w:rFonts w:ascii="Arial" w:hAnsi="Arial"/>
        </w:rPr>
        <w:t>classified</w:t>
      </w:r>
      <w:r w:rsidR="00864241" w:rsidRPr="00FD50BB">
        <w:rPr>
          <w:rFonts w:ascii="Arial" w:hAnsi="Arial"/>
        </w:rPr>
        <w:t xml:space="preserve"> as</w:t>
      </w:r>
      <w:r w:rsidR="001314B9" w:rsidRPr="00FD50BB">
        <w:rPr>
          <w:rFonts w:ascii="Arial" w:hAnsi="Arial"/>
        </w:rPr>
        <w:t xml:space="preserve"> </w:t>
      </w:r>
      <w:r w:rsidRPr="00FD50BB">
        <w:rPr>
          <w:rFonts w:ascii="Arial" w:hAnsi="Arial"/>
        </w:rPr>
        <w:t>“struts” but characterized as “</w:t>
      </w:r>
      <w:r w:rsidR="001314B9" w:rsidRPr="00FD50BB">
        <w:rPr>
          <w:rFonts w:ascii="Arial" w:hAnsi="Arial"/>
        </w:rPr>
        <w:t>guidewire</w:t>
      </w:r>
      <w:r w:rsidRPr="00FD50BB">
        <w:rPr>
          <w:rFonts w:ascii="Arial" w:hAnsi="Arial"/>
        </w:rPr>
        <w:t>”</w:t>
      </w:r>
      <w:r w:rsidR="001314B9" w:rsidRPr="00FD50BB">
        <w:rPr>
          <w:rFonts w:ascii="Arial" w:hAnsi="Arial"/>
        </w:rPr>
        <w:t xml:space="preserve"> </w:t>
      </w:r>
      <w:r w:rsidRPr="00FD50BB">
        <w:rPr>
          <w:rFonts w:ascii="Arial" w:hAnsi="Arial"/>
        </w:rPr>
        <w:t xml:space="preserve">based on this algorithm </w:t>
      </w:r>
      <w:r w:rsidR="001314B9" w:rsidRPr="00FD50BB">
        <w:rPr>
          <w:rFonts w:ascii="Arial" w:hAnsi="Arial"/>
        </w:rPr>
        <w:t xml:space="preserve">were reclassified as “other”. </w:t>
      </w:r>
    </w:p>
    <w:p w14:paraId="23F5E666" w14:textId="562552CB" w:rsidR="00EA222E" w:rsidRPr="00FD50BB" w:rsidRDefault="00AD5725" w:rsidP="000E1E1B">
      <w:pPr>
        <w:spacing w:after="120"/>
        <w:ind w:firstLine="284"/>
        <w:jc w:val="both"/>
        <w:rPr>
          <w:rFonts w:ascii="Arial" w:hAnsi="Arial"/>
        </w:rPr>
      </w:pPr>
      <w:r w:rsidRPr="00FD50BB">
        <w:rPr>
          <w:rFonts w:ascii="Arial" w:hAnsi="Arial"/>
          <w:b/>
        </w:rPr>
        <w:t>Edge detection:</w:t>
      </w:r>
      <w:r w:rsidRPr="00FD50BB">
        <w:rPr>
          <w:rFonts w:ascii="Arial" w:hAnsi="Arial"/>
        </w:rPr>
        <w:t xml:space="preserve"> </w:t>
      </w:r>
      <w:r w:rsidR="001314B9" w:rsidRPr="00FD50BB">
        <w:rPr>
          <w:rFonts w:ascii="Arial" w:hAnsi="Arial"/>
        </w:rPr>
        <w:t>Once A-</w:t>
      </w:r>
      <w:r w:rsidR="007A7D35" w:rsidRPr="00FD50BB">
        <w:rPr>
          <w:rFonts w:ascii="Arial" w:hAnsi="Arial"/>
        </w:rPr>
        <w:t xml:space="preserve">lines had been classified, </w:t>
      </w:r>
      <w:r w:rsidR="00A04C8F" w:rsidRPr="00FD50BB">
        <w:rPr>
          <w:rFonts w:ascii="Arial" w:hAnsi="Arial"/>
        </w:rPr>
        <w:t xml:space="preserve">edge </w:t>
      </w:r>
      <w:r w:rsidR="00A64E75" w:rsidRPr="00FD50BB">
        <w:rPr>
          <w:rFonts w:ascii="Arial" w:hAnsi="Arial"/>
        </w:rPr>
        <w:t xml:space="preserve">locations of </w:t>
      </w:r>
      <w:r w:rsidR="001314B9" w:rsidRPr="00FD50BB">
        <w:rPr>
          <w:rFonts w:ascii="Arial" w:hAnsi="Arial"/>
        </w:rPr>
        <w:t>the strut</w:t>
      </w:r>
      <w:r w:rsidR="00A04C8F" w:rsidRPr="00FD50BB">
        <w:rPr>
          <w:rFonts w:ascii="Arial" w:hAnsi="Arial"/>
        </w:rPr>
        <w:t xml:space="preserve"> and</w:t>
      </w:r>
      <w:r w:rsidR="001314B9" w:rsidRPr="00FD50BB">
        <w:rPr>
          <w:rFonts w:ascii="Arial" w:hAnsi="Arial"/>
        </w:rPr>
        <w:t xml:space="preserve"> lumen </w:t>
      </w:r>
      <w:r w:rsidR="00A04C8F" w:rsidRPr="00FD50BB">
        <w:rPr>
          <w:rFonts w:ascii="Arial" w:hAnsi="Arial"/>
        </w:rPr>
        <w:t xml:space="preserve">were obtained </w:t>
      </w:r>
      <w:r w:rsidR="007A7D35" w:rsidRPr="00FD50BB">
        <w:rPr>
          <w:rFonts w:ascii="Arial" w:hAnsi="Arial"/>
        </w:rPr>
        <w:t xml:space="preserve">using another wavelet </w:t>
      </w:r>
      <w:r w:rsidR="00A04C8F" w:rsidRPr="00FD50BB">
        <w:rPr>
          <w:rFonts w:ascii="Arial" w:hAnsi="Arial"/>
        </w:rPr>
        <w:t>transformation (akin to a Canny edge detector</w:t>
      </w:r>
      <w:r w:rsidR="006F351D" w:rsidRPr="00FD50BB">
        <w:rPr>
          <w:rFonts w:ascii="Arial" w:hAnsi="Arial"/>
        </w:rPr>
        <w:fldChar w:fldCharType="begin"/>
      </w:r>
      <w:r w:rsidR="00CF0467" w:rsidRPr="00FD50BB">
        <w:rPr>
          <w:rFonts w:ascii="Arial" w:hAnsi="Arial"/>
        </w:rPr>
        <w:instrText xml:space="preserve"> ADDIN EN.CITE &lt;EndNote&gt;&lt;Cite&gt;&lt;Author&gt;Zhang&lt;/Author&gt;&lt;Year&gt;2002&lt;/Year&gt;&lt;RecNum&gt;442&lt;/RecNum&gt;&lt;DisplayText&gt;[3]&lt;/DisplayText&gt;&lt;record&gt;&lt;rec-number&gt;442&lt;/rec-number&gt;&lt;foreign-keys&gt;&lt;key app="EN" db-id="wtvpd5z9tadr5xea0zrpvxfk2dzxafwpt5er" timestamp="1423758702"&gt;442&lt;/key&gt;&lt;/foreign-keys&gt;&lt;ref-type name="Journal Article"&gt;17&lt;/ref-type&gt;&lt;contributors&gt;&lt;authors&gt;&lt;author&gt;Zhang, L.&lt;/author&gt;&lt;author&gt;Bao, P.&lt;/author&gt;&lt;/authors&gt;&lt;/contributors&gt;&lt;titles&gt;&lt;title&gt;Edge detection by scale multiplication in wavelet domain&lt;/title&gt;&lt;secondary-title&gt;Pattern Recognition Letters&lt;/secondary-title&gt;&lt;/titles&gt;&lt;periodical&gt;&lt;full-title&gt;Pattern Recognition Letters&lt;/full-title&gt;&lt;/periodical&gt;&lt;pages&gt;1771-1784&lt;/pages&gt;&lt;volume&gt;23&lt;/volume&gt;&lt;number&gt;14&lt;/number&gt;&lt;dates&gt;&lt;year&gt;2002&lt;/year&gt;&lt;/dates&gt;&lt;urls&gt;&lt;related-urls&gt;&lt;url&gt;http://www.scopus.com/inward/record.url?eid=2-s2.0-0036885191&amp;amp;partnerID=40&amp;amp;md5=a81c3b6dd2c4aa75f86f6daaba8030c5&lt;/url&gt;&lt;/related-urls&gt;&lt;/urls&gt;&lt;remote-database-name&gt;Scopus&lt;/remote-database-name&gt;&lt;/record&gt;&lt;/Cite&gt;&lt;/EndNote&gt;</w:instrText>
      </w:r>
      <w:r w:rsidR="006F351D" w:rsidRPr="00FD50BB">
        <w:rPr>
          <w:rFonts w:ascii="Arial" w:hAnsi="Arial"/>
        </w:rPr>
        <w:fldChar w:fldCharType="separate"/>
      </w:r>
      <w:r w:rsidR="00CF0467" w:rsidRPr="00FD50BB">
        <w:rPr>
          <w:rFonts w:ascii="Arial" w:hAnsi="Arial"/>
          <w:noProof/>
        </w:rPr>
        <w:t>[</w:t>
      </w:r>
      <w:hyperlink w:anchor="_ENREF_3" w:tooltip="Zhang, 2002 #442" w:history="1">
        <w:r w:rsidR="00813E7C" w:rsidRPr="00FD50BB">
          <w:rPr>
            <w:rFonts w:ascii="Arial" w:hAnsi="Arial"/>
            <w:noProof/>
          </w:rPr>
          <w:t>3</w:t>
        </w:r>
      </w:hyperlink>
      <w:r w:rsidR="00CF0467" w:rsidRPr="00FD50BB">
        <w:rPr>
          <w:rFonts w:ascii="Arial" w:hAnsi="Arial"/>
          <w:noProof/>
        </w:rPr>
        <w:t>]</w:t>
      </w:r>
      <w:r w:rsidR="006F351D" w:rsidRPr="00FD50BB">
        <w:rPr>
          <w:rFonts w:ascii="Arial" w:hAnsi="Arial"/>
        </w:rPr>
        <w:fldChar w:fldCharType="end"/>
      </w:r>
      <w:r w:rsidR="00A04C8F" w:rsidRPr="00FD50BB">
        <w:rPr>
          <w:rFonts w:ascii="Arial" w:hAnsi="Arial"/>
        </w:rPr>
        <w:t>)</w:t>
      </w:r>
      <w:r w:rsidR="007A7D35" w:rsidRPr="00FD50BB">
        <w:rPr>
          <w:rFonts w:ascii="Arial" w:hAnsi="Arial"/>
        </w:rPr>
        <w:t xml:space="preserve">. </w:t>
      </w:r>
      <w:r w:rsidR="001314B9" w:rsidRPr="00FD50BB">
        <w:rPr>
          <w:rFonts w:ascii="Arial" w:hAnsi="Arial"/>
        </w:rPr>
        <w:t xml:space="preserve">Edges of the strut (abluminal </w:t>
      </w:r>
      <w:r w:rsidR="00A64E75" w:rsidRPr="00FD50BB">
        <w:rPr>
          <w:rFonts w:ascii="Arial" w:hAnsi="Arial"/>
        </w:rPr>
        <w:t>side</w:t>
      </w:r>
      <w:r w:rsidR="001314B9" w:rsidRPr="00FD50BB">
        <w:rPr>
          <w:rFonts w:ascii="Arial" w:hAnsi="Arial"/>
        </w:rPr>
        <w:t>) and lumen/tissue interface represent a step edge</w:t>
      </w:r>
      <w:r w:rsidR="002528EF" w:rsidRPr="00FD50BB">
        <w:rPr>
          <w:rFonts w:ascii="Arial" w:hAnsi="Arial"/>
        </w:rPr>
        <w:t xml:space="preserve">. To </w:t>
      </w:r>
      <w:r w:rsidR="001314B9" w:rsidRPr="00FD50BB">
        <w:rPr>
          <w:rFonts w:ascii="Arial" w:hAnsi="Arial"/>
        </w:rPr>
        <w:t>optimal</w:t>
      </w:r>
      <w:r w:rsidR="002528EF" w:rsidRPr="00FD50BB">
        <w:rPr>
          <w:rFonts w:ascii="Arial" w:hAnsi="Arial"/>
        </w:rPr>
        <w:t xml:space="preserve">ly detect these </w:t>
      </w:r>
      <w:r w:rsidR="001314B9" w:rsidRPr="00FD50BB">
        <w:rPr>
          <w:rFonts w:ascii="Arial" w:hAnsi="Arial"/>
        </w:rPr>
        <w:t>edge</w:t>
      </w:r>
      <w:r w:rsidR="002528EF" w:rsidRPr="00FD50BB">
        <w:rPr>
          <w:rFonts w:ascii="Arial" w:hAnsi="Arial"/>
        </w:rPr>
        <w:t>s</w:t>
      </w:r>
      <w:r w:rsidR="00A04C8F" w:rsidRPr="00FD50BB">
        <w:rPr>
          <w:rFonts w:ascii="Arial" w:hAnsi="Arial"/>
        </w:rPr>
        <w:t>,</w:t>
      </w:r>
      <w:r w:rsidR="002528EF" w:rsidRPr="00FD50BB">
        <w:rPr>
          <w:rFonts w:ascii="Arial" w:hAnsi="Arial"/>
        </w:rPr>
        <w:t xml:space="preserve"> </w:t>
      </w:r>
      <w:r w:rsidR="00555EE4" w:rsidRPr="00FD50BB">
        <w:rPr>
          <w:rFonts w:ascii="Arial" w:hAnsi="Arial"/>
        </w:rPr>
        <w:t xml:space="preserve">the A-line </w:t>
      </w:r>
      <w:r w:rsidR="002528EF" w:rsidRPr="00FD50BB">
        <w:rPr>
          <w:rFonts w:ascii="Arial" w:hAnsi="Arial"/>
        </w:rPr>
        <w:t xml:space="preserve">signal </w:t>
      </w:r>
      <w:r w:rsidR="00A04C8F" w:rsidRPr="00FD50BB">
        <w:rPr>
          <w:rFonts w:ascii="Arial" w:hAnsi="Arial"/>
        </w:rPr>
        <w:t xml:space="preserve">was convolved </w:t>
      </w:r>
      <w:r w:rsidR="00555EE4" w:rsidRPr="00FD50BB">
        <w:rPr>
          <w:rFonts w:ascii="Arial" w:hAnsi="Arial"/>
        </w:rPr>
        <w:t>with</w:t>
      </w:r>
      <w:r w:rsidR="00A04C8F" w:rsidRPr="00FD50BB">
        <w:rPr>
          <w:rFonts w:ascii="Arial" w:hAnsi="Arial"/>
        </w:rPr>
        <w:t xml:space="preserve"> the</w:t>
      </w:r>
      <w:r w:rsidR="001314B9" w:rsidRPr="00FD50BB">
        <w:rPr>
          <w:rFonts w:ascii="Arial" w:hAnsi="Arial"/>
        </w:rPr>
        <w:t xml:space="preserve"> normalized first derivative of the Gaussian wavelet</w:t>
      </w:r>
      <w:r w:rsidR="002528EF" w:rsidRPr="00FD50BB">
        <w:rPr>
          <w:rFonts w:ascii="Arial" w:hAnsi="Arial"/>
        </w:rPr>
        <w:t xml:space="preserve">. This wavelet has a </w:t>
      </w:r>
      <w:r w:rsidR="001314B9" w:rsidRPr="00FD50BB">
        <w:rPr>
          <w:rFonts w:ascii="Arial" w:hAnsi="Arial"/>
        </w:rPr>
        <w:t xml:space="preserve">characteristic scale </w:t>
      </w:r>
      <m:oMath>
        <m:sSup>
          <m:sSupPr>
            <m:ctrlPr>
              <w:rPr>
                <w:rFonts w:ascii="Cambria Math" w:hAnsi="Cambria Math"/>
              </w:rPr>
            </m:ctrlPr>
          </m:sSupPr>
          <m:e>
            <m:r>
              <w:rPr>
                <w:rFonts w:ascii="Cambria Math" w:hAnsi="Cambria Math"/>
              </w:rPr>
              <m:t>s</m:t>
            </m:r>
          </m:e>
          <m:sup>
            <m:r>
              <m:rPr>
                <m:sty m:val="p"/>
              </m:rPr>
              <w:rPr>
                <w:rFonts w:ascii="Cambria Math" w:hAnsi="Cambria Math"/>
              </w:rPr>
              <m:t>*</m:t>
            </m:r>
          </m:sup>
        </m:sSup>
      </m:oMath>
      <w:r w:rsidR="001314B9" w:rsidRPr="00FD50BB">
        <w:rPr>
          <w:rFonts w:ascii="Arial" w:hAnsi="Arial"/>
        </w:rPr>
        <w:t xml:space="preserve"> taken from the LoG response for either strut or lumen</w:t>
      </w:r>
      <w:r w:rsidR="002528EF" w:rsidRPr="00FD50BB">
        <w:rPr>
          <w:rFonts w:ascii="Arial" w:hAnsi="Arial"/>
        </w:rPr>
        <w:t xml:space="preserve"> classification </w:t>
      </w:r>
      <w:r w:rsidR="00A04C8F" w:rsidRPr="00FD50BB">
        <w:rPr>
          <w:rFonts w:ascii="Arial" w:hAnsi="Arial"/>
        </w:rPr>
        <w:t xml:space="preserve">noted </w:t>
      </w:r>
      <w:r w:rsidR="002528EF" w:rsidRPr="00FD50BB">
        <w:rPr>
          <w:rFonts w:ascii="Arial" w:hAnsi="Arial"/>
        </w:rPr>
        <w:t>above</w:t>
      </w:r>
      <w:r w:rsidR="001314B9" w:rsidRPr="00FD50BB">
        <w:rPr>
          <w:rFonts w:ascii="Arial" w:hAnsi="Arial"/>
        </w:rPr>
        <w:t>. A-lines class</w:t>
      </w:r>
      <w:r w:rsidR="00A64E75" w:rsidRPr="00FD50BB">
        <w:rPr>
          <w:rFonts w:ascii="Arial" w:hAnsi="Arial"/>
        </w:rPr>
        <w:t>ified</w:t>
      </w:r>
      <w:r w:rsidR="001314B9" w:rsidRPr="00FD50BB">
        <w:rPr>
          <w:rFonts w:ascii="Arial" w:hAnsi="Arial"/>
        </w:rPr>
        <w:t xml:space="preserve"> as “other” were </w:t>
      </w:r>
      <w:r w:rsidR="00A04C8F" w:rsidRPr="00FD50BB">
        <w:rPr>
          <w:rFonts w:ascii="Arial" w:hAnsi="Arial"/>
        </w:rPr>
        <w:t>not considered.</w:t>
      </w:r>
      <w:r w:rsidR="001314B9" w:rsidRPr="00FD50BB">
        <w:rPr>
          <w:rFonts w:ascii="Arial" w:hAnsi="Arial"/>
        </w:rPr>
        <w:t xml:space="preserve"> </w:t>
      </w:r>
      <w:r w:rsidR="00C2620A" w:rsidRPr="00FD50BB">
        <w:rPr>
          <w:rFonts w:ascii="Arial" w:hAnsi="Arial"/>
        </w:rPr>
        <w:t>Adjacent strut pixels in the polar image were</w:t>
      </w:r>
      <w:r w:rsidR="00EA222E" w:rsidRPr="00FD50BB">
        <w:rPr>
          <w:rFonts w:ascii="Arial" w:hAnsi="Arial"/>
        </w:rPr>
        <w:t xml:space="preserve"> clustered using connected components labeling</w:t>
      </w:r>
      <w:r w:rsidR="006F351D" w:rsidRPr="00FD50BB">
        <w:rPr>
          <w:rFonts w:ascii="Arial" w:hAnsi="Arial"/>
        </w:rPr>
        <w:fldChar w:fldCharType="begin"/>
      </w:r>
      <w:r w:rsidR="00CF0467" w:rsidRPr="00FD50BB">
        <w:rPr>
          <w:rFonts w:ascii="Arial" w:hAnsi="Arial"/>
        </w:rPr>
        <w:instrText xml:space="preserve"> ADDIN EN.CITE &lt;EndNote&gt;&lt;Cite&gt;&lt;Author&gt;Haralick&lt;/Author&gt;&lt;Year&gt;1992&lt;/Year&gt;&lt;RecNum&gt;439&lt;/RecNum&gt;&lt;DisplayText&gt;[4]&lt;/DisplayText&gt;&lt;record&gt;&lt;rec-number&gt;439&lt;/rec-number&gt;&lt;foreign-keys&gt;&lt;key app="EN" db-id="wtvpd5z9tadr5xea0zrpvxfk2dzxafwpt5er" timestamp="1423010886"&gt;439&lt;/key&gt;&lt;/foreign-keys&gt;&lt;ref-type name="Book"&gt;6&lt;/ref-type&gt;&lt;contributors&gt;&lt;authors&gt;&lt;author&gt;Robert M. Haralick&lt;/author&gt;&lt;author&gt;Linda G. Shapiro&lt;/author&gt;&lt;/authors&gt;&lt;/contributors&gt;&lt;titles&gt;&lt;title&gt;Computer and Robot Vision&lt;/title&gt;&lt;/titles&gt;&lt;pages&gt;630&lt;/pages&gt;&lt;dates&gt;&lt;year&gt;1992&lt;/year&gt;&lt;/dates&gt;&lt;publisher&gt;Addison-Wesley Longman Publishing Co., Inc.&lt;/publisher&gt;&lt;isbn&gt;0201569434&lt;/isbn&gt;&lt;urls&gt;&lt;/urls&gt;&lt;/record&gt;&lt;/Cite&gt;&lt;/EndNote&gt;</w:instrText>
      </w:r>
      <w:r w:rsidR="006F351D" w:rsidRPr="00FD50BB">
        <w:rPr>
          <w:rFonts w:ascii="Arial" w:hAnsi="Arial"/>
        </w:rPr>
        <w:fldChar w:fldCharType="separate"/>
      </w:r>
      <w:r w:rsidR="00CF0467" w:rsidRPr="00FD50BB">
        <w:rPr>
          <w:rFonts w:ascii="Arial" w:hAnsi="Arial"/>
          <w:noProof/>
        </w:rPr>
        <w:t>[</w:t>
      </w:r>
      <w:hyperlink w:anchor="_ENREF_4" w:tooltip="Haralick, 1992 #439" w:history="1">
        <w:r w:rsidR="00813E7C" w:rsidRPr="00FD50BB">
          <w:rPr>
            <w:rFonts w:ascii="Arial" w:hAnsi="Arial"/>
            <w:noProof/>
          </w:rPr>
          <w:t>4</w:t>
        </w:r>
      </w:hyperlink>
      <w:r w:rsidR="00CF0467" w:rsidRPr="00FD50BB">
        <w:rPr>
          <w:rFonts w:ascii="Arial" w:hAnsi="Arial"/>
          <w:noProof/>
        </w:rPr>
        <w:t>]</w:t>
      </w:r>
      <w:r w:rsidR="006F351D" w:rsidRPr="00FD50BB">
        <w:rPr>
          <w:rFonts w:ascii="Arial" w:hAnsi="Arial"/>
        </w:rPr>
        <w:fldChar w:fldCharType="end"/>
      </w:r>
      <w:r w:rsidR="00C2620A" w:rsidRPr="00FD50BB">
        <w:rPr>
          <w:rFonts w:ascii="Arial" w:hAnsi="Arial"/>
        </w:rPr>
        <w:t xml:space="preserve">, and each cluster’s centroid was used to define a </w:t>
      </w:r>
      <w:r w:rsidR="00EA222E" w:rsidRPr="00FD50BB">
        <w:rPr>
          <w:rFonts w:ascii="Arial" w:hAnsi="Arial"/>
        </w:rPr>
        <w:t>single pixel defining a</w:t>
      </w:r>
      <w:r w:rsidR="00A04C8F" w:rsidRPr="00FD50BB">
        <w:rPr>
          <w:rFonts w:ascii="Arial" w:hAnsi="Arial"/>
        </w:rPr>
        <w:t>b</w:t>
      </w:r>
      <w:r w:rsidR="00EA222E" w:rsidRPr="00FD50BB">
        <w:rPr>
          <w:rFonts w:ascii="Arial" w:hAnsi="Arial"/>
        </w:rPr>
        <w:t xml:space="preserve">luminal strut surface position </w:t>
      </w:r>
      <w:r w:rsidR="00C2620A" w:rsidRPr="00FD50BB">
        <w:rPr>
          <w:rFonts w:ascii="Arial" w:hAnsi="Arial"/>
        </w:rPr>
        <w:t xml:space="preserve">(as designated by the red cross in Supplemental </w:t>
      </w:r>
      <w:r w:rsidR="00845041">
        <w:rPr>
          <w:rFonts w:ascii="Arial" w:hAnsi="Arial"/>
        </w:rPr>
        <w:t>Figure A.</w:t>
      </w:r>
      <w:r w:rsidR="00C2620A" w:rsidRPr="00FD50BB">
        <w:rPr>
          <w:rFonts w:ascii="Arial" w:hAnsi="Arial"/>
        </w:rPr>
        <w:t xml:space="preserve">C). </w:t>
      </w:r>
      <w:r w:rsidR="00EA222E" w:rsidRPr="00FD50BB">
        <w:rPr>
          <w:rFonts w:ascii="Arial" w:hAnsi="Arial"/>
        </w:rPr>
        <w:t xml:space="preserve">. </w:t>
      </w:r>
      <w:r w:rsidR="00C2620A" w:rsidRPr="00FD50BB">
        <w:rPr>
          <w:rFonts w:ascii="Arial" w:hAnsi="Arial"/>
        </w:rPr>
        <w:t>Lumen pixel candidates were interpolated and smoothed to generate a closed lumen border</w:t>
      </w:r>
      <w:r w:rsidR="006F2434" w:rsidRPr="00FD50BB">
        <w:rPr>
          <w:rFonts w:ascii="Arial" w:hAnsi="Arial"/>
        </w:rPr>
        <w:t xml:space="preserve"> (as designated by </w:t>
      </w:r>
      <w:r w:rsidR="00C2620A" w:rsidRPr="00FD50BB">
        <w:rPr>
          <w:rFonts w:ascii="Arial" w:hAnsi="Arial"/>
        </w:rPr>
        <w:t xml:space="preserve">the green boundary in Supplemental </w:t>
      </w:r>
      <w:r w:rsidR="00845041">
        <w:rPr>
          <w:rFonts w:ascii="Arial" w:hAnsi="Arial"/>
        </w:rPr>
        <w:t>Figure A.</w:t>
      </w:r>
      <w:r w:rsidR="00C2620A" w:rsidRPr="00FD50BB">
        <w:rPr>
          <w:rFonts w:ascii="Arial" w:hAnsi="Arial"/>
        </w:rPr>
        <w:t xml:space="preserve">C). Strut surface pixels and lumen border pixels were transformed into Cartesian coordinates. </w:t>
      </w:r>
      <w:r w:rsidR="00EA222E" w:rsidRPr="00FD50BB">
        <w:rPr>
          <w:rFonts w:ascii="Arial" w:hAnsi="Arial"/>
        </w:rPr>
        <w:t>The true centroid of the 2D strut was obtained by projecting th</w:t>
      </w:r>
      <w:r w:rsidR="00A64E75" w:rsidRPr="00FD50BB">
        <w:rPr>
          <w:rFonts w:ascii="Arial" w:hAnsi="Arial"/>
        </w:rPr>
        <w:t>e</w:t>
      </w:r>
      <w:r w:rsidR="00EA222E" w:rsidRPr="00FD50BB">
        <w:rPr>
          <w:rFonts w:ascii="Arial" w:hAnsi="Arial"/>
        </w:rPr>
        <w:t xml:space="preserve"> strut surface position </w:t>
      </w:r>
      <w:r w:rsidR="00A64E75" w:rsidRPr="00FD50BB">
        <w:rPr>
          <w:rFonts w:ascii="Arial" w:hAnsi="Arial"/>
        </w:rPr>
        <w:t xml:space="preserve">by </w:t>
      </w:r>
      <w:r w:rsidR="00EA222E" w:rsidRPr="00FD50BB">
        <w:rPr>
          <w:rFonts w:ascii="Arial" w:hAnsi="Arial"/>
        </w:rPr>
        <w:t xml:space="preserve">half a strut width in the direction of the vessel wall. </w:t>
      </w:r>
    </w:p>
    <w:p w14:paraId="5BEE6FF3" w14:textId="77777777" w:rsidR="00541FEF" w:rsidRDefault="00541FEF">
      <w:pPr>
        <w:spacing w:before="0" w:after="200" w:line="276" w:lineRule="auto"/>
        <w:rPr>
          <w:rFonts w:ascii="Arial" w:hAnsi="Arial"/>
          <w:i/>
          <w:iCs/>
          <w:smallCaps/>
          <w:spacing w:val="5"/>
          <w:sz w:val="26"/>
          <w:szCs w:val="26"/>
        </w:rPr>
      </w:pPr>
      <w:r>
        <w:rPr>
          <w:rFonts w:ascii="Arial" w:hAnsi="Arial"/>
        </w:rPr>
        <w:br w:type="page"/>
      </w:r>
    </w:p>
    <w:p w14:paraId="2B949F83" w14:textId="45334BC4" w:rsidR="00B23043" w:rsidRPr="00FD50BB" w:rsidRDefault="00B23043" w:rsidP="00F3466A">
      <w:pPr>
        <w:pStyle w:val="Heading3"/>
        <w:rPr>
          <w:rFonts w:ascii="Arial" w:hAnsi="Arial"/>
        </w:rPr>
      </w:pPr>
      <w:bookmarkStart w:id="3" w:name="_Toc442511080"/>
      <w:r w:rsidRPr="00FD50BB">
        <w:rPr>
          <w:rFonts w:ascii="Arial" w:hAnsi="Arial"/>
        </w:rPr>
        <w:lastRenderedPageBreak/>
        <w:t>Validation</w:t>
      </w:r>
      <w:bookmarkEnd w:id="3"/>
      <w:r w:rsidRPr="00FD50BB">
        <w:rPr>
          <w:rFonts w:ascii="Arial" w:hAnsi="Arial"/>
        </w:rPr>
        <w:t xml:space="preserve"> </w:t>
      </w:r>
    </w:p>
    <w:p w14:paraId="7FB830DD" w14:textId="683CBC95" w:rsidR="00905D54" w:rsidRPr="00FD50BB" w:rsidRDefault="007F6072" w:rsidP="000E1E1B">
      <w:pPr>
        <w:spacing w:afterLines="100"/>
        <w:ind w:firstLine="284"/>
        <w:contextualSpacing/>
        <w:jc w:val="both"/>
        <w:rPr>
          <w:rFonts w:ascii="Arial" w:hAnsi="Arial"/>
        </w:rPr>
      </w:pPr>
      <w:r w:rsidRPr="00FD50BB">
        <w:rPr>
          <w:rFonts w:ascii="Arial" w:hAnsi="Arial"/>
        </w:rPr>
        <w:t>Accuracy of extracted</w:t>
      </w:r>
      <w:r w:rsidR="00905D54" w:rsidRPr="00FD50BB">
        <w:rPr>
          <w:rFonts w:ascii="Arial" w:hAnsi="Arial"/>
        </w:rPr>
        <w:t xml:space="preserve"> strut and lumen dimensions was </w:t>
      </w:r>
      <w:r w:rsidRPr="00FD50BB">
        <w:rPr>
          <w:rFonts w:ascii="Arial" w:hAnsi="Arial"/>
        </w:rPr>
        <w:t xml:space="preserve">computed </w:t>
      </w:r>
      <w:r w:rsidR="00905D54" w:rsidRPr="00FD50BB">
        <w:rPr>
          <w:rFonts w:ascii="Arial" w:hAnsi="Arial"/>
        </w:rPr>
        <w:t xml:space="preserve">using a candidate data set in the LCX vessel of a single pig. </w:t>
      </w:r>
      <w:r w:rsidR="00C2620A" w:rsidRPr="00FD50BB">
        <w:rPr>
          <w:rFonts w:ascii="Arial" w:hAnsi="Arial"/>
        </w:rPr>
        <w:t xml:space="preserve">Each </w:t>
      </w:r>
      <w:r w:rsidR="00905D54" w:rsidRPr="00FD50BB">
        <w:rPr>
          <w:rFonts w:ascii="Arial" w:hAnsi="Arial"/>
        </w:rPr>
        <w:t xml:space="preserve">A-line within the stented segment of 80 slices (≈40100 A-line signals) was classified as belonging to strut, lumen or “other” categories (including contrast or </w:t>
      </w:r>
      <w:r w:rsidR="00864241" w:rsidRPr="00FD50BB">
        <w:rPr>
          <w:rFonts w:ascii="Arial" w:hAnsi="Arial"/>
        </w:rPr>
        <w:t>artifacts</w:t>
      </w:r>
      <w:r w:rsidR="00905D54" w:rsidRPr="00FD50BB">
        <w:rPr>
          <w:rFonts w:ascii="Arial" w:hAnsi="Arial"/>
        </w:rPr>
        <w:t xml:space="preserve"> in the tissue)</w:t>
      </w:r>
      <w:r w:rsidRPr="00FD50BB">
        <w:rPr>
          <w:rFonts w:ascii="Arial" w:hAnsi="Arial"/>
        </w:rPr>
        <w:t>.</w:t>
      </w:r>
      <w:r w:rsidR="00905D54" w:rsidRPr="00FD50BB">
        <w:rPr>
          <w:rFonts w:ascii="Arial" w:hAnsi="Arial"/>
        </w:rPr>
        <w:t xml:space="preserve"> </w:t>
      </w:r>
      <w:r w:rsidRPr="00FD50BB">
        <w:rPr>
          <w:rFonts w:ascii="Arial" w:hAnsi="Arial"/>
        </w:rPr>
        <w:t xml:space="preserve">A classifier was trained with these categories as outputs and </w:t>
      </w:r>
      <w:r w:rsidR="00905D54" w:rsidRPr="00FD50BB">
        <w:rPr>
          <w:rFonts w:ascii="Arial" w:hAnsi="Arial"/>
        </w:rPr>
        <w:t>the extracted features of the A-line signal from the wavelet transform</w:t>
      </w:r>
      <w:r w:rsidRPr="00FD50BB">
        <w:rPr>
          <w:rFonts w:ascii="Arial" w:hAnsi="Arial"/>
        </w:rPr>
        <w:t xml:space="preserve"> as the inputs</w:t>
      </w:r>
      <w:r w:rsidR="00905D54" w:rsidRPr="00FD50BB">
        <w:rPr>
          <w:rFonts w:ascii="Arial" w:hAnsi="Arial"/>
        </w:rPr>
        <w:t xml:space="preserve">. Receiver-operator </w:t>
      </w:r>
      <w:r w:rsidRPr="00FD50BB">
        <w:rPr>
          <w:rFonts w:ascii="Arial" w:hAnsi="Arial"/>
        </w:rPr>
        <w:t xml:space="preserve">characteristic </w:t>
      </w:r>
      <w:r w:rsidR="00905D54" w:rsidRPr="00FD50BB">
        <w:rPr>
          <w:rFonts w:ascii="Arial" w:hAnsi="Arial"/>
        </w:rPr>
        <w:t>curves showed an area under the curve (AUC) measurement for classification of strut candidates to be 0.99, the lumen ~1.0 and for “other” structures 0.99, with sensitivity and specificity values ranging from approximately 0.94-1.0 and 0.83-0.99, respectively (</w:t>
      </w:r>
      <w:r w:rsidR="00905D54" w:rsidRPr="00FD50BB">
        <w:rPr>
          <w:rFonts w:ascii="Arial" w:hAnsi="Arial"/>
          <w:lang w:eastAsia="ja-JP"/>
        </w:rPr>
        <w:t xml:space="preserve">Supplemental </w:t>
      </w:r>
      <w:r w:rsidR="00845041">
        <w:rPr>
          <w:rFonts w:ascii="Arial" w:hAnsi="Arial"/>
        </w:rPr>
        <w:t>Figure A.</w:t>
      </w:r>
      <w:r w:rsidR="00905D54" w:rsidRPr="00FD50BB">
        <w:rPr>
          <w:rFonts w:ascii="Arial" w:hAnsi="Arial"/>
        </w:rPr>
        <w:t xml:space="preserve">C).  </w:t>
      </w:r>
      <w:r w:rsidR="00905D54" w:rsidRPr="00FD50BB">
        <w:rPr>
          <w:rFonts w:ascii="Arial" w:hAnsi="Arial"/>
          <w:shd w:val="clear" w:color="auto" w:fill="FFFFFF"/>
        </w:rPr>
        <w:t xml:space="preserve">This method of feature detection had a 10-fold cross-validation rate of </w:t>
      </w:r>
      <w:r w:rsidR="00905D54" w:rsidRPr="00FD50BB">
        <w:rPr>
          <w:rFonts w:ascii="Arial" w:hAnsi="Arial"/>
        </w:rPr>
        <w:t>99.8% in successfully predicting strut classes, and a 99.2% and 97.8% rate for lumen and “other” structures</w:t>
      </w:r>
      <w:r w:rsidR="008502CD" w:rsidRPr="00FD50BB">
        <w:rPr>
          <w:rFonts w:ascii="Arial" w:hAnsi="Arial"/>
        </w:rPr>
        <w:t>, respectively</w:t>
      </w:r>
      <w:r w:rsidR="00905D54" w:rsidRPr="00FD50BB">
        <w:rPr>
          <w:rFonts w:ascii="Arial" w:hAnsi="Arial"/>
        </w:rPr>
        <w:t xml:space="preserve">. </w:t>
      </w:r>
    </w:p>
    <w:p w14:paraId="58378B0A" w14:textId="77777777" w:rsidR="001314B9" w:rsidRPr="00FD50BB" w:rsidRDefault="00905D54" w:rsidP="000E1E1B">
      <w:pPr>
        <w:spacing w:after="120"/>
        <w:ind w:firstLine="284"/>
        <w:jc w:val="both"/>
        <w:rPr>
          <w:rFonts w:ascii="Arial" w:hAnsi="Arial"/>
        </w:rPr>
      </w:pPr>
      <w:r w:rsidRPr="00FD50BB">
        <w:rPr>
          <w:rFonts w:ascii="Arial" w:hAnsi="Arial"/>
        </w:rPr>
        <w:t xml:space="preserve">As a secondary </w:t>
      </w:r>
      <w:r w:rsidR="00A76DDF" w:rsidRPr="00FD50BB">
        <w:rPr>
          <w:rFonts w:ascii="Arial" w:hAnsi="Arial"/>
        </w:rPr>
        <w:t>confirmation</w:t>
      </w:r>
      <w:r w:rsidRPr="00FD50BB">
        <w:rPr>
          <w:rFonts w:ascii="Arial" w:hAnsi="Arial"/>
        </w:rPr>
        <w:t xml:space="preserve">, comparisons were made in area measurements </w:t>
      </w:r>
      <w:r w:rsidR="001A4B8F" w:rsidRPr="00FD50BB">
        <w:rPr>
          <w:rFonts w:ascii="Arial" w:hAnsi="Arial"/>
        </w:rPr>
        <w:t>with the proprietary software (LightLab Imaging Inc., Westford, Massachusetts)</w:t>
      </w:r>
      <w:r w:rsidR="00A76DDF" w:rsidRPr="00FD50BB">
        <w:rPr>
          <w:rFonts w:ascii="Arial" w:hAnsi="Arial"/>
        </w:rPr>
        <w:t>.</w:t>
      </w:r>
      <w:r w:rsidR="001A4B8F" w:rsidRPr="00FD50BB">
        <w:rPr>
          <w:rFonts w:ascii="Arial" w:hAnsi="Arial"/>
        </w:rPr>
        <w:t xml:space="preserve"> </w:t>
      </w:r>
      <w:r w:rsidR="00A76DDF" w:rsidRPr="00FD50BB">
        <w:rPr>
          <w:rFonts w:ascii="Arial" w:hAnsi="Arial"/>
        </w:rPr>
        <w:t>M</w:t>
      </w:r>
      <w:r w:rsidRPr="00FD50BB">
        <w:rPr>
          <w:rFonts w:ascii="Arial" w:hAnsi="Arial"/>
        </w:rPr>
        <w:t>anual tracing</w:t>
      </w:r>
      <w:r w:rsidR="00A76DDF" w:rsidRPr="00FD50BB">
        <w:rPr>
          <w:rFonts w:ascii="Arial" w:hAnsi="Arial"/>
        </w:rPr>
        <w:t>s</w:t>
      </w:r>
      <w:r w:rsidRPr="00FD50BB">
        <w:rPr>
          <w:rFonts w:ascii="Arial" w:hAnsi="Arial"/>
        </w:rPr>
        <w:t xml:space="preserve"> </w:t>
      </w:r>
      <w:r w:rsidR="007F6072" w:rsidRPr="00FD50BB">
        <w:rPr>
          <w:rFonts w:ascii="Arial" w:hAnsi="Arial"/>
        </w:rPr>
        <w:t xml:space="preserve">of </w:t>
      </w:r>
      <w:r w:rsidRPr="00FD50BB">
        <w:rPr>
          <w:rFonts w:ascii="Arial" w:hAnsi="Arial"/>
        </w:rPr>
        <w:t xml:space="preserve">stent and lumen </w:t>
      </w:r>
      <w:r w:rsidR="00A76DDF" w:rsidRPr="00FD50BB">
        <w:rPr>
          <w:rFonts w:ascii="Arial" w:hAnsi="Arial"/>
        </w:rPr>
        <w:t>were made</w:t>
      </w:r>
      <w:r w:rsidRPr="00FD50BB">
        <w:rPr>
          <w:rFonts w:ascii="Arial" w:hAnsi="Arial"/>
        </w:rPr>
        <w:t xml:space="preserve"> by a trained operator in three stented vessels </w:t>
      </w:r>
      <w:r w:rsidR="00AD2ADE" w:rsidRPr="00FD50BB">
        <w:rPr>
          <w:rFonts w:ascii="Arial" w:hAnsi="Arial"/>
        </w:rPr>
        <w:t xml:space="preserve">in </w:t>
      </w:r>
      <w:r w:rsidRPr="00FD50BB">
        <w:rPr>
          <w:rFonts w:ascii="Arial" w:hAnsi="Arial"/>
        </w:rPr>
        <w:t xml:space="preserve">a </w:t>
      </w:r>
      <w:r w:rsidR="00A76DDF" w:rsidRPr="00FD50BB">
        <w:rPr>
          <w:rFonts w:ascii="Arial" w:hAnsi="Arial"/>
        </w:rPr>
        <w:t xml:space="preserve">different </w:t>
      </w:r>
      <w:r w:rsidRPr="00FD50BB">
        <w:rPr>
          <w:rFonts w:ascii="Arial" w:hAnsi="Arial"/>
        </w:rPr>
        <w:t xml:space="preserve">animal </w:t>
      </w:r>
      <w:r w:rsidR="00AD2ADE" w:rsidRPr="00FD50BB">
        <w:rPr>
          <w:rFonts w:ascii="Arial" w:hAnsi="Arial"/>
        </w:rPr>
        <w:t>than that</w:t>
      </w:r>
      <w:r w:rsidR="00A76DDF" w:rsidRPr="00FD50BB">
        <w:rPr>
          <w:rFonts w:ascii="Arial" w:hAnsi="Arial"/>
        </w:rPr>
        <w:t xml:space="preserve"> </w:t>
      </w:r>
      <w:r w:rsidR="00AD2ADE" w:rsidRPr="00FD50BB">
        <w:rPr>
          <w:rFonts w:ascii="Arial" w:hAnsi="Arial"/>
        </w:rPr>
        <w:t xml:space="preserve">was </w:t>
      </w:r>
      <w:r w:rsidR="00A76DDF" w:rsidRPr="00FD50BB">
        <w:rPr>
          <w:rFonts w:ascii="Arial" w:hAnsi="Arial"/>
        </w:rPr>
        <w:t>used to train the automated classifier</w:t>
      </w:r>
      <w:r w:rsidRPr="00FD50BB">
        <w:rPr>
          <w:rFonts w:ascii="Arial" w:hAnsi="Arial"/>
        </w:rPr>
        <w:t xml:space="preserve">. </w:t>
      </w:r>
      <w:r w:rsidR="007F6072" w:rsidRPr="00FD50BB">
        <w:rPr>
          <w:rFonts w:ascii="Arial" w:hAnsi="Arial"/>
        </w:rPr>
        <w:t>L</w:t>
      </w:r>
      <w:r w:rsidR="00B23043" w:rsidRPr="00FD50BB">
        <w:rPr>
          <w:rFonts w:ascii="Arial" w:hAnsi="Arial"/>
        </w:rPr>
        <w:t>umen area was calculated as the integrand of the radial location of the lumen boundaries in the Cartesian image while the stent area was calculated from a circle fitted to the detected stent struts within each frame</w:t>
      </w:r>
      <w:r w:rsidR="00A76DDF" w:rsidRPr="00FD50BB">
        <w:rPr>
          <w:rFonts w:ascii="Arial" w:hAnsi="Arial"/>
        </w:rPr>
        <w:t xml:space="preserve"> (frames with less than </w:t>
      </w:r>
      <w:r w:rsidR="00B23043" w:rsidRPr="00FD50BB">
        <w:rPr>
          <w:rFonts w:ascii="Arial" w:hAnsi="Arial"/>
        </w:rPr>
        <w:t>one detected strut per quadrant</w:t>
      </w:r>
      <w:r w:rsidR="00A76DDF" w:rsidRPr="00FD50BB">
        <w:rPr>
          <w:rFonts w:ascii="Arial" w:hAnsi="Arial"/>
        </w:rPr>
        <w:t xml:space="preserve"> were discarded)</w:t>
      </w:r>
      <w:r w:rsidR="00B23043" w:rsidRPr="00FD50BB">
        <w:rPr>
          <w:rFonts w:ascii="Arial" w:hAnsi="Arial"/>
        </w:rPr>
        <w:t xml:space="preserve">. Differences in area measurements between the </w:t>
      </w:r>
      <w:r w:rsidR="00A76DDF" w:rsidRPr="00FD50BB">
        <w:rPr>
          <w:rFonts w:ascii="Arial" w:hAnsi="Arial"/>
        </w:rPr>
        <w:t xml:space="preserve">manual and automated </w:t>
      </w:r>
      <w:r w:rsidR="00B23043" w:rsidRPr="00FD50BB">
        <w:rPr>
          <w:rFonts w:ascii="Arial" w:hAnsi="Arial"/>
        </w:rPr>
        <w:t xml:space="preserve">methods </w:t>
      </w:r>
      <w:r w:rsidR="00A76DDF" w:rsidRPr="00FD50BB">
        <w:rPr>
          <w:rFonts w:ascii="Arial" w:hAnsi="Arial"/>
        </w:rPr>
        <w:t>a</w:t>
      </w:r>
      <w:r w:rsidR="00B23043" w:rsidRPr="00FD50BB">
        <w:rPr>
          <w:rFonts w:ascii="Arial" w:hAnsi="Arial"/>
        </w:rPr>
        <w:t xml:space="preserve">re </w:t>
      </w:r>
      <w:r w:rsidR="00A76DDF" w:rsidRPr="00FD50BB">
        <w:rPr>
          <w:rFonts w:ascii="Arial" w:hAnsi="Arial"/>
        </w:rPr>
        <w:t xml:space="preserve">presented in the text </w:t>
      </w:r>
      <w:r w:rsidR="00B23043" w:rsidRPr="00FD50BB">
        <w:rPr>
          <w:rFonts w:ascii="Arial" w:hAnsi="Arial"/>
        </w:rPr>
        <w:t xml:space="preserve">as mean ± standard deviation, along with linear regression analysis and their respective Pearson correlation coefficients.  </w:t>
      </w:r>
      <w:r w:rsidRPr="00FD50BB">
        <w:rPr>
          <w:rFonts w:ascii="Arial" w:hAnsi="Arial"/>
        </w:rPr>
        <w:t xml:space="preserve">  </w:t>
      </w:r>
    </w:p>
    <w:p w14:paraId="65DDE91B" w14:textId="77777777" w:rsidR="00BB244C" w:rsidRPr="00FD50BB" w:rsidRDefault="00493E5F" w:rsidP="000E1E1B">
      <w:pPr>
        <w:pStyle w:val="Heading2"/>
        <w:numPr>
          <w:ilvl w:val="0"/>
          <w:numId w:val="0"/>
        </w:numPr>
        <w:ind w:left="792" w:firstLine="284"/>
        <w:jc w:val="left"/>
        <w:rPr>
          <w:rStyle w:val="Heading3Char"/>
          <w:rFonts w:ascii="Arial" w:hAnsi="Arial"/>
        </w:rPr>
      </w:pPr>
      <w:bookmarkStart w:id="4" w:name="_Toc442511081"/>
      <w:r w:rsidRPr="00FD50BB">
        <w:rPr>
          <w:rFonts w:ascii="Arial" w:hAnsi="Arial"/>
        </w:rPr>
        <w:t>Enhanced reconstruction method: Vessel Centerline Reconstruction</w:t>
      </w:r>
      <w:bookmarkEnd w:id="4"/>
      <w:r w:rsidRPr="00FD50BB">
        <w:rPr>
          <w:rStyle w:val="Heading3Char"/>
          <w:rFonts w:ascii="Arial" w:hAnsi="Arial"/>
        </w:rPr>
        <w:t xml:space="preserve"> </w:t>
      </w:r>
    </w:p>
    <w:p w14:paraId="0D448EEC" w14:textId="77777777" w:rsidR="00463276" w:rsidRPr="00FD50BB" w:rsidRDefault="00463276" w:rsidP="00F3466A">
      <w:pPr>
        <w:pStyle w:val="Heading3"/>
        <w:rPr>
          <w:rFonts w:ascii="Arial" w:hAnsi="Arial"/>
        </w:rPr>
      </w:pPr>
      <w:bookmarkStart w:id="5" w:name="_Toc442511082"/>
      <w:r w:rsidRPr="00FD50BB">
        <w:rPr>
          <w:rFonts w:ascii="Arial" w:hAnsi="Arial"/>
        </w:rPr>
        <w:t>Method Development</w:t>
      </w:r>
      <w:bookmarkEnd w:id="5"/>
    </w:p>
    <w:p w14:paraId="1A2BAC9C" w14:textId="5A767398" w:rsidR="00B12D8E" w:rsidRPr="00FD50BB" w:rsidRDefault="001D72EA" w:rsidP="000E1E1B">
      <w:pPr>
        <w:spacing w:afterLines="100"/>
        <w:ind w:firstLine="284"/>
        <w:jc w:val="both"/>
        <w:rPr>
          <w:rFonts w:ascii="Arial" w:hAnsi="Arial"/>
          <w:lang w:eastAsia="ja-JP"/>
        </w:rPr>
      </w:pPr>
      <w:r w:rsidRPr="00FD50BB">
        <w:rPr>
          <w:rFonts w:ascii="Arial" w:hAnsi="Arial"/>
          <w:lang w:eastAsia="ja-JP"/>
        </w:rPr>
        <w:t>3D spatial r</w:t>
      </w:r>
      <w:r w:rsidR="007F6072" w:rsidRPr="00FD50BB">
        <w:rPr>
          <w:rFonts w:ascii="Arial" w:hAnsi="Arial"/>
          <w:lang w:eastAsia="ja-JP"/>
        </w:rPr>
        <w:t xml:space="preserve">econstruction </w:t>
      </w:r>
      <w:r w:rsidR="000A74ED" w:rsidRPr="00FD50BB">
        <w:rPr>
          <w:rFonts w:ascii="Arial" w:hAnsi="Arial"/>
          <w:lang w:eastAsia="ja-JP"/>
        </w:rPr>
        <w:t xml:space="preserve">of OCT stent and lumen </w:t>
      </w:r>
      <w:r w:rsidR="00493E5F" w:rsidRPr="00FD50BB">
        <w:rPr>
          <w:rFonts w:ascii="Arial" w:hAnsi="Arial"/>
          <w:lang w:eastAsia="ja-JP"/>
        </w:rPr>
        <w:t xml:space="preserve">features </w:t>
      </w:r>
      <w:r w:rsidR="000A74ED" w:rsidRPr="00FD50BB">
        <w:rPr>
          <w:rFonts w:ascii="Arial" w:hAnsi="Arial"/>
          <w:lang w:eastAsia="ja-JP"/>
        </w:rPr>
        <w:t xml:space="preserve">required frames to be transformed about the path </w:t>
      </w:r>
      <w:r w:rsidR="00724069" w:rsidRPr="00FD50BB">
        <w:rPr>
          <w:rFonts w:ascii="Arial" w:hAnsi="Arial"/>
          <w:lang w:eastAsia="ja-JP"/>
        </w:rPr>
        <w:t>over</w:t>
      </w:r>
      <w:r w:rsidR="000A74ED" w:rsidRPr="00FD50BB">
        <w:rPr>
          <w:rFonts w:ascii="Arial" w:hAnsi="Arial"/>
          <w:lang w:eastAsia="ja-JP"/>
        </w:rPr>
        <w:t xml:space="preserve"> which the images were acquired. </w:t>
      </w:r>
      <w:r w:rsidR="00724069" w:rsidRPr="00FD50BB">
        <w:rPr>
          <w:rFonts w:ascii="Arial" w:hAnsi="Arial"/>
          <w:lang w:eastAsia="ja-JP"/>
        </w:rPr>
        <w:t>Given</w:t>
      </w:r>
      <w:r w:rsidR="000A74ED" w:rsidRPr="00FD50BB">
        <w:rPr>
          <w:rFonts w:ascii="Arial" w:hAnsi="Arial"/>
          <w:lang w:eastAsia="ja-JP"/>
        </w:rPr>
        <w:t xml:space="preserve"> </w:t>
      </w:r>
      <w:r w:rsidR="00724069" w:rsidRPr="00FD50BB">
        <w:rPr>
          <w:rFonts w:ascii="Arial" w:hAnsi="Arial"/>
          <w:lang w:eastAsia="ja-JP"/>
        </w:rPr>
        <w:t xml:space="preserve">uncertainty in </w:t>
      </w:r>
      <w:r w:rsidR="000A74ED" w:rsidRPr="00FD50BB">
        <w:rPr>
          <w:rFonts w:ascii="Arial" w:hAnsi="Arial"/>
          <w:lang w:eastAsia="ja-JP"/>
        </w:rPr>
        <w:t>catheter movement during imaging</w:t>
      </w:r>
      <w:r w:rsidR="006F351D" w:rsidRPr="00FD50BB">
        <w:rPr>
          <w:rFonts w:ascii="Arial" w:hAnsi="Arial"/>
          <w:lang w:eastAsia="ja-JP"/>
        </w:rPr>
        <w:fldChar w:fldCharType="begin">
          <w:fldData xml:space="preserve">PEVuZE5vdGU+PENpdGU+PEF1dGhvcj5UdTwvQXV0aG9yPjxZZWFyPjIwMTE8L1llYXI+PFJlY051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</w:fldData>
        </w:fldChar>
      </w:r>
      <w:r w:rsidR="00CF0467" w:rsidRPr="00FD50BB">
        <w:rPr>
          <w:rFonts w:ascii="Arial" w:hAnsi="Arial"/>
          <w:lang w:eastAsia="ja-JP"/>
        </w:rPr>
        <w:instrText xml:space="preserve"> ADDIN EN.CITE </w:instrText>
      </w:r>
      <w:r w:rsidR="00CF0467" w:rsidRPr="00FD50BB">
        <w:rPr>
          <w:rFonts w:ascii="Arial" w:hAnsi="Arial"/>
          <w:lang w:eastAsia="ja-JP"/>
        </w:rPr>
        <w:fldChar w:fldCharType="begin">
          <w:fldData xml:space="preserve">PEVuZE5vdGU+PENpdGU+PEF1dGhvcj5UdTwvQXV0aG9yPjxZZWFyPjIwMTE8L1llYXI+PFJlY051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</w:fldData>
        </w:fldChar>
      </w:r>
      <w:r w:rsidR="00CF0467" w:rsidRPr="00FD50BB">
        <w:rPr>
          <w:rFonts w:ascii="Arial" w:hAnsi="Arial"/>
          <w:lang w:eastAsia="ja-JP"/>
        </w:rPr>
        <w:instrText xml:space="preserve"> ADDIN EN.CITE.DATA </w:instrText>
      </w:r>
      <w:r w:rsidR="00CF0467" w:rsidRPr="00FD50BB">
        <w:rPr>
          <w:rFonts w:ascii="Arial" w:hAnsi="Arial"/>
          <w:lang w:eastAsia="ja-JP"/>
        </w:rPr>
      </w:r>
      <w:r w:rsidR="00CF0467" w:rsidRPr="00FD50BB">
        <w:rPr>
          <w:rFonts w:ascii="Arial" w:hAnsi="Arial"/>
          <w:lang w:eastAsia="ja-JP"/>
        </w:rPr>
        <w:fldChar w:fldCharType="end"/>
      </w:r>
      <w:r w:rsidR="006F351D" w:rsidRPr="00FD50BB">
        <w:rPr>
          <w:rFonts w:ascii="Arial" w:hAnsi="Arial"/>
          <w:lang w:eastAsia="ja-JP"/>
        </w:rPr>
      </w:r>
      <w:r w:rsidR="006F351D" w:rsidRPr="00FD50BB">
        <w:rPr>
          <w:rFonts w:ascii="Arial" w:hAnsi="Arial"/>
          <w:lang w:eastAsia="ja-JP"/>
        </w:rPr>
        <w:fldChar w:fldCharType="separate"/>
      </w:r>
      <w:r w:rsidR="00CF0467" w:rsidRPr="00FD50BB">
        <w:rPr>
          <w:rFonts w:ascii="Arial" w:hAnsi="Arial"/>
          <w:noProof/>
          <w:lang w:eastAsia="ja-JP"/>
        </w:rPr>
        <w:t>[</w:t>
      </w:r>
      <w:hyperlink w:anchor="_ENREF_5" w:tooltip="Tu, 2011 #112" w:history="1">
        <w:r w:rsidR="00813E7C" w:rsidRPr="00FD50BB">
          <w:rPr>
            <w:rFonts w:ascii="Arial" w:hAnsi="Arial"/>
            <w:noProof/>
            <w:lang w:eastAsia="ja-JP"/>
          </w:rPr>
          <w:t>5</w:t>
        </w:r>
      </w:hyperlink>
      <w:r w:rsidR="00CF0467" w:rsidRPr="00FD50BB">
        <w:rPr>
          <w:rFonts w:ascii="Arial" w:hAnsi="Arial"/>
          <w:noProof/>
          <w:lang w:eastAsia="ja-JP"/>
        </w:rPr>
        <w:t>]</w:t>
      </w:r>
      <w:r w:rsidR="006F351D" w:rsidRPr="00FD50BB">
        <w:rPr>
          <w:rFonts w:ascii="Arial" w:hAnsi="Arial"/>
          <w:lang w:eastAsia="ja-JP"/>
        </w:rPr>
        <w:fldChar w:fldCharType="end"/>
      </w:r>
      <w:r w:rsidR="000A74ED" w:rsidRPr="00FD50BB">
        <w:rPr>
          <w:rFonts w:ascii="Arial" w:hAnsi="Arial"/>
          <w:lang w:eastAsia="ja-JP"/>
        </w:rPr>
        <w:t xml:space="preserve">, we </w:t>
      </w:r>
      <w:r w:rsidRPr="00FD50BB">
        <w:rPr>
          <w:rFonts w:ascii="Arial" w:hAnsi="Arial"/>
          <w:lang w:eastAsia="ja-JP"/>
        </w:rPr>
        <w:t xml:space="preserve">used an established method that </w:t>
      </w:r>
      <w:r w:rsidR="000A74ED" w:rsidRPr="00FD50BB">
        <w:rPr>
          <w:rFonts w:ascii="Arial" w:hAnsi="Arial"/>
          <w:lang w:eastAsia="ja-JP"/>
        </w:rPr>
        <w:t>approxima</w:t>
      </w:r>
      <w:r w:rsidR="00724069" w:rsidRPr="00FD50BB">
        <w:rPr>
          <w:rFonts w:ascii="Arial" w:hAnsi="Arial"/>
          <w:lang w:eastAsia="ja-JP"/>
        </w:rPr>
        <w:t>te</w:t>
      </w:r>
      <w:r w:rsidRPr="00FD50BB">
        <w:rPr>
          <w:rFonts w:ascii="Arial" w:hAnsi="Arial"/>
          <w:lang w:eastAsia="ja-JP"/>
        </w:rPr>
        <w:t>s</w:t>
      </w:r>
      <w:r w:rsidR="000A74ED" w:rsidRPr="00FD50BB">
        <w:rPr>
          <w:rFonts w:ascii="Arial" w:hAnsi="Arial"/>
          <w:lang w:eastAsia="ja-JP"/>
        </w:rPr>
        <w:t xml:space="preserve"> the OCT imaging path </w:t>
      </w:r>
      <w:r w:rsidR="00724069" w:rsidRPr="00FD50BB">
        <w:rPr>
          <w:rFonts w:ascii="Arial" w:hAnsi="Arial"/>
          <w:lang w:eastAsia="ja-JP"/>
        </w:rPr>
        <w:t xml:space="preserve">as </w:t>
      </w:r>
      <w:r w:rsidR="000A74ED" w:rsidRPr="00FD50BB">
        <w:rPr>
          <w:rFonts w:ascii="Arial" w:hAnsi="Arial"/>
          <w:lang w:eastAsia="ja-JP"/>
        </w:rPr>
        <w:t>the vessel centerline</w:t>
      </w:r>
      <w:r w:rsidR="006F351D" w:rsidRPr="00FD50BB">
        <w:rPr>
          <w:rFonts w:ascii="Arial" w:hAnsi="Arial"/>
          <w:lang w:eastAsia="ja-JP"/>
        </w:rPr>
        <w:fldChar w:fldCharType="begin">
          <w:fldData xml:space="preserve">PEVuZE5vdGU+PENpdGU+PEF1dGhvcj5XYWhsZTwvQXV0aG9yPjxZZWFyPjE5OTk8L1llYXI+PFJl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</w:fldData>
        </w:fldChar>
      </w:r>
      <w:r w:rsidR="00CF0467" w:rsidRPr="00FD50BB">
        <w:rPr>
          <w:rFonts w:ascii="Arial" w:hAnsi="Arial"/>
          <w:lang w:eastAsia="ja-JP"/>
        </w:rPr>
        <w:instrText xml:space="preserve"> ADDIN EN.CITE </w:instrText>
      </w:r>
      <w:r w:rsidR="00CF0467" w:rsidRPr="00FD50BB">
        <w:rPr>
          <w:rFonts w:ascii="Arial" w:hAnsi="Arial"/>
          <w:lang w:eastAsia="ja-JP"/>
        </w:rPr>
        <w:fldChar w:fldCharType="begin">
          <w:fldData xml:space="preserve">PEVuZE5vdGU+PENpdGU+PEF1dGhvcj5XYWhsZTwvQXV0aG9yPjxZZWFyPjE5OTk8L1llYXI+PFJl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</w:fldData>
        </w:fldChar>
      </w:r>
      <w:r w:rsidR="00CF0467" w:rsidRPr="00FD50BB">
        <w:rPr>
          <w:rFonts w:ascii="Arial" w:hAnsi="Arial"/>
          <w:lang w:eastAsia="ja-JP"/>
        </w:rPr>
        <w:instrText xml:space="preserve"> ADDIN EN.CITE.DATA </w:instrText>
      </w:r>
      <w:r w:rsidR="00CF0467" w:rsidRPr="00FD50BB">
        <w:rPr>
          <w:rFonts w:ascii="Arial" w:hAnsi="Arial"/>
          <w:lang w:eastAsia="ja-JP"/>
        </w:rPr>
      </w:r>
      <w:r w:rsidR="00CF0467" w:rsidRPr="00FD50BB">
        <w:rPr>
          <w:rFonts w:ascii="Arial" w:hAnsi="Arial"/>
          <w:lang w:eastAsia="ja-JP"/>
        </w:rPr>
        <w:fldChar w:fldCharType="end"/>
      </w:r>
      <w:r w:rsidR="006F351D" w:rsidRPr="00FD50BB">
        <w:rPr>
          <w:rFonts w:ascii="Arial" w:hAnsi="Arial"/>
          <w:lang w:eastAsia="ja-JP"/>
        </w:rPr>
      </w:r>
      <w:r w:rsidR="006F351D" w:rsidRPr="00FD50BB">
        <w:rPr>
          <w:rFonts w:ascii="Arial" w:hAnsi="Arial"/>
          <w:lang w:eastAsia="ja-JP"/>
        </w:rPr>
        <w:fldChar w:fldCharType="separate"/>
      </w:r>
      <w:r w:rsidR="00CF0467" w:rsidRPr="00FD50BB">
        <w:rPr>
          <w:rFonts w:ascii="Arial" w:hAnsi="Arial"/>
          <w:noProof/>
          <w:lang w:eastAsia="ja-JP"/>
        </w:rPr>
        <w:t>[</w:t>
      </w:r>
      <w:hyperlink w:anchor="_ENREF_6" w:tooltip="Wahle, 1999 #244" w:history="1">
        <w:r w:rsidR="00813E7C" w:rsidRPr="00FD50BB">
          <w:rPr>
            <w:rFonts w:ascii="Arial" w:hAnsi="Arial"/>
            <w:noProof/>
            <w:lang w:eastAsia="ja-JP"/>
          </w:rPr>
          <w:t>6</w:t>
        </w:r>
      </w:hyperlink>
      <w:r w:rsidR="00CF0467" w:rsidRPr="00FD50BB">
        <w:rPr>
          <w:rFonts w:ascii="Arial" w:hAnsi="Arial"/>
          <w:noProof/>
          <w:lang w:eastAsia="ja-JP"/>
        </w:rPr>
        <w:t>]</w:t>
      </w:r>
      <w:r w:rsidR="006F351D" w:rsidRPr="00FD50BB">
        <w:rPr>
          <w:rFonts w:ascii="Arial" w:hAnsi="Arial"/>
          <w:lang w:eastAsia="ja-JP"/>
        </w:rPr>
        <w:fldChar w:fldCharType="end"/>
      </w:r>
      <w:r w:rsidR="000A74ED" w:rsidRPr="00FD50BB">
        <w:rPr>
          <w:rFonts w:ascii="Arial" w:hAnsi="Arial"/>
          <w:lang w:eastAsia="ja-JP"/>
        </w:rPr>
        <w:t xml:space="preserve"> reconstructed from isocentric planar </w:t>
      </w:r>
      <w:r w:rsidRPr="00FD50BB">
        <w:rPr>
          <w:rFonts w:ascii="Arial" w:hAnsi="Arial"/>
          <w:lang w:eastAsia="ja-JP"/>
        </w:rPr>
        <w:t>angiography obtained at</w:t>
      </w:r>
      <w:r w:rsidR="000A74ED" w:rsidRPr="00FD50BB">
        <w:rPr>
          <w:rFonts w:ascii="Arial" w:hAnsi="Arial"/>
          <w:lang w:eastAsia="ja-JP"/>
        </w:rPr>
        <w:t xml:space="preserve"> end-diastole</w:t>
      </w:r>
      <w:r w:rsidR="00B848DA" w:rsidRPr="00FD50BB">
        <w:rPr>
          <w:rFonts w:ascii="Arial" w:hAnsi="Arial"/>
          <w:lang w:eastAsia="ja-JP"/>
        </w:rPr>
        <w:fldChar w:fldCharType="begin">
          <w:fldData xml:space="preserve">PEVuZE5vdGU+PENpdGU+PEF1dGhvcj5GYXVnZXJhczwvQXV0aG9yPjxZZWFyPjIwMDE8L1llYXI+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</w:fldData>
        </w:fldChar>
      </w:r>
      <w:r w:rsidR="00CF0467" w:rsidRPr="00FD50BB">
        <w:rPr>
          <w:rFonts w:ascii="Arial" w:hAnsi="Arial"/>
          <w:lang w:eastAsia="ja-JP"/>
        </w:rPr>
        <w:instrText xml:space="preserve"> ADDIN EN.CITE </w:instrText>
      </w:r>
      <w:r w:rsidR="00CF0467" w:rsidRPr="00FD50BB">
        <w:rPr>
          <w:rFonts w:ascii="Arial" w:hAnsi="Arial"/>
          <w:lang w:eastAsia="ja-JP"/>
        </w:rPr>
        <w:fldChar w:fldCharType="begin">
          <w:fldData xml:space="preserve">PEVuZE5vdGU+PENpdGU+PEF1dGhvcj5GYXVnZXJhczwvQXV0aG9yPjxZZWFyPjIwMDE8L1llYXI+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</w:fldData>
        </w:fldChar>
      </w:r>
      <w:r w:rsidR="00CF0467" w:rsidRPr="00FD50BB">
        <w:rPr>
          <w:rFonts w:ascii="Arial" w:hAnsi="Arial"/>
          <w:lang w:eastAsia="ja-JP"/>
        </w:rPr>
        <w:instrText xml:space="preserve"> ADDIN EN.CITE.DATA </w:instrText>
      </w:r>
      <w:r w:rsidR="00CF0467" w:rsidRPr="00FD50BB">
        <w:rPr>
          <w:rFonts w:ascii="Arial" w:hAnsi="Arial"/>
          <w:lang w:eastAsia="ja-JP"/>
        </w:rPr>
      </w:r>
      <w:r w:rsidR="00CF0467" w:rsidRPr="00FD50BB">
        <w:rPr>
          <w:rFonts w:ascii="Arial" w:hAnsi="Arial"/>
          <w:lang w:eastAsia="ja-JP"/>
        </w:rPr>
        <w:fldChar w:fldCharType="end"/>
      </w:r>
      <w:r w:rsidR="00B848DA" w:rsidRPr="00FD50BB">
        <w:rPr>
          <w:rFonts w:ascii="Arial" w:hAnsi="Arial"/>
          <w:lang w:eastAsia="ja-JP"/>
        </w:rPr>
      </w:r>
      <w:r w:rsidR="00B848DA" w:rsidRPr="00FD50BB">
        <w:rPr>
          <w:rFonts w:ascii="Arial" w:hAnsi="Arial"/>
          <w:lang w:eastAsia="ja-JP"/>
        </w:rPr>
        <w:fldChar w:fldCharType="separate"/>
      </w:r>
      <w:r w:rsidR="00CF0467" w:rsidRPr="00FD50BB">
        <w:rPr>
          <w:rFonts w:ascii="Arial" w:hAnsi="Arial"/>
          <w:noProof/>
          <w:lang w:eastAsia="ja-JP"/>
        </w:rPr>
        <w:t>[</w:t>
      </w:r>
      <w:hyperlink w:anchor="_ENREF_7" w:tooltip="Faugeras, 2001 #136" w:history="1">
        <w:r w:rsidR="00813E7C" w:rsidRPr="00FD50BB">
          <w:rPr>
            <w:rFonts w:ascii="Arial" w:hAnsi="Arial"/>
            <w:noProof/>
            <w:lang w:eastAsia="ja-JP"/>
          </w:rPr>
          <w:t>7</w:t>
        </w:r>
      </w:hyperlink>
      <w:r w:rsidR="00CF0467" w:rsidRPr="00FD50BB">
        <w:rPr>
          <w:rFonts w:ascii="Arial" w:hAnsi="Arial"/>
          <w:noProof/>
          <w:lang w:eastAsia="ja-JP"/>
        </w:rPr>
        <w:t xml:space="preserve">, </w:t>
      </w:r>
      <w:hyperlink w:anchor="_ENREF_8" w:tooltip="Shechter, 2005 #345" w:history="1">
        <w:r w:rsidR="00813E7C" w:rsidRPr="00FD50BB">
          <w:rPr>
            <w:rFonts w:ascii="Arial" w:hAnsi="Arial"/>
            <w:noProof/>
            <w:lang w:eastAsia="ja-JP"/>
          </w:rPr>
          <w:t>8</w:t>
        </w:r>
      </w:hyperlink>
      <w:r w:rsidR="00CF0467" w:rsidRPr="00FD50BB">
        <w:rPr>
          <w:rFonts w:ascii="Arial" w:hAnsi="Arial"/>
          <w:noProof/>
          <w:lang w:eastAsia="ja-JP"/>
        </w:rPr>
        <w:t>]</w:t>
      </w:r>
      <w:r w:rsidR="00B848DA" w:rsidRPr="00FD50BB">
        <w:rPr>
          <w:rFonts w:ascii="Arial" w:hAnsi="Arial"/>
          <w:lang w:eastAsia="ja-JP"/>
        </w:rPr>
        <w:fldChar w:fldCharType="end"/>
      </w:r>
      <w:r w:rsidR="00E4477C" w:rsidRPr="00FD50BB">
        <w:rPr>
          <w:rFonts w:ascii="Arial" w:hAnsi="Arial"/>
          <w:lang w:eastAsia="ja-JP"/>
        </w:rPr>
        <w:t>. Briefly, t</w:t>
      </w:r>
      <w:r w:rsidR="00B12D8E" w:rsidRPr="00FD50BB">
        <w:rPr>
          <w:rFonts w:ascii="Arial" w:hAnsi="Arial"/>
          <w:lang w:eastAsia="ja-JP"/>
        </w:rPr>
        <w:t xml:space="preserve">wo angiographic </w:t>
      </w:r>
      <w:r w:rsidR="00B26735" w:rsidRPr="00FD50BB">
        <w:rPr>
          <w:rFonts w:ascii="Arial" w:hAnsi="Arial"/>
          <w:lang w:eastAsia="ja-JP"/>
        </w:rPr>
        <w:t xml:space="preserve">cines </w:t>
      </w:r>
      <w:r w:rsidR="00AE3068" w:rsidRPr="00FD50BB">
        <w:rPr>
          <w:rFonts w:ascii="Arial" w:hAnsi="Arial"/>
          <w:lang w:eastAsia="ja-JP"/>
        </w:rPr>
        <w:t xml:space="preserve">with defined rotational angles relative to the normal angiographic C-arm position and magnification factor </w:t>
      </w:r>
      <w:r w:rsidR="00B12D8E" w:rsidRPr="00FD50BB">
        <w:rPr>
          <w:rFonts w:ascii="Arial" w:hAnsi="Arial"/>
          <w:lang w:eastAsia="ja-JP"/>
        </w:rPr>
        <w:t xml:space="preserve">were taken </w:t>
      </w:r>
      <w:r w:rsidR="00B26735" w:rsidRPr="00FD50BB">
        <w:rPr>
          <w:rFonts w:ascii="Arial" w:hAnsi="Arial"/>
          <w:lang w:eastAsia="ja-JP"/>
        </w:rPr>
        <w:t xml:space="preserve">over </w:t>
      </w:r>
      <w:r w:rsidR="00B12D8E" w:rsidRPr="00FD50BB">
        <w:rPr>
          <w:rFonts w:ascii="Arial" w:hAnsi="Arial"/>
          <w:lang w:eastAsia="ja-JP"/>
        </w:rPr>
        <w:t>several cardiac cycles</w:t>
      </w:r>
      <w:r w:rsidR="001F38D0" w:rsidRPr="00FD50BB">
        <w:rPr>
          <w:rFonts w:ascii="Arial" w:hAnsi="Arial"/>
          <w:lang w:eastAsia="ja-JP"/>
        </w:rPr>
        <w:t>.</w:t>
      </w:r>
      <w:r w:rsidR="00B12D8E" w:rsidRPr="00FD50BB">
        <w:rPr>
          <w:rFonts w:ascii="Arial" w:hAnsi="Arial"/>
          <w:lang w:eastAsia="ja-JP"/>
        </w:rPr>
        <w:t xml:space="preserve"> We ensured </w:t>
      </w:r>
      <w:r w:rsidR="00AE3068" w:rsidRPr="00FD50BB">
        <w:rPr>
          <w:rFonts w:ascii="Arial" w:hAnsi="Arial"/>
          <w:lang w:eastAsia="ja-JP"/>
        </w:rPr>
        <w:t xml:space="preserve">image </w:t>
      </w:r>
      <w:r w:rsidR="00B12D8E" w:rsidRPr="00FD50BB">
        <w:rPr>
          <w:rFonts w:ascii="Arial" w:hAnsi="Arial"/>
          <w:lang w:eastAsia="ja-JP"/>
        </w:rPr>
        <w:t xml:space="preserve">isocenters were coincident. </w:t>
      </w:r>
      <w:r w:rsidR="00B26735" w:rsidRPr="00FD50BB">
        <w:rPr>
          <w:rFonts w:ascii="Arial" w:hAnsi="Arial"/>
          <w:lang w:eastAsia="ja-JP"/>
        </w:rPr>
        <w:t>E</w:t>
      </w:r>
      <w:r w:rsidR="00B12D8E" w:rsidRPr="00FD50BB">
        <w:rPr>
          <w:rFonts w:ascii="Arial" w:hAnsi="Arial"/>
          <w:lang w:eastAsia="ja-JP"/>
        </w:rPr>
        <w:t xml:space="preserve">nd-diastolic frames were manually selected </w:t>
      </w:r>
      <w:r w:rsidR="00B26735" w:rsidRPr="00FD50BB">
        <w:rPr>
          <w:rFonts w:ascii="Arial" w:hAnsi="Arial"/>
          <w:lang w:eastAsia="ja-JP"/>
        </w:rPr>
        <w:t>(</w:t>
      </w:r>
      <w:r w:rsidR="00EA5AA1" w:rsidRPr="00FD50BB">
        <w:rPr>
          <w:rFonts w:ascii="Arial" w:hAnsi="Arial"/>
          <w:lang w:eastAsia="ja-JP"/>
        </w:rPr>
        <w:t xml:space="preserve">Supplemental </w:t>
      </w:r>
      <w:r w:rsidR="00845041">
        <w:rPr>
          <w:rFonts w:ascii="Arial" w:hAnsi="Arial"/>
          <w:lang w:eastAsia="ja-JP"/>
        </w:rPr>
        <w:t>Figure B.</w:t>
      </w:r>
      <w:r w:rsidR="00EA5AA1" w:rsidRPr="00FD50BB">
        <w:rPr>
          <w:rFonts w:ascii="Arial" w:hAnsi="Arial"/>
          <w:lang w:eastAsia="ja-JP"/>
        </w:rPr>
        <w:t>A</w:t>
      </w:r>
      <w:r w:rsidR="00B12D8E" w:rsidRPr="00FD50BB">
        <w:rPr>
          <w:rFonts w:ascii="Arial" w:hAnsi="Arial"/>
          <w:lang w:eastAsia="ja-JP"/>
        </w:rPr>
        <w:t>) and thresholded to obtain binary images</w:t>
      </w:r>
      <w:r w:rsidR="00D558AA" w:rsidRPr="00FD50BB">
        <w:rPr>
          <w:rFonts w:ascii="Arial" w:hAnsi="Arial"/>
          <w:lang w:eastAsia="ja-JP"/>
        </w:rPr>
        <w:t xml:space="preserve"> of the lumen </w:t>
      </w:r>
      <w:r w:rsidR="00B848DA" w:rsidRPr="00FD50BB">
        <w:rPr>
          <w:rFonts w:ascii="Arial" w:hAnsi="Arial"/>
          <w:lang w:eastAsia="ja-JP"/>
        </w:rPr>
        <w:t xml:space="preserve">(Supplemental </w:t>
      </w:r>
      <w:r w:rsidR="00845041">
        <w:rPr>
          <w:rFonts w:ascii="Arial" w:hAnsi="Arial"/>
          <w:lang w:eastAsia="ja-JP"/>
        </w:rPr>
        <w:t>Figure B.</w:t>
      </w:r>
      <w:r w:rsidR="00B848DA" w:rsidRPr="00FD50BB">
        <w:rPr>
          <w:rFonts w:ascii="Arial" w:hAnsi="Arial"/>
          <w:lang w:eastAsia="ja-JP"/>
        </w:rPr>
        <w:t xml:space="preserve">B), that was subsequently </w:t>
      </w:r>
      <w:r w:rsidR="00D558AA" w:rsidRPr="00FD50BB">
        <w:rPr>
          <w:rFonts w:ascii="Arial" w:hAnsi="Arial"/>
          <w:lang w:eastAsia="ja-JP"/>
        </w:rPr>
        <w:t>morphologically thinned</w:t>
      </w:r>
      <w:r w:rsidR="006F351D" w:rsidRPr="00FD50BB">
        <w:rPr>
          <w:rFonts w:ascii="Arial" w:hAnsi="Arial"/>
          <w:lang w:eastAsia="ja-JP"/>
        </w:rPr>
        <w:fldChar w:fldCharType="begin"/>
      </w:r>
      <w:r w:rsidR="00CF0467" w:rsidRPr="00FD50BB">
        <w:rPr>
          <w:rFonts w:ascii="Arial" w:hAnsi="Arial"/>
          <w:lang w:eastAsia="ja-JP"/>
        </w:rPr>
        <w:instrText xml:space="preserve"> ADDIN EN.CITE &lt;EndNote&gt;&lt;Cite&gt;&lt;Author&gt;Lam&lt;/Author&gt;&lt;Year&gt;1992&lt;/Year&gt;&lt;RecNum&gt;468&lt;/RecNum&gt;&lt;DisplayText&gt;[9]&lt;/DisplayText&gt;&lt;record&gt;&lt;rec-number&gt;468&lt;/rec-number&gt;&lt;foreign-keys&gt;&lt;key app="EN" db-id="wtvpd5z9tadr5xea0zrpvxfk2dzxafwpt5er" timestamp="1426198099"&gt;468&lt;/key&gt;&lt;/foreign-keys&gt;&lt;ref-type name="Journal Article"&gt;17&lt;/ref-type&gt;&lt;contributors&gt;&lt;authors&gt;&lt;author&gt;Lam, L.,&lt;/author&gt;&lt;author&gt;Lee, S.W.,&lt;/author&gt;&lt;author&gt;Suen, C.Y.&lt;/author&gt;&lt;/authors&gt;&lt;/contributors&gt;&lt;titles&gt;&lt;title&gt;Thinning Methodologies-A Comprehensive Survey&lt;/title&gt;&lt;secondary-title&gt;IEEE Trans. Pattern Anal. Mach. Intell.&lt;/secondary-title&gt;&lt;/titles&gt;&lt;periodical&gt;&lt;full-title&gt;IEEE Trans. Pattern Anal. Mach. Intell.&lt;/full-title&gt;&lt;/periodical&gt;&lt;pages&gt;869-885&lt;/pages&gt;&lt;volume&gt;14&lt;/volume&gt;&lt;number&gt;9&lt;/number&gt;&lt;dates&gt;&lt;year&gt;1992&lt;/year&gt;&lt;/dates&gt;&lt;isbn&gt;0162-8828&lt;/isbn&gt;&lt;urls&gt;&lt;/urls&gt;&lt;custom1&gt;138793&lt;/custom1&gt;&lt;electronic-resource-num&gt;10.1109/34.161346&lt;/electronic-resource-num&gt;&lt;/record&gt;&lt;/Cite&gt;&lt;/EndNote&gt;</w:instrText>
      </w:r>
      <w:r w:rsidR="006F351D" w:rsidRPr="00FD50BB">
        <w:rPr>
          <w:rFonts w:ascii="Arial" w:hAnsi="Arial"/>
          <w:lang w:eastAsia="ja-JP"/>
        </w:rPr>
        <w:fldChar w:fldCharType="separate"/>
      </w:r>
      <w:r w:rsidR="00CF0467" w:rsidRPr="00FD50BB">
        <w:rPr>
          <w:rFonts w:ascii="Arial" w:hAnsi="Arial"/>
          <w:noProof/>
          <w:lang w:eastAsia="ja-JP"/>
        </w:rPr>
        <w:t>[</w:t>
      </w:r>
      <w:hyperlink w:anchor="_ENREF_9" w:tooltip="Lam, 1992 #468" w:history="1">
        <w:r w:rsidR="00813E7C" w:rsidRPr="00FD50BB">
          <w:rPr>
            <w:rFonts w:ascii="Arial" w:hAnsi="Arial"/>
            <w:noProof/>
            <w:lang w:eastAsia="ja-JP"/>
          </w:rPr>
          <w:t>9</w:t>
        </w:r>
      </w:hyperlink>
      <w:r w:rsidR="00CF0467" w:rsidRPr="00FD50BB">
        <w:rPr>
          <w:rFonts w:ascii="Arial" w:hAnsi="Arial"/>
          <w:noProof/>
          <w:lang w:eastAsia="ja-JP"/>
        </w:rPr>
        <w:t>]</w:t>
      </w:r>
      <w:r w:rsidR="006F351D" w:rsidRPr="00FD50BB">
        <w:rPr>
          <w:rFonts w:ascii="Arial" w:hAnsi="Arial"/>
          <w:lang w:eastAsia="ja-JP"/>
        </w:rPr>
        <w:fldChar w:fldCharType="end"/>
      </w:r>
      <w:r w:rsidR="00B848DA" w:rsidRPr="00FD50BB">
        <w:rPr>
          <w:rFonts w:ascii="Arial" w:hAnsi="Arial"/>
          <w:lang w:eastAsia="ja-JP"/>
        </w:rPr>
        <w:t xml:space="preserve"> to create candidates of centerline projections in each image (Supplemental </w:t>
      </w:r>
      <w:r w:rsidR="00845041">
        <w:rPr>
          <w:rFonts w:ascii="Arial" w:hAnsi="Arial"/>
          <w:lang w:eastAsia="ja-JP"/>
        </w:rPr>
        <w:t>Figure B.</w:t>
      </w:r>
      <w:r w:rsidR="00B848DA" w:rsidRPr="00FD50BB">
        <w:rPr>
          <w:rFonts w:ascii="Arial" w:hAnsi="Arial"/>
          <w:lang w:eastAsia="ja-JP"/>
        </w:rPr>
        <w:t>C).</w:t>
      </w:r>
      <w:r w:rsidR="00B12D8E" w:rsidRPr="00FD50BB">
        <w:rPr>
          <w:rFonts w:ascii="Arial" w:hAnsi="Arial"/>
          <w:lang w:eastAsia="ja-JP"/>
        </w:rPr>
        <w:t xml:space="preserve"> </w:t>
      </w:r>
      <w:r w:rsidR="00D558AA" w:rsidRPr="00FD50BB">
        <w:rPr>
          <w:rFonts w:ascii="Arial" w:hAnsi="Arial"/>
          <w:lang w:eastAsia="ja-JP"/>
        </w:rPr>
        <w:t>C</w:t>
      </w:r>
      <w:r w:rsidR="00F61B1A" w:rsidRPr="00FD50BB">
        <w:rPr>
          <w:rFonts w:ascii="Arial" w:hAnsi="Arial"/>
          <w:lang w:eastAsia="ja-JP"/>
        </w:rPr>
        <w:t xml:space="preserve">orresponding points </w:t>
      </w:r>
      <w:r w:rsidR="00D558AA" w:rsidRPr="00FD50BB">
        <w:rPr>
          <w:rFonts w:ascii="Arial" w:hAnsi="Arial"/>
          <w:lang w:eastAsia="ja-JP"/>
        </w:rPr>
        <w:t xml:space="preserve">on </w:t>
      </w:r>
      <w:r w:rsidR="00AE3068" w:rsidRPr="00FD50BB">
        <w:rPr>
          <w:rFonts w:ascii="Arial" w:hAnsi="Arial"/>
          <w:lang w:eastAsia="ja-JP"/>
        </w:rPr>
        <w:t xml:space="preserve">projected </w:t>
      </w:r>
      <w:r w:rsidR="00D558AA" w:rsidRPr="00FD50BB">
        <w:rPr>
          <w:rFonts w:ascii="Arial" w:hAnsi="Arial"/>
          <w:lang w:eastAsia="ja-JP"/>
        </w:rPr>
        <w:t xml:space="preserve">centerlines in each planar image </w:t>
      </w:r>
      <w:r w:rsidR="00B12D8E" w:rsidRPr="00FD50BB">
        <w:rPr>
          <w:rFonts w:ascii="Arial" w:hAnsi="Arial"/>
          <w:lang w:eastAsia="ja-JP"/>
        </w:rPr>
        <w:t xml:space="preserve">were identified </w:t>
      </w:r>
      <w:r w:rsidR="00BD4FE0" w:rsidRPr="00FD50BB">
        <w:rPr>
          <w:rFonts w:ascii="Arial" w:hAnsi="Arial"/>
          <w:lang w:eastAsia="ja-JP"/>
        </w:rPr>
        <w:t xml:space="preserve">based on a minimum </w:t>
      </w:r>
      <w:r w:rsidR="00967576" w:rsidRPr="00FD50BB">
        <w:rPr>
          <w:rFonts w:ascii="Arial" w:hAnsi="Arial"/>
          <w:lang w:eastAsia="ja-JP"/>
        </w:rPr>
        <w:t>distance threshold to the epipolar line</w:t>
      </w:r>
      <w:r w:rsidR="00D9221B" w:rsidRPr="00FD50BB">
        <w:rPr>
          <w:rFonts w:ascii="Arial" w:hAnsi="Arial"/>
          <w:lang w:eastAsia="ja-JP"/>
        </w:rPr>
        <w:t xml:space="preserve"> (Supplemental </w:t>
      </w:r>
      <w:r w:rsidR="00845041">
        <w:rPr>
          <w:rFonts w:ascii="Arial" w:hAnsi="Arial"/>
          <w:lang w:eastAsia="ja-JP"/>
        </w:rPr>
        <w:t>Figure B.</w:t>
      </w:r>
      <w:r w:rsidR="00D9221B" w:rsidRPr="00FD50BB">
        <w:rPr>
          <w:rFonts w:ascii="Arial" w:hAnsi="Arial"/>
          <w:lang w:eastAsia="ja-JP"/>
        </w:rPr>
        <w:t>D).</w:t>
      </w:r>
      <w:r w:rsidR="006F351D" w:rsidRPr="00FD50BB">
        <w:rPr>
          <w:rFonts w:ascii="Arial" w:hAnsi="Arial"/>
          <w:lang w:eastAsia="ja-JP"/>
        </w:rPr>
        <w:fldChar w:fldCharType="begin"/>
      </w:r>
      <w:r w:rsidR="00CF0467" w:rsidRPr="00FD50BB">
        <w:rPr>
          <w:rFonts w:ascii="Arial" w:hAnsi="Arial"/>
          <w:lang w:eastAsia="ja-JP"/>
        </w:rPr>
        <w:instrText xml:space="preserve"> ADDIN EN.CITE &lt;EndNote&gt;&lt;Cite&gt;&lt;Author&gt;Faugeras&lt;/Author&gt;&lt;Year&gt;2001&lt;/Year&gt;&lt;RecNum&gt;136&lt;/RecNum&gt;&lt;DisplayText&gt;[7]&lt;/DisplayText&gt;&lt;record&gt;&lt;rec-number&gt;136&lt;/rec-number&gt;&lt;foreign-keys&gt;&lt;key app="EN" db-id="wtvpd5z9tadr5xea0zrpvxfk2dzxafwpt5er" timestamp="1375803919"&gt;136&lt;/key&gt;&lt;/foreign-keys&gt;&lt;ref-type name="Book"&gt;6&lt;/ref-type&gt;&lt;contributors&gt;&lt;authors&gt;&lt;author&gt;Faugeras, Olivier&lt;/author&gt;&lt;author&gt;Luong, Quang-Tuan&lt;/author&gt;&lt;author&gt;Papadopoulo, Théo&lt;/author&gt;&lt;/authors&gt;&lt;/contributors&gt;&lt;titles&gt;&lt;title&gt;The geometry of multiple images : the laws that govern the formation of multiple images of a scene and some of their applications&lt;/title&gt;&lt;/titles&gt;&lt;pages&gt;xxiv, 644 p.&lt;/pages&gt;&lt;keywords&gt;&lt;keyword&gt;Image processing Digital techniques.&lt;/keyword&gt;&lt;keyword&gt;Geometry.&lt;/keyword&gt;&lt;keyword&gt;Computer vision.&lt;/keyword&gt;&lt;/keywords&gt;&lt;dates&gt;&lt;year&gt;2001&lt;/year&gt;&lt;/dates&gt;&lt;pub-location&gt;Cambridge, Mass.&lt;/pub-location&gt;&lt;publisher&gt;MIT Press&lt;/publisher&gt;&lt;isbn&gt;0262062208 (alk. paper)&lt;/isbn&gt;&lt;accession-num&gt;12180562&lt;/accession-num&gt;&lt;call-num&gt;Jefferson or Adams Building Reading Rooms TA1637; .F39 2001&amp;#xD;Jefferson or Adams Building Reading Rooms - STORED OFFSITE TA1637; .F39 2001&lt;/call-num&gt;&lt;urls&gt;&lt;related-urls&gt;&lt;url&gt;http://www.loc.gov/catdir/toc/fy031/00048970.html&lt;/url&gt;&lt;/related-urls&gt;&lt;/urls&gt;&lt;/record&gt;&lt;/Cite&gt;&lt;/EndNote&gt;</w:instrText>
      </w:r>
      <w:r w:rsidR="006F351D" w:rsidRPr="00FD50BB">
        <w:rPr>
          <w:rFonts w:ascii="Arial" w:hAnsi="Arial"/>
          <w:lang w:eastAsia="ja-JP"/>
        </w:rPr>
        <w:fldChar w:fldCharType="separate"/>
      </w:r>
      <w:r w:rsidR="00CF0467" w:rsidRPr="00FD50BB">
        <w:rPr>
          <w:rFonts w:ascii="Arial" w:hAnsi="Arial"/>
          <w:noProof/>
          <w:lang w:eastAsia="ja-JP"/>
        </w:rPr>
        <w:t>[</w:t>
      </w:r>
      <w:hyperlink w:anchor="_ENREF_7" w:tooltip="Faugeras, 2001 #136" w:history="1">
        <w:r w:rsidR="00813E7C" w:rsidRPr="00FD50BB">
          <w:rPr>
            <w:rFonts w:ascii="Arial" w:hAnsi="Arial"/>
            <w:noProof/>
            <w:lang w:eastAsia="ja-JP"/>
          </w:rPr>
          <w:t>7</w:t>
        </w:r>
      </w:hyperlink>
      <w:r w:rsidR="00CF0467" w:rsidRPr="00FD50BB">
        <w:rPr>
          <w:rFonts w:ascii="Arial" w:hAnsi="Arial"/>
          <w:noProof/>
          <w:lang w:eastAsia="ja-JP"/>
        </w:rPr>
        <w:t>]</w:t>
      </w:r>
      <w:r w:rsidR="006F351D" w:rsidRPr="00FD50BB">
        <w:rPr>
          <w:rFonts w:ascii="Arial" w:hAnsi="Arial"/>
          <w:lang w:eastAsia="ja-JP"/>
        </w:rPr>
        <w:fldChar w:fldCharType="end"/>
      </w:r>
      <w:r w:rsidR="00B12D8E" w:rsidRPr="00FD50BB">
        <w:rPr>
          <w:rFonts w:ascii="Arial" w:hAnsi="Arial"/>
          <w:lang w:eastAsia="ja-JP"/>
        </w:rPr>
        <w:t xml:space="preserve"> </w:t>
      </w:r>
      <w:r w:rsidR="00967576" w:rsidRPr="00FD50BB">
        <w:rPr>
          <w:rFonts w:ascii="Arial" w:hAnsi="Arial"/>
          <w:lang w:eastAsia="ja-JP"/>
        </w:rPr>
        <w:t xml:space="preserve">The </w:t>
      </w:r>
      <w:r w:rsidR="00B12D8E" w:rsidRPr="00FD50BB">
        <w:rPr>
          <w:rFonts w:ascii="Arial" w:hAnsi="Arial"/>
          <w:lang w:eastAsia="ja-JP"/>
        </w:rPr>
        <w:t xml:space="preserve">3D </w:t>
      </w:r>
      <w:r w:rsidR="00B26735" w:rsidRPr="00FD50BB">
        <w:rPr>
          <w:rFonts w:ascii="Arial" w:hAnsi="Arial"/>
          <w:lang w:eastAsia="ja-JP"/>
        </w:rPr>
        <w:t xml:space="preserve">centerline </w:t>
      </w:r>
      <w:r w:rsidR="00967576" w:rsidRPr="00FD50BB">
        <w:rPr>
          <w:rFonts w:ascii="Arial" w:hAnsi="Arial"/>
          <w:lang w:eastAsia="ja-JP"/>
        </w:rPr>
        <w:t xml:space="preserve">was reconstructed from these paired </w:t>
      </w:r>
      <w:r w:rsidR="00D9221B" w:rsidRPr="00FD50BB">
        <w:rPr>
          <w:rFonts w:ascii="Arial" w:hAnsi="Arial"/>
          <w:lang w:eastAsia="ja-JP"/>
        </w:rPr>
        <w:t xml:space="preserve">points </w:t>
      </w:r>
      <w:r w:rsidR="00B12D8E" w:rsidRPr="00FD50BB">
        <w:rPr>
          <w:rFonts w:ascii="Arial" w:hAnsi="Arial"/>
          <w:lang w:eastAsia="ja-JP"/>
        </w:rPr>
        <w:t>using stereoscopic relations based on rotational position and magnification of the angiographic system (</w:t>
      </w:r>
      <w:r w:rsidR="00967576" w:rsidRPr="00FD50BB">
        <w:rPr>
          <w:rFonts w:ascii="Arial" w:hAnsi="Arial"/>
          <w:lang w:eastAsia="ja-JP"/>
        </w:rPr>
        <w:t xml:space="preserve">Supplemental </w:t>
      </w:r>
      <w:r w:rsidR="00845041">
        <w:rPr>
          <w:rFonts w:ascii="Arial" w:hAnsi="Arial"/>
          <w:lang w:eastAsia="ja-JP"/>
        </w:rPr>
        <w:t>Figure B.</w:t>
      </w:r>
      <w:r w:rsidR="00B12D8E" w:rsidRPr="00FD50BB">
        <w:rPr>
          <w:rFonts w:ascii="Arial" w:hAnsi="Arial"/>
          <w:lang w:eastAsia="ja-JP"/>
        </w:rPr>
        <w:t>E)</w:t>
      </w:r>
      <w:r w:rsidR="00B26735" w:rsidRPr="00FD50BB">
        <w:rPr>
          <w:rFonts w:ascii="Arial" w:hAnsi="Arial"/>
          <w:lang w:eastAsia="ja-JP"/>
        </w:rPr>
        <w:t>.</w:t>
      </w:r>
      <w:r w:rsidR="006F351D" w:rsidRPr="00FD50BB">
        <w:rPr>
          <w:rFonts w:ascii="Arial" w:hAnsi="Arial"/>
          <w:lang w:eastAsia="ja-JP"/>
        </w:rPr>
        <w:fldChar w:fldCharType="begin"/>
      </w:r>
      <w:r w:rsidR="00CF0467" w:rsidRPr="00FD50BB">
        <w:rPr>
          <w:rFonts w:ascii="Arial" w:hAnsi="Arial"/>
          <w:lang w:eastAsia="ja-JP"/>
        </w:rPr>
        <w:instrText xml:space="preserve"> ADDIN EN.CITE &lt;EndNote&gt;&lt;Cite&gt;&lt;Author&gt;Faugeras&lt;/Author&gt;&lt;Year&gt;2001&lt;/Year&gt;&lt;RecNum&gt;136&lt;/RecNum&gt;&lt;DisplayText&gt;[7]&lt;/DisplayText&gt;&lt;record&gt;&lt;rec-number&gt;136&lt;/rec-number&gt;&lt;foreign-keys&gt;&lt;key app="EN" db-id="wtvpd5z9tadr5xea0zrpvxfk2dzxafwpt5er" timestamp="1375803919"&gt;136&lt;/key&gt;&lt;/foreign-keys&gt;&lt;ref-type name="Book"&gt;6&lt;/ref-type&gt;&lt;contributors&gt;&lt;authors&gt;&lt;author&gt;Faugeras, Olivier&lt;/author&gt;&lt;author&gt;Luong, Quang-Tuan&lt;/author&gt;&lt;author&gt;Papadopoulo, Théo&lt;/author&gt;&lt;/authors&gt;&lt;/contributors&gt;&lt;titles&gt;&lt;title&gt;The geometry of multiple images : the laws that govern the formation of multiple images of a scene and some of their applications&lt;/title&gt;&lt;/titles&gt;&lt;pages&gt;xxiv, 644 p.&lt;/pages&gt;&lt;keywords&gt;&lt;keyword&gt;Image processing Digital techniques.&lt;/keyword&gt;&lt;keyword&gt;Geometry.&lt;/keyword&gt;&lt;keyword&gt;Computer vision.&lt;/keyword&gt;&lt;/keywords&gt;&lt;dates&gt;&lt;year&gt;2001&lt;/year&gt;&lt;/dates&gt;&lt;pub-location&gt;Cambridge, Mass.&lt;/pub-location&gt;&lt;publisher&gt;MIT Press&lt;/publisher&gt;&lt;isbn&gt;0262062208 (alk. paper)&lt;/isbn&gt;&lt;accession-num&gt;12180562&lt;/accession-num&gt;&lt;call-num&gt;Jefferson or Adams Building Reading Rooms TA1637; .F39 2001&amp;#xD;Jefferson or Adams Building Reading Rooms - STORED OFFSITE TA1637; .F39 2001&lt;/call-num&gt;&lt;urls&gt;&lt;related-urls&gt;&lt;url&gt;http://www.loc.gov/catdir/toc/fy031/00048970.html&lt;/url&gt;&lt;/related-urls&gt;&lt;/urls&gt;&lt;/record&gt;&lt;/Cite&gt;&lt;/EndNote&gt;</w:instrText>
      </w:r>
      <w:r w:rsidR="006F351D" w:rsidRPr="00FD50BB">
        <w:rPr>
          <w:rFonts w:ascii="Arial" w:hAnsi="Arial"/>
          <w:lang w:eastAsia="ja-JP"/>
        </w:rPr>
        <w:fldChar w:fldCharType="separate"/>
      </w:r>
      <w:r w:rsidR="00CF0467" w:rsidRPr="00FD50BB">
        <w:rPr>
          <w:rFonts w:ascii="Arial" w:hAnsi="Arial"/>
          <w:noProof/>
          <w:lang w:eastAsia="ja-JP"/>
        </w:rPr>
        <w:t>[</w:t>
      </w:r>
      <w:hyperlink w:anchor="_ENREF_7" w:tooltip="Faugeras, 2001 #136" w:history="1">
        <w:r w:rsidR="00813E7C" w:rsidRPr="00FD50BB">
          <w:rPr>
            <w:rFonts w:ascii="Arial" w:hAnsi="Arial"/>
            <w:noProof/>
            <w:lang w:eastAsia="ja-JP"/>
          </w:rPr>
          <w:t>7</w:t>
        </w:r>
      </w:hyperlink>
      <w:r w:rsidR="00CF0467" w:rsidRPr="00FD50BB">
        <w:rPr>
          <w:rFonts w:ascii="Arial" w:hAnsi="Arial"/>
          <w:noProof/>
          <w:lang w:eastAsia="ja-JP"/>
        </w:rPr>
        <w:t>]</w:t>
      </w:r>
      <w:r w:rsidR="006F351D" w:rsidRPr="00FD50BB">
        <w:rPr>
          <w:rFonts w:ascii="Arial" w:hAnsi="Arial"/>
          <w:lang w:eastAsia="ja-JP"/>
        </w:rPr>
        <w:fldChar w:fldCharType="end"/>
      </w:r>
      <w:r w:rsidR="00B12D8E" w:rsidRPr="00FD50BB">
        <w:rPr>
          <w:rFonts w:ascii="Arial" w:hAnsi="Arial"/>
          <w:lang w:eastAsia="ja-JP"/>
        </w:rPr>
        <w:t xml:space="preserve"> </w:t>
      </w:r>
      <w:r w:rsidR="00AE3068" w:rsidRPr="00FD50BB">
        <w:rPr>
          <w:rFonts w:ascii="Arial" w:hAnsi="Arial"/>
          <w:lang w:eastAsia="ja-JP"/>
        </w:rPr>
        <w:t>A</w:t>
      </w:r>
      <w:r w:rsidR="00B12D8E" w:rsidRPr="00FD50BB">
        <w:rPr>
          <w:rFonts w:ascii="Arial" w:hAnsi="Arial"/>
          <w:lang w:eastAsia="ja-JP"/>
        </w:rPr>
        <w:t xml:space="preserve"> cubic spline function was </w:t>
      </w:r>
      <w:r w:rsidR="00AE3068" w:rsidRPr="00FD50BB">
        <w:rPr>
          <w:rFonts w:ascii="Arial" w:hAnsi="Arial"/>
          <w:lang w:eastAsia="ja-JP"/>
        </w:rPr>
        <w:t xml:space="preserve">used </w:t>
      </w:r>
      <w:r w:rsidR="00B12D8E" w:rsidRPr="00FD50BB">
        <w:rPr>
          <w:rFonts w:ascii="Arial" w:hAnsi="Arial"/>
          <w:lang w:eastAsia="ja-JP"/>
        </w:rPr>
        <w:t>to smooth reconstructed points.</w:t>
      </w:r>
    </w:p>
    <w:p w14:paraId="438A881B" w14:textId="77777777" w:rsidR="00541FEF" w:rsidRDefault="00541FEF">
      <w:pPr>
        <w:spacing w:before="0" w:after="200" w:line="276" w:lineRule="auto"/>
        <w:rPr>
          <w:rFonts w:ascii="Arial" w:hAnsi="Arial"/>
          <w:i/>
          <w:iCs/>
          <w:smallCaps/>
          <w:spacing w:val="5"/>
          <w:sz w:val="26"/>
          <w:szCs w:val="26"/>
        </w:rPr>
      </w:pPr>
      <w:r>
        <w:rPr>
          <w:rFonts w:ascii="Arial" w:hAnsi="Arial"/>
        </w:rPr>
        <w:br w:type="page"/>
      </w:r>
    </w:p>
    <w:p w14:paraId="18898AFB" w14:textId="3A2F4C2F" w:rsidR="00BE5071" w:rsidRPr="00FD50BB" w:rsidRDefault="00D23B2D" w:rsidP="00F3466A">
      <w:pPr>
        <w:pStyle w:val="Heading3"/>
        <w:rPr>
          <w:rFonts w:ascii="Arial" w:hAnsi="Arial"/>
        </w:rPr>
      </w:pPr>
      <w:bookmarkStart w:id="6" w:name="_Toc442511083"/>
      <w:r w:rsidRPr="00FD50BB">
        <w:rPr>
          <w:rFonts w:ascii="Arial" w:hAnsi="Arial"/>
        </w:rPr>
        <w:lastRenderedPageBreak/>
        <w:t>Validation</w:t>
      </w:r>
      <w:bookmarkEnd w:id="6"/>
      <w:r w:rsidRPr="00FD50BB">
        <w:rPr>
          <w:rFonts w:ascii="Arial" w:hAnsi="Arial"/>
        </w:rPr>
        <w:t xml:space="preserve"> </w:t>
      </w:r>
    </w:p>
    <w:p w14:paraId="6FA57C66" w14:textId="77777777" w:rsidR="00B71B89" w:rsidRPr="00FD50BB" w:rsidRDefault="00B8591C" w:rsidP="000E1E1B">
      <w:pPr>
        <w:spacing w:afterLines="100"/>
        <w:ind w:firstLine="284"/>
        <w:jc w:val="both"/>
        <w:rPr>
          <w:rFonts w:ascii="Arial" w:hAnsi="Arial"/>
        </w:rPr>
      </w:pPr>
      <w:r w:rsidRPr="00FD50BB">
        <w:rPr>
          <w:rFonts w:ascii="Arial" w:hAnsi="Arial"/>
        </w:rPr>
        <w:t>In contrast to hybrid approaches that fuse angiography with intravascular ultrasound (IVUS)</w:t>
      </w:r>
      <w:r w:rsidR="001F38D0" w:rsidRPr="00FD50BB">
        <w:rPr>
          <w:rFonts w:ascii="Arial" w:hAnsi="Arial"/>
        </w:rPr>
        <w:t>,</w:t>
      </w:r>
      <w:r w:rsidRPr="00FD50BB">
        <w:rPr>
          <w:rFonts w:ascii="Arial" w:hAnsi="Arial"/>
        </w:rPr>
        <w:t xml:space="preserve"> lack of EKG-gating with OCT limits the ability to temporally co-register frames and negate motion artifacts</w:t>
      </w:r>
      <w:r w:rsidR="00B71B89" w:rsidRPr="00FD50BB">
        <w:rPr>
          <w:rFonts w:ascii="Arial" w:hAnsi="Arial"/>
        </w:rPr>
        <w:t xml:space="preserve">. </w:t>
      </w:r>
      <w:r w:rsidR="00B0012A" w:rsidRPr="00FD50BB">
        <w:rPr>
          <w:rFonts w:ascii="Arial" w:hAnsi="Arial"/>
        </w:rPr>
        <w:t>Thus,</w:t>
      </w:r>
      <w:r w:rsidR="00B71B89" w:rsidRPr="00FD50BB">
        <w:rPr>
          <w:rFonts w:ascii="Arial" w:hAnsi="Arial"/>
        </w:rPr>
        <w:t xml:space="preserve"> </w:t>
      </w:r>
      <w:r w:rsidR="00C2620A" w:rsidRPr="00FD50BB">
        <w:rPr>
          <w:rFonts w:ascii="Arial" w:hAnsi="Arial"/>
        </w:rPr>
        <w:t xml:space="preserve">registering all OCT frames to a dynamically changing but </w:t>
      </w:r>
      <w:r w:rsidR="00B71B89" w:rsidRPr="00FD50BB">
        <w:rPr>
          <w:rFonts w:ascii="Arial" w:hAnsi="Arial"/>
        </w:rPr>
        <w:t>static</w:t>
      </w:r>
      <w:r w:rsidR="00C2620A" w:rsidRPr="00FD50BB">
        <w:rPr>
          <w:rFonts w:ascii="Arial" w:hAnsi="Arial"/>
        </w:rPr>
        <w:t>ally-approximated</w:t>
      </w:r>
      <w:r w:rsidR="00B71B89" w:rsidRPr="00FD50BB">
        <w:rPr>
          <w:rFonts w:ascii="Arial" w:hAnsi="Arial"/>
        </w:rPr>
        <w:t xml:space="preserve"> luminal centerline</w:t>
      </w:r>
      <w:r w:rsidR="00C2620A" w:rsidRPr="00FD50BB">
        <w:rPr>
          <w:rFonts w:ascii="Arial" w:hAnsi="Arial"/>
        </w:rPr>
        <w:t xml:space="preserve"> (i.e. at a single end-diastolic </w:t>
      </w:r>
      <w:r w:rsidR="006F2434" w:rsidRPr="00FD50BB">
        <w:rPr>
          <w:rFonts w:ascii="Arial" w:hAnsi="Arial"/>
        </w:rPr>
        <w:t>time point</w:t>
      </w:r>
      <w:r w:rsidR="00C2620A" w:rsidRPr="00FD50BB">
        <w:rPr>
          <w:rFonts w:ascii="Arial" w:hAnsi="Arial"/>
        </w:rPr>
        <w:t>)</w:t>
      </w:r>
      <w:r w:rsidR="00B71B89" w:rsidRPr="00FD50BB">
        <w:rPr>
          <w:rFonts w:ascii="Arial" w:hAnsi="Arial"/>
        </w:rPr>
        <w:t xml:space="preserve"> </w:t>
      </w:r>
      <w:r w:rsidR="00B0012A" w:rsidRPr="00FD50BB">
        <w:rPr>
          <w:rFonts w:ascii="Arial" w:hAnsi="Arial"/>
        </w:rPr>
        <w:t>may distort</w:t>
      </w:r>
      <w:r w:rsidR="00B71B89" w:rsidRPr="00FD50BB">
        <w:rPr>
          <w:rFonts w:ascii="Arial" w:hAnsi="Arial"/>
        </w:rPr>
        <w:t xml:space="preserve"> reconstructed features. </w:t>
      </w:r>
      <w:r w:rsidR="00B0012A" w:rsidRPr="00FD50BB">
        <w:rPr>
          <w:rFonts w:ascii="Arial" w:hAnsi="Arial"/>
        </w:rPr>
        <w:t xml:space="preserve">As introduced uncertainties could have a significant impact when attempting to </w:t>
      </w:r>
      <w:r w:rsidR="00B71B89" w:rsidRPr="00FD50BB">
        <w:rPr>
          <w:rFonts w:ascii="Arial" w:hAnsi="Arial"/>
        </w:rPr>
        <w:t>accurately reconstruct stent</w:t>
      </w:r>
      <w:r w:rsidR="00963048" w:rsidRPr="00FD50BB">
        <w:rPr>
          <w:rFonts w:ascii="Arial" w:hAnsi="Arial"/>
        </w:rPr>
        <w:t>s</w:t>
      </w:r>
      <w:r w:rsidR="00B71B89" w:rsidRPr="00FD50BB">
        <w:rPr>
          <w:rFonts w:ascii="Arial" w:hAnsi="Arial"/>
        </w:rPr>
        <w:t xml:space="preserve"> </w:t>
      </w:r>
      <w:r w:rsidR="00B0012A" w:rsidRPr="00FD50BB">
        <w:rPr>
          <w:rFonts w:ascii="Arial" w:hAnsi="Arial"/>
          <w:i/>
        </w:rPr>
        <w:t>in situ</w:t>
      </w:r>
      <w:r w:rsidR="00B71B89" w:rsidRPr="00FD50BB">
        <w:rPr>
          <w:rFonts w:ascii="Arial" w:hAnsi="Arial"/>
        </w:rPr>
        <w:t xml:space="preserve">, </w:t>
      </w:r>
      <w:r w:rsidR="00B0012A" w:rsidRPr="00FD50BB">
        <w:rPr>
          <w:rFonts w:ascii="Arial" w:hAnsi="Arial"/>
        </w:rPr>
        <w:t>w</w:t>
      </w:r>
      <w:r w:rsidR="00B71B89" w:rsidRPr="00FD50BB">
        <w:rPr>
          <w:rFonts w:ascii="Arial" w:hAnsi="Arial"/>
        </w:rPr>
        <w:t xml:space="preserve">e attempted to address some of these concerns by examining first the accuracy in vessel centerline </w:t>
      </w:r>
      <w:r w:rsidR="00A8634C" w:rsidRPr="00FD50BB">
        <w:rPr>
          <w:rFonts w:ascii="Arial" w:hAnsi="Arial"/>
        </w:rPr>
        <w:t>estimation</w:t>
      </w:r>
      <w:r w:rsidR="00C2620A" w:rsidRPr="00FD50BB">
        <w:rPr>
          <w:rFonts w:ascii="Arial" w:hAnsi="Arial"/>
        </w:rPr>
        <w:t xml:space="preserve"> from a single time point</w:t>
      </w:r>
      <w:r w:rsidR="00B71B89" w:rsidRPr="00FD50BB">
        <w:rPr>
          <w:rFonts w:ascii="Arial" w:hAnsi="Arial"/>
        </w:rPr>
        <w:t xml:space="preserve">, </w:t>
      </w:r>
      <w:r w:rsidR="00B0012A" w:rsidRPr="00FD50BB">
        <w:rPr>
          <w:rFonts w:ascii="Arial" w:hAnsi="Arial"/>
        </w:rPr>
        <w:t>and then quantifying</w:t>
      </w:r>
      <w:r w:rsidR="00B71B89" w:rsidRPr="00FD50BB">
        <w:rPr>
          <w:rFonts w:ascii="Arial" w:hAnsi="Arial"/>
        </w:rPr>
        <w:t xml:space="preserve"> deformation of </w:t>
      </w:r>
      <w:r w:rsidR="00AF71B4" w:rsidRPr="00FD50BB">
        <w:rPr>
          <w:rFonts w:ascii="Arial" w:hAnsi="Arial"/>
        </w:rPr>
        <w:t>stented-</w:t>
      </w:r>
      <w:r w:rsidR="00B71B89" w:rsidRPr="00FD50BB">
        <w:rPr>
          <w:rFonts w:ascii="Arial" w:hAnsi="Arial"/>
        </w:rPr>
        <w:t>vessel centerline during different points of the cardiac cycle.</w:t>
      </w:r>
    </w:p>
    <w:p w14:paraId="3AA23E41" w14:textId="7DE153DF" w:rsidR="00D23B2D" w:rsidRPr="00FD50BB" w:rsidRDefault="002528EF" w:rsidP="000E1E1B">
      <w:pPr>
        <w:spacing w:afterLines="100"/>
        <w:ind w:firstLine="284"/>
        <w:jc w:val="both"/>
        <w:rPr>
          <w:rFonts w:ascii="Arial" w:hAnsi="Arial"/>
        </w:rPr>
      </w:pPr>
      <w:r w:rsidRPr="00FD50BB">
        <w:rPr>
          <w:rFonts w:ascii="Arial" w:hAnsi="Arial"/>
        </w:rPr>
        <w:t>W</w:t>
      </w:r>
      <w:r w:rsidR="00B71B89" w:rsidRPr="00FD50BB">
        <w:rPr>
          <w:rFonts w:ascii="Arial" w:hAnsi="Arial"/>
        </w:rPr>
        <w:t>e tested t</w:t>
      </w:r>
      <w:r w:rsidR="00D23B2D" w:rsidRPr="00FD50BB">
        <w:rPr>
          <w:rFonts w:ascii="Arial" w:hAnsi="Arial"/>
        </w:rPr>
        <w:t>he method of vessel centerline extraction in a phantom bifurcation model</w:t>
      </w:r>
      <w:r w:rsidR="00535696" w:rsidRPr="00FD50BB">
        <w:rPr>
          <w:rFonts w:ascii="Arial" w:hAnsi="Arial"/>
        </w:rPr>
        <w:t xml:space="preserve"> (</w:t>
      </w:r>
      <w:r w:rsidR="007C35B7" w:rsidRPr="00FD50BB">
        <w:rPr>
          <w:rFonts w:ascii="Arial" w:hAnsi="Arial"/>
        </w:rPr>
        <w:t xml:space="preserve">Supplemental </w:t>
      </w:r>
      <w:r w:rsidR="00845041">
        <w:rPr>
          <w:rFonts w:ascii="Arial" w:hAnsi="Arial"/>
        </w:rPr>
        <w:t>Figure B.</w:t>
      </w:r>
      <w:r w:rsidR="00535696" w:rsidRPr="00FD50BB">
        <w:rPr>
          <w:rFonts w:ascii="Arial" w:hAnsi="Arial"/>
          <w:lang w:eastAsia="ja-JP"/>
        </w:rPr>
        <w:t>F</w:t>
      </w:r>
      <w:r w:rsidR="00D23B2D" w:rsidRPr="00FD50BB">
        <w:rPr>
          <w:rFonts w:ascii="Arial" w:hAnsi="Arial"/>
        </w:rPr>
        <w:t>), considering a 20 to 110 degree range between paired angiographic frames. Reconstructed 3D path geometries</w:t>
      </w:r>
      <w:r w:rsidR="00535696" w:rsidRPr="00FD50BB">
        <w:rPr>
          <w:rFonts w:ascii="Arial" w:hAnsi="Arial"/>
        </w:rPr>
        <w:t xml:space="preserve"> (</w:t>
      </w:r>
      <w:r w:rsidR="00B848DA" w:rsidRPr="00FD50BB">
        <w:rPr>
          <w:rFonts w:ascii="Arial" w:hAnsi="Arial"/>
        </w:rPr>
        <w:t>S</w:t>
      </w:r>
      <w:r w:rsidR="007C35B7" w:rsidRPr="00FD50BB">
        <w:rPr>
          <w:rFonts w:ascii="Arial" w:hAnsi="Arial"/>
        </w:rPr>
        <w:t>uppleme</w:t>
      </w:r>
      <w:r w:rsidR="00B848DA" w:rsidRPr="00FD50BB">
        <w:rPr>
          <w:rFonts w:ascii="Arial" w:hAnsi="Arial"/>
        </w:rPr>
        <w:t xml:space="preserve">ntal </w:t>
      </w:r>
      <w:r w:rsidR="00845041">
        <w:rPr>
          <w:rFonts w:ascii="Arial" w:hAnsi="Arial"/>
        </w:rPr>
        <w:t>Figure B.</w:t>
      </w:r>
      <w:r w:rsidR="00535696" w:rsidRPr="00FD50BB">
        <w:rPr>
          <w:rFonts w:ascii="Arial" w:hAnsi="Arial"/>
        </w:rPr>
        <w:t>G</w:t>
      </w:r>
      <w:r w:rsidR="00535696" w:rsidRPr="00FD50BB">
        <w:rPr>
          <w:rFonts w:ascii="Arial" w:hAnsi="Arial"/>
          <w:lang w:eastAsia="ja-JP"/>
        </w:rPr>
        <w:t>)</w:t>
      </w:r>
      <w:r w:rsidR="00D23B2D" w:rsidRPr="00FD50BB">
        <w:rPr>
          <w:rFonts w:ascii="Arial" w:hAnsi="Arial"/>
        </w:rPr>
        <w:t xml:space="preserve"> had a</w:t>
      </w:r>
      <w:r w:rsidR="00A8634C" w:rsidRPr="00FD50BB">
        <w:rPr>
          <w:rFonts w:ascii="Arial" w:hAnsi="Arial"/>
        </w:rPr>
        <w:t>n</w:t>
      </w:r>
      <w:r w:rsidR="00D23B2D" w:rsidRPr="00FD50BB">
        <w:rPr>
          <w:rFonts w:ascii="Arial" w:hAnsi="Arial"/>
        </w:rPr>
        <w:t xml:space="preserve"> error in length of </w:t>
      </w:r>
      <w:r w:rsidR="00D23B2D" w:rsidRPr="00FD50BB">
        <w:rPr>
          <w:rFonts w:ascii="Arial" w:hAnsi="Arial"/>
          <w:lang w:eastAsia="ja-JP"/>
        </w:rPr>
        <w:t xml:space="preserve">1.7 </w:t>
      </w:r>
      <w:r w:rsidR="00D23B2D" w:rsidRPr="00FD50BB">
        <w:rPr>
          <w:rFonts w:ascii="Arial" w:hAnsi="Arial"/>
        </w:rPr>
        <w:t>±</w:t>
      </w:r>
      <w:r w:rsidR="00D23B2D" w:rsidRPr="00FD50BB">
        <w:rPr>
          <w:rFonts w:ascii="Arial" w:hAnsi="Arial"/>
          <w:lang w:eastAsia="ja-JP"/>
        </w:rPr>
        <w:t xml:space="preserve"> 1.2 mm </w:t>
      </w:r>
      <w:r w:rsidR="00D23B2D" w:rsidRPr="00FD50BB">
        <w:rPr>
          <w:rFonts w:ascii="Arial" w:hAnsi="Arial"/>
        </w:rPr>
        <w:t xml:space="preserve">and in bifurcation angle of </w:t>
      </w:r>
      <w:r w:rsidR="00D23B2D" w:rsidRPr="00FD50BB">
        <w:rPr>
          <w:rFonts w:ascii="Arial" w:hAnsi="Arial"/>
          <w:lang w:eastAsia="ja-JP"/>
        </w:rPr>
        <w:t xml:space="preserve">8.4 </w:t>
      </w:r>
      <w:r w:rsidR="00D23B2D" w:rsidRPr="00FD50BB">
        <w:rPr>
          <w:rFonts w:ascii="Arial" w:hAnsi="Arial"/>
        </w:rPr>
        <w:t>±</w:t>
      </w:r>
      <w:r w:rsidR="00D23B2D" w:rsidRPr="00FD50BB">
        <w:rPr>
          <w:rFonts w:ascii="Arial" w:hAnsi="Arial"/>
          <w:lang w:eastAsia="ja-JP"/>
        </w:rPr>
        <w:t xml:space="preserve"> 5.6 degrees </w:t>
      </w:r>
      <w:r w:rsidR="00D23B2D" w:rsidRPr="00FD50BB">
        <w:rPr>
          <w:rFonts w:ascii="Arial" w:hAnsi="Arial"/>
        </w:rPr>
        <w:t>(n</w:t>
      </w:r>
      <w:r w:rsidR="001F38D0" w:rsidRPr="00FD50BB">
        <w:rPr>
          <w:rFonts w:ascii="Arial" w:hAnsi="Arial"/>
        </w:rPr>
        <w:t xml:space="preserve"> </w:t>
      </w:r>
      <w:r w:rsidR="00D23B2D" w:rsidRPr="00FD50BB">
        <w:rPr>
          <w:rFonts w:ascii="Arial" w:hAnsi="Arial"/>
        </w:rPr>
        <w:t>=</w:t>
      </w:r>
      <w:r w:rsidR="001F38D0" w:rsidRPr="00FD50BB">
        <w:rPr>
          <w:rFonts w:ascii="Arial" w:hAnsi="Arial"/>
        </w:rPr>
        <w:t xml:space="preserve"> </w:t>
      </w:r>
      <w:r w:rsidR="00D23B2D" w:rsidRPr="00FD50BB">
        <w:rPr>
          <w:rFonts w:ascii="Arial" w:hAnsi="Arial"/>
        </w:rPr>
        <w:t>14). Since the mathematical formulation of this reconstruction algorithm has previously been verified</w:t>
      </w:r>
      <w:r w:rsidR="006F351D" w:rsidRPr="00FD50BB">
        <w:rPr>
          <w:rFonts w:ascii="Arial" w:hAnsi="Arial"/>
        </w:rPr>
        <w:fldChar w:fldCharType="begin"/>
      </w:r>
      <w:r w:rsidR="00CF0467" w:rsidRPr="00FD50BB">
        <w:rPr>
          <w:rFonts w:ascii="Arial" w:hAnsi="Arial"/>
        </w:rPr>
        <w:instrText xml:space="preserve"> ADDIN EN.CITE &lt;EndNote&gt;&lt;Cite&gt;&lt;Author&gt;Shechter&lt;/Author&gt;&lt;Year&gt;2005&lt;/Year&gt;&lt;RecNum&gt;345&lt;/RecNum&gt;&lt;DisplayText&gt;[8]&lt;/DisplayText&gt;&lt;record&gt;&lt;rec-number&gt;345&lt;/rec-number&gt;&lt;foreign-keys&gt;&lt;key app="EN" db-id="wtvpd5z9tadr5xea0zrpvxfk2dzxafwpt5er" timestamp="1404762505"&gt;345&lt;/key&gt;&lt;/foreign-keys&gt;&lt;ref-type name="Journal Article"&gt;17&lt;/ref-type&gt;&lt;contributors&gt;&lt;authors&gt;&lt;author&gt;Shechter, G.&lt;/author&gt;&lt;author&gt;Shechter, B.&lt;/author&gt;&lt;author&gt;Resar, J. R.&lt;/author&gt;&lt;author&gt;Beyar, R.&lt;/author&gt;&lt;/authors&gt;&lt;/contributors&gt;&lt;auth-address&gt;Shechter, G&amp;#xD;Philips Res USA, Briarcliff Manor, NY 10510 USA&amp;#xD;Philips Res USA, Briarcliff Manor, NY 10510 USA&amp;#xD;Technion Israel Inst Technol, Bruce Rappaport Fac Med, IL-31096 Haifa, Israel&amp;#xD;Univ Maryland, Sch Med, Dept Anat &amp;amp; Neurobiol, Baltimore, MD 21201 USA&amp;#xD;Johns Hopkins Univ, Sch Med, Div Cardiol, Baltimore, MD 21287 USA&lt;/auth-address&gt;&lt;titles&gt;&lt;title&gt;Prospective motion correction of X-ray images for coronary interventions&lt;/title&gt;&lt;secondary-title&gt;IEEE Transactions on Medical Imaging&lt;/secondary-title&gt;&lt;/titles&gt;&lt;periodical&gt;&lt;full-title&gt;IEEE Transactions on Medical Imaging&lt;/full-title&gt;&lt;abbr-1&gt;IEEE Trans. Med. Imaging&lt;/abbr-1&gt;&lt;abbr-2&gt;IEEE Trans Med Imaging&lt;/abbr-2&gt;&lt;/periodical&gt;&lt;pages&gt;441-450&lt;/pages&gt;&lt;volume&gt;24&lt;/volume&gt;&lt;number&gt;4&lt;/number&gt;&lt;keywords&gt;&lt;keyword&gt;chest imaging&lt;/keyword&gt;&lt;keyword&gt;motion compensation&lt;/keyword&gt;&lt;keyword&gt;x-ray angiography&lt;/keyword&gt;&lt;keyword&gt;left-ventricular motion&lt;/keyword&gt;&lt;keyword&gt;angiographic images&lt;/keyword&gt;&lt;keyword&gt;mr-images&lt;/keyword&gt;&lt;keyword&gt;reconstruction&lt;/keyword&gt;&lt;keyword&gt;arteries&lt;/keyword&gt;&lt;keyword&gt;tracking&lt;/keyword&gt;&lt;keyword&gt;heart&lt;/keyword&gt;&lt;/keywords&gt;&lt;dates&gt;&lt;year&gt;2005&lt;/year&gt;&lt;pub-dates&gt;&lt;date&gt;Apr&lt;/date&gt;&lt;/pub-dates&gt;&lt;/dates&gt;&lt;isbn&gt;0278-0062&lt;/isbn&gt;&lt;accession-num&gt;ISI:000228051200003&lt;/accession-num&gt;&lt;urls&gt;&lt;related-urls&gt;&lt;url&gt;&amp;lt;Go to ISI&amp;gt;://000228051200003&lt;/url&gt;&lt;/related-urls&gt;&lt;/urls&gt;&lt;electronic-resource-num&gt;Doi 10.1109/Tmi.2004.839679&lt;/electronic-resource-num&gt;&lt;language&gt;English&lt;/language&gt;&lt;/record&gt;&lt;/Cite&gt;&lt;/EndNote&gt;</w:instrText>
      </w:r>
      <w:r w:rsidR="006F351D" w:rsidRPr="00FD50BB">
        <w:rPr>
          <w:rFonts w:ascii="Arial" w:hAnsi="Arial"/>
        </w:rPr>
        <w:fldChar w:fldCharType="separate"/>
      </w:r>
      <w:r w:rsidR="00CF0467" w:rsidRPr="00FD50BB">
        <w:rPr>
          <w:rFonts w:ascii="Arial" w:hAnsi="Arial"/>
          <w:noProof/>
        </w:rPr>
        <w:t>[</w:t>
      </w:r>
      <w:hyperlink w:anchor="_ENREF_8" w:tooltip="Shechter, 2005 #345" w:history="1">
        <w:r w:rsidR="00813E7C" w:rsidRPr="00FD50BB">
          <w:rPr>
            <w:rFonts w:ascii="Arial" w:hAnsi="Arial"/>
            <w:noProof/>
          </w:rPr>
          <w:t>8</w:t>
        </w:r>
      </w:hyperlink>
      <w:r w:rsidR="00CF0467" w:rsidRPr="00FD50BB">
        <w:rPr>
          <w:rFonts w:ascii="Arial" w:hAnsi="Arial"/>
          <w:noProof/>
        </w:rPr>
        <w:t>]</w:t>
      </w:r>
      <w:r w:rsidR="006F351D" w:rsidRPr="00FD50BB">
        <w:rPr>
          <w:rFonts w:ascii="Arial" w:hAnsi="Arial"/>
        </w:rPr>
        <w:fldChar w:fldCharType="end"/>
      </w:r>
      <w:r w:rsidR="00D23B2D" w:rsidRPr="00FD50BB">
        <w:rPr>
          <w:rFonts w:ascii="Arial" w:hAnsi="Arial"/>
        </w:rPr>
        <w:t xml:space="preserve">, this error most likely indicates </w:t>
      </w:r>
      <w:r w:rsidR="004B0E6E" w:rsidRPr="00FD50BB">
        <w:rPr>
          <w:rFonts w:ascii="Arial" w:hAnsi="Arial"/>
        </w:rPr>
        <w:t>some</w:t>
      </w:r>
      <w:r w:rsidR="00D23B2D" w:rsidRPr="00FD50BB">
        <w:rPr>
          <w:rFonts w:ascii="Arial" w:hAnsi="Arial"/>
        </w:rPr>
        <w:t xml:space="preserve"> discrepancy </w:t>
      </w:r>
      <w:r w:rsidR="009E1E1F" w:rsidRPr="00FD50BB">
        <w:rPr>
          <w:rFonts w:ascii="Arial" w:hAnsi="Arial"/>
        </w:rPr>
        <w:t>due</w:t>
      </w:r>
      <w:r w:rsidR="00D23B2D" w:rsidRPr="00FD50BB">
        <w:rPr>
          <w:rFonts w:ascii="Arial" w:hAnsi="Arial"/>
        </w:rPr>
        <w:t xml:space="preserve"> to limited angiographic resolution (~3 pixels/mm). </w:t>
      </w:r>
    </w:p>
    <w:p w14:paraId="7D3B1E59" w14:textId="77777777" w:rsidR="00D23B2D" w:rsidRPr="00FD50BB" w:rsidRDefault="00D23B2D" w:rsidP="000E1E1B">
      <w:pPr>
        <w:spacing w:afterLines="100"/>
        <w:ind w:firstLine="284"/>
        <w:jc w:val="both"/>
        <w:rPr>
          <w:rFonts w:ascii="Arial" w:hAnsi="Arial"/>
          <w:lang w:eastAsia="ja-JP"/>
        </w:rPr>
      </w:pPr>
      <w:r w:rsidRPr="00FD50BB">
        <w:rPr>
          <w:rFonts w:ascii="Arial" w:hAnsi="Arial"/>
        </w:rPr>
        <w:t xml:space="preserve">We then tested sensitivity of </w:t>
      </w:r>
      <w:r w:rsidR="009E1E1F" w:rsidRPr="00FD50BB">
        <w:rPr>
          <w:rFonts w:ascii="Arial" w:hAnsi="Arial"/>
        </w:rPr>
        <w:t xml:space="preserve">the </w:t>
      </w:r>
      <w:r w:rsidRPr="00FD50BB">
        <w:rPr>
          <w:rFonts w:ascii="Arial" w:hAnsi="Arial"/>
        </w:rPr>
        <w:t xml:space="preserve">reconstructed centerlines to dynamic conditions found within </w:t>
      </w:r>
      <w:r w:rsidRPr="00FD50BB">
        <w:rPr>
          <w:rFonts w:ascii="Arial" w:hAnsi="Arial"/>
          <w:i/>
        </w:rPr>
        <w:t>in vivo</w:t>
      </w:r>
      <w:r w:rsidRPr="00FD50BB">
        <w:rPr>
          <w:rFonts w:ascii="Arial" w:hAnsi="Arial"/>
        </w:rPr>
        <w:t xml:space="preserve"> settings by implanting </w:t>
      </w:r>
      <w:r w:rsidR="00B0012A" w:rsidRPr="00FD50BB">
        <w:rPr>
          <w:rFonts w:ascii="Arial" w:hAnsi="Arial"/>
        </w:rPr>
        <w:t xml:space="preserve">stents in </w:t>
      </w:r>
      <w:r w:rsidRPr="00FD50BB">
        <w:rPr>
          <w:rFonts w:ascii="Arial" w:hAnsi="Arial"/>
        </w:rPr>
        <w:t xml:space="preserve">swine </w:t>
      </w:r>
      <w:r w:rsidR="00B0012A" w:rsidRPr="00FD50BB">
        <w:rPr>
          <w:rFonts w:ascii="Arial" w:hAnsi="Arial"/>
        </w:rPr>
        <w:t>coronary arteries</w:t>
      </w:r>
      <w:r w:rsidRPr="00FD50BB">
        <w:rPr>
          <w:rFonts w:ascii="Arial" w:hAnsi="Arial"/>
        </w:rPr>
        <w:t xml:space="preserve">, imaging and comparing reconstructed geometries by measuring misalignment of </w:t>
      </w:r>
      <w:r w:rsidR="0051034A" w:rsidRPr="00FD50BB">
        <w:rPr>
          <w:rFonts w:ascii="Arial" w:hAnsi="Arial"/>
        </w:rPr>
        <w:t xml:space="preserve">downstream </w:t>
      </w:r>
      <w:r w:rsidRPr="00FD50BB">
        <w:rPr>
          <w:rFonts w:ascii="Arial" w:hAnsi="Arial"/>
        </w:rPr>
        <w:t>centerline landmarks on side and main branches, respectively. The vessel centerline of the stented segment did not deform considerably within the cycle (between diastolic and systolic phases, curvature κ = 0.13 ± 0.09</w:t>
      </w:r>
      <w:r w:rsidR="004C345C" w:rsidRPr="00FD50BB">
        <w:rPr>
          <w:rFonts w:ascii="Arial" w:hAnsi="Arial"/>
        </w:rPr>
        <w:t>,</w:t>
      </w:r>
      <w:r w:rsidRPr="00FD50BB">
        <w:rPr>
          <w:rFonts w:ascii="Arial" w:hAnsi="Arial"/>
        </w:rPr>
        <w:t xml:space="preserve"> Δκ = 0.09 ± 0.09,</w:t>
      </w:r>
      <w:r w:rsidRPr="00FD50BB">
        <w:rPr>
          <w:rFonts w:ascii="Arial" w:eastAsia="MS PGothic" w:hAnsi="Arial"/>
          <w:color w:val="000000"/>
          <w:sz w:val="14"/>
          <w:szCs w:val="18"/>
          <w:lang w:eastAsia="ja-JP"/>
        </w:rPr>
        <w:t xml:space="preserve"> </w:t>
      </w:r>
      <w:r w:rsidRPr="00FD50BB">
        <w:rPr>
          <w:rFonts w:ascii="Arial" w:hAnsi="Arial"/>
        </w:rPr>
        <w:t>n</w:t>
      </w:r>
      <w:r w:rsidR="004C345C" w:rsidRPr="00FD50BB">
        <w:rPr>
          <w:rFonts w:ascii="Arial" w:hAnsi="Arial"/>
        </w:rPr>
        <w:t xml:space="preserve"> </w:t>
      </w:r>
      <w:r w:rsidRPr="00FD50BB">
        <w:rPr>
          <w:rFonts w:ascii="Arial" w:hAnsi="Arial"/>
        </w:rPr>
        <w:t>=</w:t>
      </w:r>
      <w:r w:rsidR="004C345C" w:rsidRPr="00FD50BB">
        <w:rPr>
          <w:rFonts w:ascii="Arial" w:hAnsi="Arial"/>
        </w:rPr>
        <w:t xml:space="preserve"> </w:t>
      </w:r>
      <w:r w:rsidRPr="00FD50BB">
        <w:rPr>
          <w:rFonts w:ascii="Arial" w:hAnsi="Arial"/>
        </w:rPr>
        <w:t>4 vessels, 6.0 ± 2.0 time points</w:t>
      </w:r>
      <w:r w:rsidRPr="00FD50BB">
        <w:rPr>
          <w:rFonts w:ascii="Arial" w:hAnsi="Arial"/>
          <w:color w:val="1F497D"/>
        </w:rPr>
        <w:t>)</w:t>
      </w:r>
      <w:r w:rsidRPr="00FD50BB">
        <w:rPr>
          <w:rFonts w:ascii="Arial" w:hAnsi="Arial"/>
        </w:rPr>
        <w:t xml:space="preserve"> nor between the cycles (curvature κ = 0.13 ± 0.09, n</w:t>
      </w:r>
      <w:r w:rsidR="004C345C" w:rsidRPr="00FD50BB">
        <w:rPr>
          <w:rFonts w:ascii="Arial" w:hAnsi="Arial"/>
        </w:rPr>
        <w:t xml:space="preserve"> </w:t>
      </w:r>
      <w:r w:rsidRPr="00FD50BB">
        <w:rPr>
          <w:rFonts w:ascii="Arial" w:hAnsi="Arial"/>
        </w:rPr>
        <w:t>=</w:t>
      </w:r>
      <w:r w:rsidR="004C345C" w:rsidRPr="00FD50BB">
        <w:rPr>
          <w:rFonts w:ascii="Arial" w:hAnsi="Arial"/>
        </w:rPr>
        <w:t xml:space="preserve"> </w:t>
      </w:r>
      <w:r w:rsidRPr="00FD50BB">
        <w:rPr>
          <w:rFonts w:ascii="Arial" w:hAnsi="Arial"/>
        </w:rPr>
        <w:t xml:space="preserve">3 vessels). While the stented centerline remained relatively intact </w:t>
      </w:r>
      <w:r w:rsidR="00AF71B4" w:rsidRPr="00FD50BB">
        <w:rPr>
          <w:rFonts w:ascii="Arial" w:hAnsi="Arial"/>
        </w:rPr>
        <w:t xml:space="preserve">in length </w:t>
      </w:r>
      <w:r w:rsidRPr="00FD50BB">
        <w:rPr>
          <w:rFonts w:ascii="Arial" w:hAnsi="Arial"/>
        </w:rPr>
        <w:t>during pullback</w:t>
      </w:r>
      <w:r w:rsidR="00190A9C" w:rsidRPr="00FD50BB">
        <w:rPr>
          <w:rFonts w:ascii="Arial" w:hAnsi="Arial"/>
        </w:rPr>
        <w:t>,</w:t>
      </w:r>
      <w:r w:rsidRPr="00FD50BB">
        <w:rPr>
          <w:rFonts w:ascii="Arial" w:hAnsi="Arial"/>
        </w:rPr>
        <w:t xml:space="preserve"> the vessel rotated ~14</w:t>
      </w:r>
      <w:r w:rsidR="00C308A1" w:rsidRPr="00FD50BB">
        <w:rPr>
          <w:rFonts w:ascii="Arial" w:hAnsi="Arial"/>
        </w:rPr>
        <w:t xml:space="preserve"> </w:t>
      </w:r>
      <w:r w:rsidRPr="00FD50BB">
        <w:rPr>
          <w:rFonts w:ascii="Arial" w:hAnsi="Arial"/>
        </w:rPr>
        <w:t>± 15 degrees about its centerline during the cardiac cycle (n</w:t>
      </w:r>
      <w:r w:rsidR="00C308A1" w:rsidRPr="00FD50BB">
        <w:rPr>
          <w:rFonts w:ascii="Arial" w:hAnsi="Arial"/>
        </w:rPr>
        <w:t xml:space="preserve"> </w:t>
      </w:r>
      <w:r w:rsidRPr="00FD50BB">
        <w:rPr>
          <w:rFonts w:ascii="Arial" w:hAnsi="Arial"/>
        </w:rPr>
        <w:t>=</w:t>
      </w:r>
      <w:r w:rsidR="00C308A1" w:rsidRPr="00FD50BB">
        <w:rPr>
          <w:rFonts w:ascii="Arial" w:hAnsi="Arial"/>
        </w:rPr>
        <w:t xml:space="preserve"> </w:t>
      </w:r>
      <w:r w:rsidRPr="00FD50BB">
        <w:rPr>
          <w:rFonts w:ascii="Arial" w:hAnsi="Arial"/>
        </w:rPr>
        <w:t>4 vessels, 6.0 ± 2.0 time points)</w:t>
      </w:r>
      <w:r w:rsidR="00190A9C" w:rsidRPr="00FD50BB">
        <w:rPr>
          <w:rFonts w:ascii="Arial" w:hAnsi="Arial"/>
        </w:rPr>
        <w:t>,</w:t>
      </w:r>
      <w:r w:rsidRPr="00FD50BB">
        <w:rPr>
          <w:rFonts w:ascii="Arial" w:hAnsi="Arial"/>
        </w:rPr>
        <w:t xml:space="preserve"> thus contributing to uncertainty in the estimates of the position </w:t>
      </w:r>
      <w:r w:rsidR="007C35B7" w:rsidRPr="00FD50BB">
        <w:rPr>
          <w:rFonts w:ascii="Arial" w:hAnsi="Arial"/>
        </w:rPr>
        <w:t>of the</w:t>
      </w:r>
      <w:r w:rsidRPr="00FD50BB">
        <w:rPr>
          <w:rFonts w:ascii="Arial" w:hAnsi="Arial"/>
        </w:rPr>
        <w:t xml:space="preserve"> first frame</w:t>
      </w:r>
      <w:r w:rsidR="007C35B7" w:rsidRPr="00FD50BB">
        <w:rPr>
          <w:rFonts w:ascii="Arial" w:hAnsi="Arial"/>
        </w:rPr>
        <w:t xml:space="preserve"> on the centerline</w:t>
      </w:r>
      <w:r w:rsidRPr="00FD50BB">
        <w:rPr>
          <w:rFonts w:ascii="Arial" w:hAnsi="Arial"/>
        </w:rPr>
        <w:t xml:space="preserve"> ~1.5 ± 1.0mm. Despite uncertainty in absolute stent position, reconstructed s</w:t>
      </w:r>
      <w:r w:rsidRPr="00FD50BB">
        <w:rPr>
          <w:rFonts w:ascii="Arial" w:hAnsi="Arial"/>
          <w:lang w:eastAsia="ja-JP"/>
        </w:rPr>
        <w:t xml:space="preserve">tent length varied by not more than </w:t>
      </w:r>
      <w:r w:rsidRPr="00FD50BB">
        <w:rPr>
          <w:rFonts w:ascii="Arial" w:hAnsi="Arial"/>
        </w:rPr>
        <w:t>0.17 ± 0.12 mm – a value small and not significantly larger than</w:t>
      </w:r>
      <w:r w:rsidRPr="00FD50BB">
        <w:rPr>
          <w:rFonts w:ascii="Arial" w:hAnsi="Arial"/>
          <w:lang w:eastAsia="ja-JP"/>
        </w:rPr>
        <w:t xml:space="preserve"> the longitudinal resolution of the OCT itself (0.2</w:t>
      </w:r>
      <w:r w:rsidRPr="00FD50BB">
        <w:rPr>
          <w:rFonts w:ascii="Arial" w:hAnsi="Arial"/>
        </w:rPr>
        <w:t xml:space="preserve"> mm</w:t>
      </w:r>
      <w:r w:rsidRPr="00FD50BB">
        <w:rPr>
          <w:rFonts w:ascii="Arial" w:hAnsi="Arial"/>
          <w:lang w:eastAsia="ja-JP"/>
        </w:rPr>
        <w:t>)</w:t>
      </w:r>
      <w:r w:rsidR="0028499B" w:rsidRPr="00FD50BB">
        <w:rPr>
          <w:rFonts w:ascii="Arial" w:hAnsi="Arial"/>
          <w:lang w:eastAsia="ja-JP"/>
        </w:rPr>
        <w:t>.</w:t>
      </w:r>
      <w:r w:rsidRPr="00FD50BB">
        <w:rPr>
          <w:rFonts w:ascii="Arial" w:hAnsi="Arial"/>
          <w:lang w:eastAsia="ja-JP"/>
        </w:rPr>
        <w:t xml:space="preserve"> </w:t>
      </w:r>
      <w:r w:rsidR="0028499B" w:rsidRPr="00FD50BB">
        <w:rPr>
          <w:rFonts w:ascii="Arial" w:hAnsi="Arial"/>
          <w:lang w:eastAsia="ja-JP"/>
        </w:rPr>
        <w:t xml:space="preserve">This is </w:t>
      </w:r>
      <w:r w:rsidRPr="00FD50BB">
        <w:rPr>
          <w:rFonts w:ascii="Arial" w:hAnsi="Arial"/>
          <w:lang w:eastAsia="ja-JP"/>
        </w:rPr>
        <w:t xml:space="preserve">most likely because stent </w:t>
      </w:r>
      <w:r w:rsidR="0028499B" w:rsidRPr="00FD50BB">
        <w:rPr>
          <w:rFonts w:ascii="Arial" w:hAnsi="Arial"/>
          <w:lang w:eastAsia="ja-JP"/>
        </w:rPr>
        <w:t xml:space="preserve">imposes rigidity on </w:t>
      </w:r>
      <w:r w:rsidRPr="00FD50BB">
        <w:rPr>
          <w:rFonts w:ascii="Arial" w:hAnsi="Arial"/>
          <w:lang w:eastAsia="ja-JP"/>
        </w:rPr>
        <w:t>the vessel</w:t>
      </w:r>
      <w:r w:rsidR="0028499B" w:rsidRPr="00FD50BB">
        <w:rPr>
          <w:rFonts w:ascii="Arial" w:hAnsi="Arial"/>
          <w:lang w:eastAsia="ja-JP"/>
        </w:rPr>
        <w:t>, helping prevent excessive errors due to vascular deformation</w:t>
      </w:r>
      <w:r w:rsidRPr="00FD50BB">
        <w:rPr>
          <w:rFonts w:ascii="Arial" w:hAnsi="Arial"/>
        </w:rPr>
        <w:t xml:space="preserve">. </w:t>
      </w:r>
      <w:r w:rsidR="0028499B" w:rsidRPr="00FD50BB">
        <w:rPr>
          <w:rFonts w:ascii="Arial" w:hAnsi="Arial"/>
        </w:rPr>
        <w:t>G</w:t>
      </w:r>
      <w:r w:rsidRPr="00FD50BB">
        <w:rPr>
          <w:rFonts w:ascii="Arial" w:hAnsi="Arial"/>
        </w:rPr>
        <w:t>enerated centerlines exhibited good reproducibility through various paired angiographic imaging angles (RAO/LAO</w:t>
      </w:r>
      <w:r w:rsidR="0028499B" w:rsidRPr="00FD50BB">
        <w:rPr>
          <w:rFonts w:ascii="Arial" w:hAnsi="Arial"/>
        </w:rPr>
        <w:t>;</w:t>
      </w:r>
      <w:r w:rsidRPr="00FD50BB">
        <w:rPr>
          <w:rFonts w:ascii="Arial" w:hAnsi="Arial"/>
        </w:rPr>
        <w:t xml:space="preserve"> error of ~ 0.17 ± 0.10 mm in stent length</w:t>
      </w:r>
      <w:r w:rsidR="0028499B" w:rsidRPr="00FD50BB">
        <w:rPr>
          <w:rFonts w:ascii="Arial" w:hAnsi="Arial"/>
          <w:lang w:eastAsia="ja-JP"/>
        </w:rPr>
        <w:t xml:space="preserve">, </w:t>
      </w:r>
      <w:r w:rsidRPr="00FD50BB">
        <w:rPr>
          <w:rFonts w:ascii="Arial" w:hAnsi="Arial"/>
          <w:lang w:eastAsia="ja-JP"/>
        </w:rPr>
        <w:t>n</w:t>
      </w:r>
      <w:r w:rsidR="00EF3AAB" w:rsidRPr="00FD50BB">
        <w:rPr>
          <w:rFonts w:ascii="Arial" w:hAnsi="Arial"/>
          <w:lang w:eastAsia="ja-JP"/>
        </w:rPr>
        <w:t xml:space="preserve"> </w:t>
      </w:r>
      <w:r w:rsidRPr="00FD50BB">
        <w:rPr>
          <w:rFonts w:ascii="Arial" w:hAnsi="Arial"/>
          <w:lang w:eastAsia="ja-JP"/>
        </w:rPr>
        <w:t>=</w:t>
      </w:r>
      <w:r w:rsidR="00EF3AAB" w:rsidRPr="00FD50BB">
        <w:rPr>
          <w:rFonts w:ascii="Arial" w:hAnsi="Arial"/>
          <w:lang w:eastAsia="ja-JP"/>
        </w:rPr>
        <w:t xml:space="preserve"> </w:t>
      </w:r>
      <w:r w:rsidRPr="00FD50BB">
        <w:rPr>
          <w:rFonts w:ascii="Arial" w:hAnsi="Arial"/>
          <w:lang w:eastAsia="ja-JP"/>
        </w:rPr>
        <w:t>4 vessels</w:t>
      </w:r>
      <w:r w:rsidR="0028499B" w:rsidRPr="00FD50BB">
        <w:rPr>
          <w:rFonts w:ascii="Arial" w:hAnsi="Arial"/>
          <w:lang w:eastAsia="ja-JP"/>
        </w:rPr>
        <w:t xml:space="preserve"> @</w:t>
      </w:r>
      <w:r w:rsidRPr="00FD50BB">
        <w:rPr>
          <w:rFonts w:ascii="Arial" w:hAnsi="Arial"/>
          <w:lang w:eastAsia="ja-JP"/>
        </w:rPr>
        <w:t xml:space="preserve"> 12 angles</w:t>
      </w:r>
      <w:r w:rsidRPr="00FD50BB">
        <w:rPr>
          <w:rFonts w:ascii="Arial" w:hAnsi="Arial"/>
        </w:rPr>
        <w:t xml:space="preserve">). When combined, these </w:t>
      </w:r>
      <w:r w:rsidR="0028499B" w:rsidRPr="00FD50BB">
        <w:rPr>
          <w:rFonts w:ascii="Arial" w:hAnsi="Arial"/>
          <w:i/>
        </w:rPr>
        <w:t>in vivo</w:t>
      </w:r>
      <w:r w:rsidR="0028499B" w:rsidRPr="00FD50BB">
        <w:rPr>
          <w:rFonts w:ascii="Arial" w:hAnsi="Arial"/>
        </w:rPr>
        <w:t xml:space="preserve"> </w:t>
      </w:r>
      <w:r w:rsidRPr="00FD50BB">
        <w:rPr>
          <w:rFonts w:ascii="Arial" w:hAnsi="Arial"/>
        </w:rPr>
        <w:t xml:space="preserve">errors </w:t>
      </w:r>
      <w:r w:rsidR="0028499B" w:rsidRPr="00FD50BB">
        <w:rPr>
          <w:rFonts w:ascii="Arial" w:hAnsi="Arial"/>
        </w:rPr>
        <w:t>were</w:t>
      </w:r>
      <w:r w:rsidRPr="00FD50BB">
        <w:rPr>
          <w:rFonts w:ascii="Arial" w:hAnsi="Arial"/>
        </w:rPr>
        <w:t xml:space="preserve"> </w:t>
      </w:r>
      <w:r w:rsidRPr="00FD50BB">
        <w:rPr>
          <w:rFonts w:ascii="Arial" w:hAnsi="Arial"/>
          <w:lang w:eastAsia="ja-JP"/>
        </w:rPr>
        <w:t>no larger than th</w:t>
      </w:r>
      <w:r w:rsidR="0028499B" w:rsidRPr="00FD50BB">
        <w:rPr>
          <w:rFonts w:ascii="Arial" w:hAnsi="Arial"/>
          <w:lang w:eastAsia="ja-JP"/>
        </w:rPr>
        <w:t>ose in the</w:t>
      </w:r>
      <w:r w:rsidRPr="00FD50BB">
        <w:rPr>
          <w:rFonts w:ascii="Arial" w:hAnsi="Arial"/>
          <w:lang w:eastAsia="ja-JP"/>
        </w:rPr>
        <w:t xml:space="preserve"> isolated static phantom model and we conclude</w:t>
      </w:r>
      <w:r w:rsidR="0028499B" w:rsidRPr="00FD50BB">
        <w:rPr>
          <w:rFonts w:ascii="Arial" w:hAnsi="Arial"/>
          <w:lang w:eastAsia="ja-JP"/>
        </w:rPr>
        <w:t>d</w:t>
      </w:r>
      <w:r w:rsidRPr="00FD50BB">
        <w:rPr>
          <w:rFonts w:ascii="Arial" w:hAnsi="Arial"/>
          <w:lang w:eastAsia="ja-JP"/>
        </w:rPr>
        <w:t xml:space="preserve"> that dynamic forces and imaging angles </w:t>
      </w:r>
      <w:r w:rsidR="0028499B" w:rsidRPr="00FD50BB">
        <w:rPr>
          <w:rFonts w:ascii="Arial" w:hAnsi="Arial"/>
          <w:lang w:eastAsia="ja-JP"/>
        </w:rPr>
        <w:t>do not contribute significantly to errors, beyond that already introduced by the low resolution of</w:t>
      </w:r>
      <w:r w:rsidRPr="00FD50BB">
        <w:rPr>
          <w:rFonts w:ascii="Arial" w:hAnsi="Arial"/>
          <w:lang w:eastAsia="ja-JP"/>
        </w:rPr>
        <w:t xml:space="preserve"> angiograph</w:t>
      </w:r>
      <w:r w:rsidR="0028499B" w:rsidRPr="00FD50BB">
        <w:rPr>
          <w:rFonts w:ascii="Arial" w:hAnsi="Arial"/>
          <w:lang w:eastAsia="ja-JP"/>
        </w:rPr>
        <w:t>y</w:t>
      </w:r>
      <w:r w:rsidRPr="00FD50BB">
        <w:rPr>
          <w:rFonts w:ascii="Arial" w:hAnsi="Arial"/>
          <w:lang w:eastAsia="ja-JP"/>
        </w:rPr>
        <w:t>.</w:t>
      </w:r>
    </w:p>
    <w:p w14:paraId="1B07F29D" w14:textId="77777777" w:rsidR="004C76F6" w:rsidRPr="00FD50BB" w:rsidRDefault="00493E5F" w:rsidP="000E1E1B">
      <w:pPr>
        <w:pStyle w:val="Heading2"/>
        <w:numPr>
          <w:ilvl w:val="0"/>
          <w:numId w:val="0"/>
        </w:numPr>
        <w:ind w:left="360" w:firstLine="284"/>
        <w:jc w:val="left"/>
        <w:rPr>
          <w:rFonts w:ascii="Arial" w:hAnsi="Arial"/>
        </w:rPr>
      </w:pPr>
      <w:bookmarkStart w:id="7" w:name="_Toc442511084"/>
      <w:r w:rsidRPr="00FD50BB">
        <w:rPr>
          <w:rFonts w:ascii="Arial" w:hAnsi="Arial"/>
        </w:rPr>
        <w:t>Enhanced reconstruction method: Point Set Registration and Surface Reconstruction</w:t>
      </w:r>
      <w:bookmarkEnd w:id="7"/>
    </w:p>
    <w:p w14:paraId="1AF32CAE" w14:textId="77777777" w:rsidR="00B23043" w:rsidRPr="00FD50BB" w:rsidRDefault="00B23043" w:rsidP="00F3466A">
      <w:pPr>
        <w:pStyle w:val="Heading3"/>
        <w:rPr>
          <w:rFonts w:ascii="Arial" w:hAnsi="Arial"/>
        </w:rPr>
      </w:pPr>
      <w:bookmarkStart w:id="8" w:name="_Toc442511085"/>
      <w:r w:rsidRPr="00FD50BB">
        <w:rPr>
          <w:rFonts w:ascii="Arial" w:hAnsi="Arial"/>
        </w:rPr>
        <w:t>Method Development</w:t>
      </w:r>
      <w:bookmarkEnd w:id="8"/>
    </w:p>
    <w:p w14:paraId="7E05D929" w14:textId="159F9683" w:rsidR="00B23043" w:rsidRPr="00FD50BB" w:rsidRDefault="00F00A21" w:rsidP="000E1E1B">
      <w:pPr>
        <w:spacing w:afterLines="100"/>
        <w:ind w:firstLine="284"/>
        <w:jc w:val="both"/>
        <w:rPr>
          <w:rFonts w:ascii="Arial" w:hAnsi="Arial"/>
        </w:rPr>
      </w:pPr>
      <w:r w:rsidRPr="00FD50BB">
        <w:rPr>
          <w:rFonts w:ascii="Arial" w:hAnsi="Arial"/>
        </w:rPr>
        <w:t xml:space="preserve">Fusion of the vessel centerline with OCT measurements provided a point cloud defining the stent struts in </w:t>
      </w:r>
      <w:r w:rsidR="00DE0481" w:rsidRPr="00FD50BB">
        <w:rPr>
          <w:rFonts w:ascii="Arial" w:hAnsi="Arial"/>
        </w:rPr>
        <w:t>3D</w:t>
      </w:r>
      <w:r w:rsidRPr="00FD50BB">
        <w:rPr>
          <w:rFonts w:ascii="Arial" w:hAnsi="Arial"/>
        </w:rPr>
        <w:t xml:space="preserve"> space. </w:t>
      </w:r>
      <w:r w:rsidR="00866FF8" w:rsidRPr="00FD50BB">
        <w:rPr>
          <w:rFonts w:ascii="Arial" w:hAnsi="Arial"/>
        </w:rPr>
        <w:t xml:space="preserve">An enhanced reconstruction of the stent </w:t>
      </w:r>
      <w:r w:rsidRPr="00FD50BB">
        <w:rPr>
          <w:rFonts w:ascii="Arial" w:hAnsi="Arial"/>
        </w:rPr>
        <w:t>was</w:t>
      </w:r>
      <w:r w:rsidR="00866FF8" w:rsidRPr="00FD50BB">
        <w:rPr>
          <w:rFonts w:ascii="Arial" w:hAnsi="Arial"/>
        </w:rPr>
        <w:t xml:space="preserve"> generated by registering an idealized stent design to </w:t>
      </w:r>
      <w:r w:rsidR="00590022" w:rsidRPr="00FD50BB">
        <w:rPr>
          <w:rFonts w:ascii="Arial" w:hAnsi="Arial"/>
        </w:rPr>
        <w:t xml:space="preserve">the </w:t>
      </w:r>
      <w:r w:rsidR="00866FF8" w:rsidRPr="00FD50BB">
        <w:rPr>
          <w:rFonts w:ascii="Arial" w:hAnsi="Arial"/>
        </w:rPr>
        <w:t>stent strut p</w:t>
      </w:r>
      <w:r w:rsidRPr="00FD50BB">
        <w:rPr>
          <w:rFonts w:ascii="Arial" w:hAnsi="Arial"/>
        </w:rPr>
        <w:t>oint cloud</w:t>
      </w:r>
      <w:r w:rsidR="00866FF8" w:rsidRPr="00FD50BB">
        <w:rPr>
          <w:rFonts w:ascii="Arial" w:hAnsi="Arial"/>
        </w:rPr>
        <w:t xml:space="preserve">. </w:t>
      </w:r>
      <w:r w:rsidR="00E4477C" w:rsidRPr="00FD50BB">
        <w:rPr>
          <w:rFonts w:ascii="Arial" w:hAnsi="Arial"/>
        </w:rPr>
        <w:t>The i</w:t>
      </w:r>
      <w:r w:rsidR="00B23043" w:rsidRPr="00FD50BB">
        <w:rPr>
          <w:rFonts w:ascii="Arial" w:hAnsi="Arial"/>
        </w:rPr>
        <w:t xml:space="preserve">dealized stent </w:t>
      </w:r>
      <w:r w:rsidR="00EF0A78" w:rsidRPr="00FD50BB">
        <w:rPr>
          <w:rFonts w:ascii="Arial" w:hAnsi="Arial"/>
        </w:rPr>
        <w:t xml:space="preserve">skeleton </w:t>
      </w:r>
      <w:r w:rsidR="00B23043" w:rsidRPr="00FD50BB">
        <w:rPr>
          <w:rFonts w:ascii="Arial" w:hAnsi="Arial"/>
        </w:rPr>
        <w:t xml:space="preserve">was defined a priori </w:t>
      </w:r>
      <w:r w:rsidR="00DE0481" w:rsidRPr="00FD50BB">
        <w:rPr>
          <w:rFonts w:ascii="Arial" w:hAnsi="Arial"/>
        </w:rPr>
        <w:t>(</w:t>
      </w:r>
      <w:r w:rsidR="00AE4716" w:rsidRPr="00FD50BB">
        <w:rPr>
          <w:rFonts w:ascii="Arial" w:hAnsi="Arial"/>
        </w:rPr>
        <w:t xml:space="preserve">from images of an unrolled </w:t>
      </w:r>
      <w:r w:rsidR="00DE0481" w:rsidRPr="00FD50BB">
        <w:rPr>
          <w:rFonts w:ascii="Arial" w:hAnsi="Arial"/>
        </w:rPr>
        <w:t xml:space="preserve">stent deployed </w:t>
      </w:r>
      <w:r w:rsidR="00DE0481" w:rsidRPr="00FD50BB">
        <w:rPr>
          <w:rFonts w:ascii="Arial" w:hAnsi="Arial"/>
          <w:i/>
        </w:rPr>
        <w:t>in vitro</w:t>
      </w:r>
      <w:r w:rsidR="00DE0481" w:rsidRPr="00FD50BB">
        <w:rPr>
          <w:rFonts w:ascii="Arial" w:hAnsi="Arial"/>
        </w:rPr>
        <w:t xml:space="preserve">) </w:t>
      </w:r>
      <w:r w:rsidR="00B23043" w:rsidRPr="00FD50BB">
        <w:rPr>
          <w:rFonts w:ascii="Arial" w:hAnsi="Arial"/>
        </w:rPr>
        <w:t xml:space="preserve">as </w:t>
      </w:r>
      <w:r w:rsidR="00866FF8" w:rsidRPr="00FD50BB">
        <w:rPr>
          <w:rFonts w:ascii="Arial" w:hAnsi="Arial"/>
        </w:rPr>
        <w:t xml:space="preserve">the </w:t>
      </w:r>
      <w:r w:rsidR="00B23043" w:rsidRPr="00FD50BB">
        <w:rPr>
          <w:rFonts w:ascii="Arial" w:hAnsi="Arial"/>
        </w:rPr>
        <w:t xml:space="preserve">point set </w:t>
      </w:r>
      <w:r w:rsidR="00B23043" w:rsidRPr="00FD50BB">
        <w:rPr>
          <w:rFonts w:ascii="Arial" w:hAnsi="Arial"/>
          <w:i/>
        </w:rPr>
        <w:t>Y</w:t>
      </w:r>
      <w:r w:rsidR="00B23043" w:rsidRPr="00FD50BB">
        <w:rPr>
          <w:rFonts w:ascii="Arial" w:hAnsi="Arial"/>
        </w:rPr>
        <w:t xml:space="preserve"> </w:t>
      </w:r>
      <w:r w:rsidR="00DE0481" w:rsidRPr="00FD50BB">
        <w:rPr>
          <w:rFonts w:ascii="Arial" w:hAnsi="Arial"/>
        </w:rPr>
        <w:t>connected by</w:t>
      </w:r>
      <w:r w:rsidR="00B23043" w:rsidRPr="00FD50BB">
        <w:rPr>
          <w:rFonts w:ascii="Arial" w:hAnsi="Arial"/>
        </w:rPr>
        <w:t xml:space="preserve"> </w:t>
      </w:r>
      <w:r w:rsidR="00B23043" w:rsidRPr="00FD50BB">
        <w:rPr>
          <w:rFonts w:ascii="Arial" w:hAnsi="Arial"/>
        </w:rPr>
        <w:lastRenderedPageBreak/>
        <w:t xml:space="preserve">NURBS curves </w:t>
      </w:r>
      <m:oMath>
        <m:sSub>
          <m:sSubPr>
            <m:ctrlPr>
              <w:rPr>
                <w:rFonts w:ascii="Cambria Math" w:hAnsi="Cambria Math"/>
                <w:i/>
              </w:rPr>
            </m:ctrlPr>
          </m:sSubPr>
          <m:e>
            <m:r>
              <w:rPr>
                <w:rFonts w:ascii="Cambria Math" w:hAnsi="Cambria Math"/>
              </w:rPr>
              <m:t>Q</m:t>
            </m:r>
          </m:e>
          <m:sub>
            <m:r>
              <w:rPr>
                <w:rFonts w:ascii="Cambria Math" w:hAnsi="Cambria Math"/>
              </w:rPr>
              <m:t>k</m:t>
            </m:r>
          </m:sub>
        </m:sSub>
      </m:oMath>
      <w:r w:rsidR="00B23043" w:rsidRPr="00FD50BB">
        <w:rPr>
          <w:rFonts w:ascii="Arial" w:hAnsi="Arial"/>
        </w:rPr>
        <w:t xml:space="preserve">, where </w:t>
      </w:r>
      <w:r w:rsidR="00B23043" w:rsidRPr="00FD50BB">
        <w:rPr>
          <w:rFonts w:ascii="Arial" w:hAnsi="Arial"/>
          <w:i/>
        </w:rPr>
        <w:t>k</w:t>
      </w:r>
      <w:r w:rsidR="00B23043" w:rsidRPr="00FD50BB">
        <w:rPr>
          <w:rFonts w:ascii="Arial" w:hAnsi="Arial"/>
        </w:rPr>
        <w:t xml:space="preserve"> represents each continuous closed cell or open connector in the stent design (</w:t>
      </w:r>
      <w:r w:rsidR="00DE0481" w:rsidRPr="00FD50BB">
        <w:rPr>
          <w:rFonts w:ascii="Arial" w:hAnsi="Arial"/>
        </w:rPr>
        <w:t xml:space="preserve">see definitions; </w:t>
      </w:r>
      <w:r w:rsidR="00B23043" w:rsidRPr="00FD50BB">
        <w:rPr>
          <w:rFonts w:ascii="Arial" w:hAnsi="Arial"/>
        </w:rPr>
        <w:t xml:space="preserve">Supplemental </w:t>
      </w:r>
      <w:r w:rsidR="00845041">
        <w:rPr>
          <w:rFonts w:ascii="Arial" w:hAnsi="Arial"/>
        </w:rPr>
        <w:t>Figure D.</w:t>
      </w:r>
      <w:r w:rsidR="00B23043" w:rsidRPr="00FD50BB">
        <w:rPr>
          <w:rFonts w:ascii="Arial" w:hAnsi="Arial"/>
        </w:rPr>
        <w:t xml:space="preserve">b). </w:t>
      </w:r>
      <w:r w:rsidR="00DE0481" w:rsidRPr="00FD50BB">
        <w:rPr>
          <w:rFonts w:ascii="Arial" w:hAnsi="Arial"/>
        </w:rPr>
        <w:t>As there is</w:t>
      </w:r>
      <w:r w:rsidR="00B23043" w:rsidRPr="00FD50BB">
        <w:rPr>
          <w:rFonts w:ascii="Arial" w:hAnsi="Arial"/>
        </w:rPr>
        <w:t xml:space="preserve"> no one-to-</w:t>
      </w:r>
      <w:r w:rsidR="00DE0481" w:rsidRPr="00FD50BB">
        <w:rPr>
          <w:rFonts w:ascii="Arial" w:hAnsi="Arial"/>
        </w:rPr>
        <w:t xml:space="preserve">one </w:t>
      </w:r>
      <w:r w:rsidR="00B23043" w:rsidRPr="00FD50BB">
        <w:rPr>
          <w:rFonts w:ascii="Arial" w:hAnsi="Arial"/>
        </w:rPr>
        <w:t xml:space="preserve">correspondence between stent skeleton, </w:t>
      </w:r>
      <w:r w:rsidR="00B23043" w:rsidRPr="00FD50BB">
        <w:rPr>
          <w:rFonts w:ascii="Arial" w:hAnsi="Arial"/>
          <w:i/>
        </w:rPr>
        <w:t>Y</w:t>
      </w:r>
      <w:r w:rsidR="00B23043" w:rsidRPr="00FD50BB">
        <w:rPr>
          <w:rFonts w:ascii="Arial" w:hAnsi="Arial"/>
        </w:rPr>
        <w:t xml:space="preserve">, and point set P of </w:t>
      </w:r>
      <w:r w:rsidR="00EF0A78" w:rsidRPr="00FD50BB">
        <w:rPr>
          <w:rFonts w:ascii="Arial" w:hAnsi="Arial"/>
          <w:color w:val="000000" w:themeColor="text1"/>
        </w:rPr>
        <w:t xml:space="preserve">strut centroids </w:t>
      </w:r>
      <w:r w:rsidR="00DE0481" w:rsidRPr="00FD50BB">
        <w:rPr>
          <w:rFonts w:ascii="Arial" w:hAnsi="Arial"/>
          <w:color w:val="000000" w:themeColor="text1"/>
        </w:rPr>
        <w:t xml:space="preserve">obtained from </w:t>
      </w:r>
      <w:r w:rsidR="00EF0A78" w:rsidRPr="00FD50BB">
        <w:rPr>
          <w:rFonts w:ascii="Arial" w:hAnsi="Arial"/>
          <w:color w:val="000000" w:themeColor="text1"/>
        </w:rPr>
        <w:t>transformed OCT frames</w:t>
      </w:r>
      <w:r w:rsidR="00B23043" w:rsidRPr="00FD50BB">
        <w:rPr>
          <w:rFonts w:ascii="Arial" w:hAnsi="Arial"/>
        </w:rPr>
        <w:t>, we match</w:t>
      </w:r>
      <w:r w:rsidR="00DE0481" w:rsidRPr="00FD50BB">
        <w:rPr>
          <w:rFonts w:ascii="Arial" w:hAnsi="Arial"/>
        </w:rPr>
        <w:t>ed</w:t>
      </w:r>
      <w:r w:rsidR="00B23043" w:rsidRPr="00FD50BB">
        <w:rPr>
          <w:rFonts w:ascii="Arial" w:hAnsi="Arial"/>
        </w:rPr>
        <w:t xml:space="preserve"> the two point </w:t>
      </w:r>
      <w:r w:rsidR="00DE0481" w:rsidRPr="00FD50BB">
        <w:rPr>
          <w:rFonts w:ascii="Arial" w:hAnsi="Arial"/>
        </w:rPr>
        <w:t>using</w:t>
      </w:r>
      <w:r w:rsidR="00B23043" w:rsidRPr="00FD50BB">
        <w:rPr>
          <w:rFonts w:ascii="Arial" w:hAnsi="Arial"/>
        </w:rPr>
        <w:t xml:space="preserve"> </w:t>
      </w:r>
      <w:r w:rsidR="00DE0481" w:rsidRPr="00FD50BB">
        <w:rPr>
          <w:rFonts w:ascii="Arial" w:hAnsi="Arial"/>
        </w:rPr>
        <w:t xml:space="preserve">a </w:t>
      </w:r>
      <w:r w:rsidR="00B23043" w:rsidRPr="00FD50BB">
        <w:rPr>
          <w:rFonts w:ascii="Arial" w:hAnsi="Arial"/>
        </w:rPr>
        <w:t>probability density estimation</w:t>
      </w:r>
      <w:r w:rsidR="00DE0481" w:rsidRPr="00FD50BB">
        <w:rPr>
          <w:rFonts w:ascii="Arial" w:hAnsi="Arial"/>
        </w:rPr>
        <w:t xml:space="preserve"> scheme</w:t>
      </w:r>
      <w:r w:rsidR="00B23043" w:rsidRPr="00FD50BB">
        <w:rPr>
          <w:rFonts w:ascii="Arial" w:hAnsi="Arial"/>
        </w:rPr>
        <w:t xml:space="preserve">. </w:t>
      </w:r>
      <w:r w:rsidR="00DE0481" w:rsidRPr="00FD50BB">
        <w:rPr>
          <w:rFonts w:ascii="Arial" w:hAnsi="Arial"/>
        </w:rPr>
        <w:t xml:space="preserve">The ideal point set, </w:t>
      </w:r>
      <w:r w:rsidR="00EF0A78" w:rsidRPr="00FD50BB">
        <w:rPr>
          <w:rFonts w:ascii="Arial" w:hAnsi="Arial"/>
        </w:rPr>
        <w:t>Y</w:t>
      </w:r>
      <w:r w:rsidR="00DE0481" w:rsidRPr="00FD50BB">
        <w:rPr>
          <w:rFonts w:ascii="Arial" w:hAnsi="Arial"/>
        </w:rPr>
        <w:t>,</w:t>
      </w:r>
      <w:r w:rsidR="00B23043" w:rsidRPr="00FD50BB">
        <w:rPr>
          <w:rFonts w:ascii="Arial" w:hAnsi="Arial"/>
        </w:rPr>
        <w:t xml:space="preserve"> </w:t>
      </w:r>
      <w:r w:rsidR="00DE0481" w:rsidRPr="00FD50BB">
        <w:rPr>
          <w:rFonts w:ascii="Arial" w:hAnsi="Arial"/>
        </w:rPr>
        <w:t xml:space="preserve">was represented </w:t>
      </w:r>
      <w:r w:rsidR="00B23043" w:rsidRPr="00FD50BB">
        <w:rPr>
          <w:rFonts w:ascii="Arial" w:hAnsi="Arial"/>
        </w:rPr>
        <w:t xml:space="preserve">as Gaussian centroids fit onto the </w:t>
      </w:r>
      <w:r w:rsidR="00DE0481" w:rsidRPr="00FD50BB">
        <w:rPr>
          <w:rFonts w:ascii="Arial" w:hAnsi="Arial"/>
        </w:rPr>
        <w:t xml:space="preserve">OCT </w:t>
      </w:r>
      <w:r w:rsidR="00B23043" w:rsidRPr="00FD50BB">
        <w:rPr>
          <w:rFonts w:ascii="Arial" w:hAnsi="Arial"/>
        </w:rPr>
        <w:t>data points</w:t>
      </w:r>
      <w:r w:rsidR="00DE0481" w:rsidRPr="00FD50BB">
        <w:rPr>
          <w:rFonts w:ascii="Arial" w:hAnsi="Arial"/>
        </w:rPr>
        <w:t>, P,</w:t>
      </w:r>
      <w:r w:rsidR="00B23043" w:rsidRPr="00FD50BB">
        <w:rPr>
          <w:rFonts w:ascii="Arial" w:hAnsi="Arial"/>
        </w:rPr>
        <w:t xml:space="preserve"> using the metho</w:t>
      </w:r>
      <w:r w:rsidR="00EF0A78" w:rsidRPr="00FD50BB">
        <w:rPr>
          <w:rFonts w:ascii="Arial" w:hAnsi="Arial"/>
        </w:rPr>
        <w:t>d developed by Myronenko and Song</w:t>
      </w:r>
      <w:r w:rsidR="00DE0481" w:rsidRPr="00FD50BB">
        <w:rPr>
          <w:rFonts w:ascii="Arial" w:hAnsi="Arial"/>
        </w:rPr>
        <w:t>.</w:t>
      </w:r>
      <w:r w:rsidR="006F351D" w:rsidRPr="00FD50BB">
        <w:rPr>
          <w:rFonts w:ascii="Arial" w:hAnsi="Arial"/>
        </w:rPr>
        <w:fldChar w:fldCharType="begin"/>
      </w:r>
      <w:r w:rsidR="00CF0467" w:rsidRPr="00FD50BB">
        <w:rPr>
          <w:rFonts w:ascii="Arial" w:hAnsi="Arial"/>
        </w:rPr>
        <w:instrText xml:space="preserve"> ADDIN EN.CITE &lt;EndNote&gt;&lt;Cite&gt;&lt;Author&gt;Myronenko&lt;/Author&gt;&lt;Year&gt;2010&lt;/Year&gt;&lt;RecNum&gt;107&lt;/RecNum&gt;&lt;DisplayText&gt;[11]&lt;/DisplayText&gt;&lt;record&gt;&lt;rec-number&gt;107&lt;/rec-number&gt;&lt;foreign-keys&gt;&lt;key app="EN" db-id="wtvpd5z9tadr5xea0zrpvxfk2dzxafwpt5er" timestamp="1375376720"&gt;107&lt;/key&gt;&lt;/foreign-keys&gt;&lt;ref-type name="Journal Article"&gt;17&lt;/ref-type&gt;&lt;contributors&gt;&lt;authors&gt;&lt;author&gt;Myronenko, A.&lt;/author&gt;&lt;author&gt;Song, X.&lt;/author&gt;&lt;/authors&gt;&lt;/contributors&gt;&lt;auth-address&gt;Department of Science and Engineering, School of Medicine, Oregon Health and Science University, Beaverton, OR 97006, USA. myron@csee.ogi.edu&lt;/auth-address&gt;&lt;titles&gt;&lt;title&gt;Point set registration: coherent point drift&lt;/title&gt;&lt;secondary-title&gt;IEEE Transactions on Pattern Analysis and Machine Intelligence&lt;/secondary-title&gt;&lt;alt-title&gt;IEEE transactions on pattern analysis and machine intelligence&lt;/alt-title&gt;&lt;/titles&gt;&lt;periodical&gt;&lt;full-title&gt;IEEE Transactions on Pattern Analysis and Machine Intelligence&lt;/full-title&gt;&lt;abbr-1&gt;IEEE T. Pattern Anal.&lt;/abbr-1&gt;&lt;abbr-2&gt;IEEE T Pattern Anal&lt;/abbr-2&gt;&lt;/periodical&gt;&lt;alt-periodical&gt;&lt;full-title&gt;IEEE Transactions on Pattern Analysis and Machine Intelligence&lt;/full-title&gt;&lt;abbr-1&gt;IEEE T. Pattern Anal.&lt;/abbr-1&gt;&lt;abbr-2&gt;IEEE T Pattern Anal&lt;/abbr-2&gt;&lt;/alt-periodical&gt;&lt;pages&gt;2262-75&lt;/pages&gt;&lt;volume&gt;32&lt;/volume&gt;&lt;number&gt;12&lt;/number&gt;&lt;edition&gt;2010/10/27&lt;/edition&gt;&lt;dates&gt;&lt;year&gt;2010&lt;/year&gt;&lt;pub-dates&gt;&lt;date&gt;Dec&lt;/date&gt;&lt;/pub-dates&gt;&lt;/dates&gt;&lt;isbn&gt;1939-3539 (Electronic)&amp;#xD;0098-5589 (Linking)&lt;/isbn&gt;&lt;accession-num&gt;20975122&lt;/accession-num&gt;&lt;urls&gt;&lt;related-urls&gt;&lt;url&gt;http://www.ncbi.nlm.nih.gov/pubmed/20975122&lt;/url&gt;&lt;/related-urls&gt;&lt;/urls&gt;&lt;electronic-resource-num&gt;10.1109/TPAMI.2010.46&lt;/electronic-resource-num&gt;&lt;language&gt;eng&lt;/language&gt;&lt;/record&gt;&lt;/Cite&gt;&lt;/EndNote&gt;</w:instrText>
      </w:r>
      <w:r w:rsidR="006F351D" w:rsidRPr="00FD50BB">
        <w:rPr>
          <w:rFonts w:ascii="Arial" w:hAnsi="Arial"/>
        </w:rPr>
        <w:fldChar w:fldCharType="separate"/>
      </w:r>
      <w:r w:rsidR="00CF0467" w:rsidRPr="00FD50BB">
        <w:rPr>
          <w:rFonts w:ascii="Arial" w:hAnsi="Arial"/>
          <w:noProof/>
        </w:rPr>
        <w:t>[</w:t>
      </w:r>
      <w:hyperlink w:anchor="_ENREF_11" w:tooltip="Myronenko, 2010 #107" w:history="1">
        <w:r w:rsidR="00813E7C" w:rsidRPr="00FD50BB">
          <w:rPr>
            <w:rFonts w:ascii="Arial" w:hAnsi="Arial"/>
            <w:noProof/>
          </w:rPr>
          <w:t>11</w:t>
        </w:r>
      </w:hyperlink>
      <w:r w:rsidR="00CF0467" w:rsidRPr="00FD50BB">
        <w:rPr>
          <w:rFonts w:ascii="Arial" w:hAnsi="Arial"/>
          <w:noProof/>
        </w:rPr>
        <w:t>]</w:t>
      </w:r>
      <w:r w:rsidR="006F351D" w:rsidRPr="00FD50BB">
        <w:rPr>
          <w:rFonts w:ascii="Arial" w:hAnsi="Arial"/>
        </w:rPr>
        <w:fldChar w:fldCharType="end"/>
      </w:r>
      <w:r w:rsidR="00EF0A78" w:rsidRPr="00FD50BB">
        <w:rPr>
          <w:rFonts w:ascii="Arial" w:hAnsi="Arial"/>
        </w:rPr>
        <w:t xml:space="preserve"> </w:t>
      </w:r>
      <w:r w:rsidR="00DE0481" w:rsidRPr="00FD50BB">
        <w:rPr>
          <w:rFonts w:ascii="Arial" w:hAnsi="Arial"/>
        </w:rPr>
        <w:t>In this method,</w:t>
      </w:r>
      <w:r w:rsidR="00B23043" w:rsidRPr="00FD50BB">
        <w:rPr>
          <w:rFonts w:ascii="Arial" w:hAnsi="Arial"/>
        </w:rPr>
        <w:t xml:space="preserve"> Gaussian centroids of the points </w:t>
      </w:r>
      <w:r w:rsidR="00DE0481" w:rsidRPr="00FD50BB">
        <w:rPr>
          <w:rFonts w:ascii="Arial" w:hAnsi="Arial"/>
        </w:rPr>
        <w:t xml:space="preserve">are forced </w:t>
      </w:r>
      <w:r w:rsidR="00B23043" w:rsidRPr="00FD50BB">
        <w:rPr>
          <w:rFonts w:ascii="Arial" w:hAnsi="Arial"/>
        </w:rPr>
        <w:t>to move coherently as a grou</w:t>
      </w:r>
      <w:r w:rsidR="00DE0481" w:rsidRPr="00FD50BB">
        <w:rPr>
          <w:rFonts w:ascii="Arial" w:hAnsi="Arial"/>
        </w:rPr>
        <w:t>p (</w:t>
      </w:r>
      <w:r w:rsidR="00B23043" w:rsidRPr="00FD50BB">
        <w:rPr>
          <w:rFonts w:ascii="Arial" w:hAnsi="Arial"/>
        </w:rPr>
        <w:t xml:space="preserve">Supplemental </w:t>
      </w:r>
      <w:r w:rsidR="00845041">
        <w:rPr>
          <w:rFonts w:ascii="Arial" w:hAnsi="Arial"/>
        </w:rPr>
        <w:t>Figure C</w:t>
      </w:r>
      <w:r w:rsidR="00DE0481" w:rsidRPr="00FD50BB">
        <w:rPr>
          <w:rFonts w:ascii="Arial" w:hAnsi="Arial"/>
        </w:rPr>
        <w:t>)</w:t>
      </w:r>
      <w:r w:rsidR="00B23043" w:rsidRPr="00FD50BB">
        <w:rPr>
          <w:rFonts w:ascii="Arial" w:hAnsi="Arial"/>
        </w:rPr>
        <w:t xml:space="preserve">.  </w:t>
      </w:r>
    </w:p>
    <w:p w14:paraId="416904D0" w14:textId="060C5B1D" w:rsidR="00B23043" w:rsidRPr="00FD50BB" w:rsidRDefault="00DE0481" w:rsidP="000E1E1B">
      <w:pPr>
        <w:spacing w:afterLines="100"/>
        <w:ind w:firstLine="284"/>
        <w:jc w:val="both"/>
        <w:rPr>
          <w:rFonts w:ascii="Arial" w:hAnsi="Arial"/>
        </w:rPr>
      </w:pPr>
      <w:r w:rsidRPr="00FD50BB">
        <w:rPr>
          <w:rFonts w:ascii="Arial" w:hAnsi="Arial"/>
        </w:rPr>
        <w:t>F</w:t>
      </w:r>
      <w:r w:rsidR="00B23043" w:rsidRPr="00FD50BB">
        <w:rPr>
          <w:rFonts w:ascii="Arial" w:hAnsi="Arial"/>
        </w:rPr>
        <w:t xml:space="preserve">or each </w:t>
      </w:r>
      <w:r w:rsidR="000659A6" w:rsidRPr="00FD50BB">
        <w:rPr>
          <w:rFonts w:ascii="Arial" w:hAnsi="Arial"/>
        </w:rPr>
        <w:t xml:space="preserve">curve </w:t>
      </w:r>
      <m:oMath>
        <m:sSub>
          <m:sSubPr>
            <m:ctrlPr>
              <w:rPr>
                <w:rFonts w:ascii="Cambria Math" w:hAnsi="Cambria Math"/>
                <w:i/>
              </w:rPr>
            </m:ctrlPr>
          </m:sSubPr>
          <m:e>
            <m:r>
              <w:rPr>
                <w:rFonts w:ascii="Cambria Math" w:hAnsi="Cambria Math"/>
              </w:rPr>
              <m:t>Q</m:t>
            </m:r>
          </m:e>
          <m:sub>
            <m:r>
              <w:rPr>
                <w:rFonts w:ascii="Cambria Math" w:hAnsi="Cambria Math"/>
              </w:rPr>
              <m:t>k</m:t>
            </m:r>
          </m:sub>
        </m:sSub>
      </m:oMath>
      <w:r w:rsidR="000659A6" w:rsidRPr="00FD50BB">
        <w:rPr>
          <w:rFonts w:ascii="Arial" w:hAnsi="Arial"/>
        </w:rPr>
        <w:t xml:space="preserve">with trajectory </w:t>
      </w:r>
      <w:r w:rsidR="00866FF8" w:rsidRPr="00FD50BB">
        <w:rPr>
          <w:rFonts w:ascii="Arial" w:hAnsi="Arial"/>
          <w:i/>
        </w:rPr>
        <w:t>v</w:t>
      </w:r>
      <w:r w:rsidR="00866FF8" w:rsidRPr="00FD50BB">
        <w:rPr>
          <w:rFonts w:ascii="Arial" w:hAnsi="Arial"/>
        </w:rPr>
        <w:t>, we swept</w:t>
      </w:r>
      <w:r w:rsidR="00B23043" w:rsidRPr="00FD50BB">
        <w:rPr>
          <w:rFonts w:ascii="Arial" w:hAnsi="Arial"/>
        </w:rPr>
        <w:t xml:space="preserve"> a section curve </w:t>
      </w:r>
      <m:oMath>
        <m:r>
          <w:rPr>
            <w:rFonts w:ascii="Cambria Math" w:hAnsi="Cambria Math"/>
          </w:rPr>
          <m:t>C</m:t>
        </m:r>
        <m:d>
          <m:dPr>
            <m:ctrlPr>
              <w:rPr>
                <w:rFonts w:ascii="Cambria Math" w:hAnsi="Cambria Math"/>
                <w:i/>
              </w:rPr>
            </m:ctrlPr>
          </m:dPr>
          <m:e>
            <m:r>
              <w:rPr>
                <w:rFonts w:ascii="Cambria Math" w:hAnsi="Cambria Math"/>
              </w:rPr>
              <m:t>u</m:t>
            </m:r>
          </m:e>
        </m:d>
      </m:oMath>
      <w:r w:rsidR="00866FF8" w:rsidRPr="00FD50BB">
        <w:rPr>
          <w:rFonts w:ascii="Arial" w:hAnsi="Arial"/>
        </w:rPr>
        <w:t xml:space="preserve"> </w:t>
      </w:r>
      <w:r w:rsidR="00B23043" w:rsidRPr="00FD50BB">
        <w:rPr>
          <w:rFonts w:ascii="Arial" w:hAnsi="Arial"/>
        </w:rPr>
        <w:t>representing</w:t>
      </w:r>
      <w:r w:rsidR="00866FF8" w:rsidRPr="00FD50BB">
        <w:rPr>
          <w:rFonts w:ascii="Arial" w:hAnsi="Arial"/>
        </w:rPr>
        <w:t xml:space="preserve"> the cross section of the stent</w:t>
      </w:r>
      <w:r w:rsidR="00B23043" w:rsidRPr="00FD50BB">
        <w:rPr>
          <w:rFonts w:ascii="Arial" w:hAnsi="Arial"/>
        </w:rPr>
        <w:t xml:space="preserve"> (Supplemental </w:t>
      </w:r>
      <w:r w:rsidR="00845041">
        <w:rPr>
          <w:rFonts w:ascii="Arial" w:hAnsi="Arial"/>
        </w:rPr>
        <w:t>Figure D.</w:t>
      </w:r>
      <w:r w:rsidR="00B23043" w:rsidRPr="00FD50BB">
        <w:rPr>
          <w:rFonts w:ascii="Arial" w:hAnsi="Arial"/>
        </w:rPr>
        <w:t>b)</w:t>
      </w:r>
      <w:r w:rsidR="00866FF8" w:rsidRPr="00FD50BB">
        <w:rPr>
          <w:rFonts w:ascii="Arial" w:hAnsi="Arial"/>
        </w:rPr>
        <w:t>,</w:t>
      </w:r>
      <w:r w:rsidR="00B23043" w:rsidRPr="00FD50BB">
        <w:rPr>
          <w:rFonts w:ascii="Arial" w:hAnsi="Arial"/>
        </w:rPr>
        <w:t xml:space="preserve"> to create a NURBS surface representation of the surface </w:t>
      </w:r>
      <m:oMath>
        <m:sSub>
          <m:sSubPr>
            <m:ctrlPr>
              <w:rPr>
                <w:rFonts w:ascii="Cambria Math" w:hAnsi="Cambria Math"/>
                <w:i/>
              </w:rPr>
            </m:ctrlPr>
          </m:sSubPr>
          <m:e>
            <m:r>
              <w:rPr>
                <w:rFonts w:ascii="Cambria Math" w:hAnsi="Cambria Math"/>
              </w:rPr>
              <m:t>S</m:t>
            </m:r>
          </m:e>
          <m:sub>
            <m:r>
              <w:rPr>
                <w:rFonts w:ascii="Cambria Math" w:hAnsi="Cambria Math"/>
              </w:rPr>
              <m:t>k</m:t>
            </m:r>
          </m:sub>
        </m:sSub>
      </m:oMath>
      <w:r w:rsidR="00CA6A38" w:rsidRPr="00FD50BB">
        <w:rPr>
          <w:rFonts w:ascii="Arial" w:hAnsi="Arial"/>
        </w:rPr>
        <w:t xml:space="preserve">. Mathematically this is </w:t>
      </w:r>
      <w:r w:rsidR="00866FF8" w:rsidRPr="00FD50BB">
        <w:rPr>
          <w:rFonts w:ascii="Arial" w:hAnsi="Arial"/>
        </w:rPr>
        <w:t xml:space="preserve">defined as: </w:t>
      </w:r>
    </w:p>
    <w:p w14:paraId="74EA7068" w14:textId="77777777" w:rsidR="00B23043" w:rsidRPr="00FD50BB" w:rsidRDefault="00BD49BC" w:rsidP="000E1E1B">
      <w:pPr>
        <w:spacing w:afterLines="100"/>
        <w:ind w:firstLine="284"/>
        <w:jc w:val="both"/>
        <w:rPr>
          <w:rFonts w:ascii="Cambria Math" w:hAnsi="Cambria Math"/>
          <w:oMath/>
        </w:rPr>
      </w:pPr>
      <m:oMathPara>
        <m:oMath>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 xml:space="preserve"> (u,v)=</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 xml:space="preserve"> (v) + M(v)C(u)                 (2)</m:t>
          </m:r>
        </m:oMath>
      </m:oMathPara>
    </w:p>
    <w:p w14:paraId="60E7459B" w14:textId="7F59DA57" w:rsidR="00B23043" w:rsidRPr="00FD50BB" w:rsidRDefault="00866FF8" w:rsidP="000E1E1B">
      <w:pPr>
        <w:spacing w:afterLines="100"/>
        <w:ind w:firstLine="284"/>
        <w:jc w:val="both"/>
        <w:rPr>
          <w:rFonts w:ascii="Arial" w:hAnsi="Arial"/>
        </w:rPr>
      </w:pPr>
      <w:r w:rsidRPr="00FD50BB">
        <w:rPr>
          <w:rFonts w:ascii="Arial" w:hAnsi="Arial"/>
        </w:rPr>
        <w:t xml:space="preserve">Where </w:t>
      </w:r>
      <m:oMath>
        <m:r>
          <w:rPr>
            <w:rFonts w:ascii="Cambria Math" w:hAnsi="Cambria Math"/>
          </w:rPr>
          <m:t>M(v)</m:t>
        </m:r>
      </m:oMath>
      <w:r w:rsidR="00B23043" w:rsidRPr="00FD50BB">
        <w:rPr>
          <w:rFonts w:ascii="Arial" w:hAnsi="Arial"/>
        </w:rPr>
        <w:t xml:space="preserve"> is a 3 x 3 matrix representing the </w:t>
      </w:r>
      <w:r w:rsidR="00CA6A38" w:rsidRPr="00FD50BB">
        <w:rPr>
          <w:rFonts w:ascii="Arial" w:hAnsi="Arial"/>
        </w:rPr>
        <w:t xml:space="preserve">orientation of the </w:t>
      </w:r>
      <w:r w:rsidR="00576B35" w:rsidRPr="00FD50BB">
        <w:rPr>
          <w:rFonts w:ascii="Arial" w:hAnsi="Arial"/>
        </w:rPr>
        <w:t xml:space="preserve">section curve </w:t>
      </w:r>
      <m:oMath>
        <m:r>
          <w:rPr>
            <w:rFonts w:ascii="Cambria Math" w:hAnsi="Cambria Math"/>
          </w:rPr>
          <m:t>C</m:t>
        </m:r>
        <m:d>
          <m:dPr>
            <m:ctrlPr>
              <w:rPr>
                <w:rFonts w:ascii="Cambria Math" w:hAnsi="Cambria Math"/>
                <w:i/>
              </w:rPr>
            </m:ctrlPr>
          </m:dPr>
          <m:e>
            <m:r>
              <w:rPr>
                <w:rFonts w:ascii="Cambria Math" w:hAnsi="Cambria Math"/>
              </w:rPr>
              <m:t>u</m:t>
            </m:r>
          </m:e>
        </m:d>
      </m:oMath>
      <w:r w:rsidR="00CE16ED" w:rsidRPr="00FD50BB">
        <w:rPr>
          <w:rFonts w:ascii="Arial" w:hAnsi="Arial"/>
        </w:rPr>
        <w:t xml:space="preserve"> </w:t>
      </w:r>
      <w:r w:rsidR="00CA6A38" w:rsidRPr="00FD50BB">
        <w:rPr>
          <w:rFonts w:ascii="Arial" w:hAnsi="Arial"/>
        </w:rPr>
        <w:t>at its new location</w:t>
      </w:r>
      <w:r w:rsidR="00576B35" w:rsidRPr="00FD50BB">
        <w:rPr>
          <w:rFonts w:ascii="Arial" w:hAnsi="Arial"/>
        </w:rPr>
        <w:t>. In general</w:t>
      </w:r>
      <w:r w:rsidR="00590022" w:rsidRPr="00FD50BB">
        <w:rPr>
          <w:rFonts w:ascii="Arial" w:hAnsi="Arial"/>
        </w:rPr>
        <w:t>,</w:t>
      </w:r>
      <w:r w:rsidR="00576B35" w:rsidRPr="00FD50BB">
        <w:rPr>
          <w:rFonts w:ascii="Arial" w:hAnsi="Arial"/>
        </w:rPr>
        <w:t xml:space="preserve"> a common solution to </w:t>
      </w:r>
      <m:oMath>
        <m:r>
          <w:rPr>
            <w:rFonts w:ascii="Cambria Math" w:hAnsi="Cambria Math"/>
          </w:rPr>
          <m:t>M(v)</m:t>
        </m:r>
      </m:oMath>
      <w:r w:rsidR="00590022" w:rsidRPr="00FD50BB">
        <w:rPr>
          <w:rFonts w:ascii="Arial" w:hAnsi="Arial"/>
        </w:rPr>
        <w:t xml:space="preserve"> </w:t>
      </w:r>
      <w:r w:rsidR="00576B35" w:rsidRPr="00FD50BB">
        <w:rPr>
          <w:rFonts w:ascii="Arial" w:hAnsi="Arial"/>
        </w:rPr>
        <w:t>is the Frenet relations</w:t>
      </w:r>
      <w:r w:rsidR="00DE0481" w:rsidRPr="00FD50BB">
        <w:rPr>
          <w:rFonts w:ascii="Arial" w:hAnsi="Arial"/>
        </w:rPr>
        <w:t>.</w:t>
      </w:r>
      <w:r w:rsidR="006F351D" w:rsidRPr="00FD50BB">
        <w:rPr>
          <w:rFonts w:ascii="Arial" w:hAnsi="Arial"/>
        </w:rPr>
        <w:fldChar w:fldCharType="begin"/>
      </w:r>
      <w:r w:rsidR="00CF0467" w:rsidRPr="00FD50BB">
        <w:rPr>
          <w:rFonts w:ascii="Arial" w:hAnsi="Arial"/>
        </w:rPr>
        <w:instrText xml:space="preserve"> ADDIN EN.CITE &lt;EndNote&gt;&lt;Cite&gt;&lt;Author&gt;Klok&lt;/Author&gt;&lt;Year&gt;1986&lt;/Year&gt;&lt;RecNum&gt;438&lt;/RecNum&gt;&lt;DisplayText&gt;[12]&lt;/DisplayText&gt;&lt;record&gt;&lt;rec-number&gt;438&lt;/rec-number&gt;&lt;foreign-keys&gt;&lt;key app="EN" db-id="wtvpd5z9tadr5xea0zrpvxfk2dzxafwpt5er" timestamp="1423005717"&gt;438&lt;/key&gt;&lt;/foreign-keys&gt;&lt;ref-type name="Journal Article"&gt;17&lt;/ref-type&gt;&lt;contributors&gt;&lt;authors&gt;&lt;author&gt;Klok, F. &lt;/author&gt;&lt;/authors&gt;&lt;/contributors&gt;&lt;titles&gt;&lt;title&gt;Two moving coordinate frames for sweeping along a 3D trajectory&lt;/title&gt;&lt;secondary-title&gt;Computer Aided Geometry Design&lt;/secondary-title&gt;&lt;/titles&gt;&lt;periodical&gt;&lt;full-title&gt;Computer Aided Geometry Design&lt;/full-title&gt;&lt;/periodical&gt;&lt;pages&gt;217-229&lt;/pages&gt;&lt;volume&gt;3&lt;/volume&gt;&lt;number&gt;3&lt;/number&gt;&lt;dates&gt;&lt;year&gt;1986&lt;/year&gt;&lt;/dates&gt;&lt;isbn&gt;0167-8396&lt;/isbn&gt;&lt;urls&gt;&lt;/urls&gt;&lt;custom1&gt;18701&lt;/custom1&gt;&lt;electronic-resource-num&gt;10.1016/0167-8396(86)90039-7&lt;/electronic-resource-num&gt;&lt;/record&gt;&lt;/Cite&gt;&lt;/EndNote&gt;</w:instrText>
      </w:r>
      <w:r w:rsidR="006F351D" w:rsidRPr="00FD50BB">
        <w:rPr>
          <w:rFonts w:ascii="Arial" w:hAnsi="Arial"/>
        </w:rPr>
        <w:fldChar w:fldCharType="separate"/>
      </w:r>
      <w:r w:rsidR="00CF0467" w:rsidRPr="00FD50BB">
        <w:rPr>
          <w:rFonts w:ascii="Arial" w:hAnsi="Arial"/>
          <w:noProof/>
        </w:rPr>
        <w:t>[</w:t>
      </w:r>
      <w:hyperlink w:anchor="_ENREF_12" w:tooltip="Klok, 1986 #438" w:history="1">
        <w:r w:rsidR="00813E7C" w:rsidRPr="00FD50BB">
          <w:rPr>
            <w:rFonts w:ascii="Arial" w:hAnsi="Arial"/>
            <w:noProof/>
          </w:rPr>
          <w:t>12</w:t>
        </w:r>
      </w:hyperlink>
      <w:r w:rsidR="00CF0467" w:rsidRPr="00FD50BB">
        <w:rPr>
          <w:rFonts w:ascii="Arial" w:hAnsi="Arial"/>
          <w:noProof/>
        </w:rPr>
        <w:t>]</w:t>
      </w:r>
      <w:r w:rsidR="006F351D" w:rsidRPr="00FD50BB">
        <w:rPr>
          <w:rFonts w:ascii="Arial" w:hAnsi="Arial"/>
        </w:rPr>
        <w:fldChar w:fldCharType="end"/>
      </w:r>
      <w:r w:rsidR="00576B35" w:rsidRPr="00FD50BB">
        <w:rPr>
          <w:rFonts w:ascii="Arial" w:hAnsi="Arial"/>
        </w:rPr>
        <w:t xml:space="preserve"> </w:t>
      </w:r>
      <w:r w:rsidR="00DE0481" w:rsidRPr="00FD50BB">
        <w:rPr>
          <w:rFonts w:ascii="Arial" w:hAnsi="Arial"/>
        </w:rPr>
        <w:t>H</w:t>
      </w:r>
      <w:r w:rsidR="00576B35" w:rsidRPr="00FD50BB">
        <w:rPr>
          <w:rFonts w:ascii="Arial" w:hAnsi="Arial"/>
        </w:rPr>
        <w:t>owever</w:t>
      </w:r>
      <w:r w:rsidR="00DE0481" w:rsidRPr="00FD50BB">
        <w:rPr>
          <w:rFonts w:ascii="Arial" w:hAnsi="Arial"/>
        </w:rPr>
        <w:t>,</w:t>
      </w:r>
      <w:r w:rsidR="00576B35" w:rsidRPr="00FD50BB">
        <w:rPr>
          <w:rFonts w:ascii="Arial" w:hAnsi="Arial"/>
        </w:rPr>
        <w:t xml:space="preserve"> Equation 2 can generate </w:t>
      </w:r>
      <w:r w:rsidR="00A55239" w:rsidRPr="00FD50BB">
        <w:rPr>
          <w:rFonts w:ascii="Arial" w:hAnsi="Arial"/>
        </w:rPr>
        <w:t xml:space="preserve">incorrect </w:t>
      </w:r>
      <w:r w:rsidR="00576B35" w:rsidRPr="00FD50BB">
        <w:rPr>
          <w:rFonts w:ascii="Arial" w:hAnsi="Arial"/>
        </w:rPr>
        <w:t>surface approximations due to self-intersections and discontinuities</w:t>
      </w:r>
      <w:r w:rsidR="006F351D" w:rsidRPr="00FD50BB">
        <w:rPr>
          <w:rFonts w:ascii="Arial" w:hAnsi="Arial"/>
        </w:rPr>
        <w:fldChar w:fldCharType="begin"/>
      </w:r>
      <w:r w:rsidR="00CF0467" w:rsidRPr="00FD50BB">
        <w:rPr>
          <w:rFonts w:ascii="Arial" w:hAnsi="Arial"/>
        </w:rPr>
        <w:instrText xml:space="preserve"> ADDIN EN.CITE &lt;EndNote&gt;&lt;Cite&gt;&lt;Author&gt;Piegl&lt;/Author&gt;&lt;Year&gt;1997&lt;/Year&gt;&lt;RecNum&gt;291&lt;/RecNum&gt;&lt;DisplayText&gt;[13]&lt;/DisplayText&gt;&lt;record&gt;&lt;rec-number&gt;291&lt;/rec-number&gt;&lt;foreign-keys&gt;&lt;key app="EN" db-id="wtvpd5z9tadr5xea0zrpvxfk2dzxafwpt5er" timestamp="1401423003"&gt;291&lt;/key&gt;&lt;/foreign-keys&gt;&lt;ref-type name="Book"&gt;6&lt;/ref-type&gt;&lt;contributors&gt;&lt;authors&gt;&lt;author&gt;Piegl, Les A.&lt;/author&gt;&lt;author&gt;Tiller, Wayne&lt;/author&gt;&lt;/authors&gt;&lt;/contributors&gt;&lt;titles&gt;&lt;title&gt;The NURBS book&lt;/title&gt;&lt;/titles&gt;&lt;edition&gt;2nd ed.&lt;/edition&gt;&lt;keywords&gt;&lt;keyword&gt;Spline theory Data processing.&lt;/keyword&gt;&lt;keyword&gt;Computer-aided design.&lt;/keyword&gt;&lt;/keywords&gt;&lt;dates&gt;&lt;year&gt;1997&lt;/year&gt;&lt;/dates&gt;&lt;pub-location&gt;Berlin ; London&lt;/pub-location&gt;&lt;publisher&gt;Springer&lt;/publisher&gt;&lt;isbn&gt;3540615458 (pbk) : No price&lt;/isbn&gt;&lt;accession-num&gt;b9772734&lt;/accession-num&gt;&lt;call-num&gt;620.0042028551 21&amp;#xD;British Library DSC 98/00220&amp;#xD;British Library STI (B) PD 21 blsrissc&lt;/call-num&gt;&lt;urls&gt;&lt;/urls&gt;&lt;/record&gt;&lt;/Cite&gt;&lt;/EndNote&gt;</w:instrText>
      </w:r>
      <w:r w:rsidR="006F351D" w:rsidRPr="00FD50BB">
        <w:rPr>
          <w:rFonts w:ascii="Arial" w:hAnsi="Arial"/>
        </w:rPr>
        <w:fldChar w:fldCharType="separate"/>
      </w:r>
      <w:r w:rsidR="00CF0467" w:rsidRPr="00FD50BB">
        <w:rPr>
          <w:rFonts w:ascii="Arial" w:hAnsi="Arial"/>
          <w:noProof/>
        </w:rPr>
        <w:t>[</w:t>
      </w:r>
      <w:hyperlink w:anchor="_ENREF_13" w:tooltip="Piegl, 1997 #291" w:history="1">
        <w:r w:rsidR="00813E7C" w:rsidRPr="00FD50BB">
          <w:rPr>
            <w:rFonts w:ascii="Arial" w:hAnsi="Arial"/>
            <w:noProof/>
          </w:rPr>
          <w:t>13</w:t>
        </w:r>
      </w:hyperlink>
      <w:r w:rsidR="00CF0467" w:rsidRPr="00FD50BB">
        <w:rPr>
          <w:rFonts w:ascii="Arial" w:hAnsi="Arial"/>
          <w:noProof/>
        </w:rPr>
        <w:t>]</w:t>
      </w:r>
      <w:r w:rsidR="006F351D" w:rsidRPr="00FD50BB">
        <w:rPr>
          <w:rFonts w:ascii="Arial" w:hAnsi="Arial"/>
        </w:rPr>
        <w:fldChar w:fldCharType="end"/>
      </w:r>
      <w:r w:rsidR="00576B35" w:rsidRPr="00FD50BB">
        <w:rPr>
          <w:rFonts w:ascii="Arial" w:hAnsi="Arial"/>
        </w:rPr>
        <w:t>. We therefore</w:t>
      </w:r>
      <w:r w:rsidR="00B23043" w:rsidRPr="00FD50BB">
        <w:rPr>
          <w:rFonts w:ascii="Arial" w:hAnsi="Arial"/>
        </w:rPr>
        <w:t xml:space="preserve"> </w:t>
      </w:r>
      <w:r w:rsidR="00CA6A38" w:rsidRPr="00FD50BB">
        <w:rPr>
          <w:rFonts w:ascii="Arial" w:hAnsi="Arial"/>
        </w:rPr>
        <w:t>approximated</w:t>
      </w:r>
      <w:r w:rsidR="00B23043" w:rsidRPr="00FD50BB">
        <w:rPr>
          <w:rFonts w:ascii="Arial" w:hAnsi="Arial"/>
        </w:rPr>
        <w:t xml:space="preserve"> </w:t>
      </w:r>
      <m:oMath>
        <m:r>
          <w:rPr>
            <w:rFonts w:ascii="Cambria Math" w:hAnsi="Cambria Math"/>
          </w:rPr>
          <m:t>M</m:t>
        </m:r>
        <m:d>
          <m:dPr>
            <m:ctrlPr>
              <w:rPr>
                <w:rFonts w:ascii="Cambria Math" w:hAnsi="Cambria Math"/>
                <w:i/>
              </w:rPr>
            </m:ctrlPr>
          </m:dPr>
          <m:e>
            <m:r>
              <w:rPr>
                <w:rFonts w:ascii="Cambria Math" w:hAnsi="Cambria Math"/>
              </w:rPr>
              <m:t>v</m:t>
            </m:r>
          </m:e>
        </m:d>
        <m:r>
          <w:rPr>
            <w:rFonts w:ascii="Cambria Math" w:hAnsi="Cambria Math"/>
          </w:rPr>
          <m:t xml:space="preserve"> </m:t>
        </m:r>
      </m:oMath>
      <w:r w:rsidR="00CA6A38" w:rsidRPr="00FD50BB">
        <w:rPr>
          <w:rFonts w:ascii="Arial" w:hAnsi="Arial"/>
        </w:rPr>
        <w:t xml:space="preserve">first from the Frenet </w:t>
      </w:r>
      <w:r w:rsidR="00542183" w:rsidRPr="00FD50BB">
        <w:rPr>
          <w:rFonts w:ascii="Arial" w:hAnsi="Arial"/>
        </w:rPr>
        <w:t>rel</w:t>
      </w:r>
      <w:r w:rsidR="00CA6A38" w:rsidRPr="00FD50BB">
        <w:rPr>
          <w:rFonts w:ascii="Arial" w:hAnsi="Arial"/>
        </w:rPr>
        <w:t xml:space="preserve">ations, and then iteratively rotated </w:t>
      </w:r>
      <w:r w:rsidR="00B23043" w:rsidRPr="00FD50BB">
        <w:rPr>
          <w:rFonts w:ascii="Arial" w:hAnsi="Arial"/>
        </w:rPr>
        <w:t>the local coordinate system of C on the trajectory</w:t>
      </w:r>
      <w:r w:rsidR="00576B35" w:rsidRPr="00FD50BB">
        <w:rPr>
          <w:rFonts w:ascii="Arial" w:hAnsi="Arial"/>
        </w:rPr>
        <w:t xml:space="preserve"> </w:t>
      </w:r>
      <w:r w:rsidR="00B23043" w:rsidRPr="00FD50BB">
        <w:rPr>
          <w:rFonts w:ascii="Arial" w:hAnsi="Arial"/>
        </w:rPr>
        <w:t xml:space="preserve">to minimize rotation </w:t>
      </w:r>
      <w:r w:rsidR="00CA6A38" w:rsidRPr="00FD50BB">
        <w:rPr>
          <w:rFonts w:ascii="Arial" w:hAnsi="Arial"/>
        </w:rPr>
        <w:t>of between successive section curves</w:t>
      </w:r>
      <w:r w:rsidR="00CE16ED" w:rsidRPr="00FD50BB">
        <w:rPr>
          <w:rFonts w:ascii="Arial" w:hAnsi="Arial"/>
        </w:rPr>
        <w:t xml:space="preserve"> (</w:t>
      </w:r>
      <m:oMath>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 xml:space="preserve"> </m:t>
        </m:r>
      </m:oMath>
      <w:r w:rsidR="00CE16ED" w:rsidRPr="00FD50BB">
        <w:rPr>
          <w:rFonts w:ascii="Arial" w:hAnsi="Arial"/>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k+1</m:t>
            </m:r>
          </m:sub>
        </m:sSub>
      </m:oMath>
      <w:r w:rsidR="00CE16ED" w:rsidRPr="00FD50BB">
        <w:rPr>
          <w:rFonts w:ascii="Arial" w:hAnsi="Arial"/>
        </w:rPr>
        <w:t>)</w:t>
      </w:r>
      <w:r w:rsidR="00CA6A38" w:rsidRPr="00FD50BB">
        <w:rPr>
          <w:rFonts w:ascii="Arial" w:hAnsi="Arial"/>
        </w:rPr>
        <w:t xml:space="preserve">. </w:t>
      </w:r>
      <w:r w:rsidR="00B23043" w:rsidRPr="00FD50BB">
        <w:rPr>
          <w:rFonts w:ascii="Arial" w:hAnsi="Arial"/>
        </w:rPr>
        <w:t xml:space="preserve">A </w:t>
      </w:r>
      <w:r w:rsidR="00590022" w:rsidRPr="00FD50BB">
        <w:rPr>
          <w:rFonts w:ascii="Arial" w:hAnsi="Arial"/>
        </w:rPr>
        <w:t>B</w:t>
      </w:r>
      <w:r w:rsidR="00B23043" w:rsidRPr="00FD50BB">
        <w:rPr>
          <w:rFonts w:ascii="Arial" w:hAnsi="Arial"/>
        </w:rPr>
        <w:t xml:space="preserve">oolean operation </w:t>
      </w:r>
      <w:r w:rsidR="00CE16ED" w:rsidRPr="00FD50BB">
        <w:rPr>
          <w:rFonts w:ascii="Arial" w:hAnsi="Arial"/>
        </w:rPr>
        <w:t>was</w:t>
      </w:r>
      <w:r w:rsidR="00B23043" w:rsidRPr="00FD50BB">
        <w:rPr>
          <w:rFonts w:ascii="Arial" w:hAnsi="Arial"/>
        </w:rPr>
        <w:t xml:space="preserve"> then performed to unite all surface</w:t>
      </w:r>
      <w:r w:rsidR="00590022" w:rsidRPr="00FD50BB">
        <w:rPr>
          <w:rFonts w:ascii="Arial" w:hAnsi="Arial"/>
        </w:rPr>
        <w:t>s</w:t>
      </w:r>
      <w:r w:rsidR="00B23043" w:rsidRPr="00FD50BB">
        <w:rPr>
          <w:rFonts w:ascii="Arial" w:hAnsi="Arial"/>
        </w:rPr>
        <w:t xml:space="preserve"> </w:t>
      </w:r>
      <m:oMath>
        <m:sSub>
          <m:sSubPr>
            <m:ctrlPr>
              <w:rPr>
                <w:rFonts w:ascii="Cambria Math" w:hAnsi="Cambria Math"/>
                <w:i/>
              </w:rPr>
            </m:ctrlPr>
          </m:sSubPr>
          <m:e>
            <m:r>
              <w:rPr>
                <w:rFonts w:ascii="Cambria Math" w:hAnsi="Cambria Math"/>
              </w:rPr>
              <m:t>S</m:t>
            </m:r>
          </m:e>
          <m:sub>
            <m:r>
              <w:rPr>
                <w:rFonts w:ascii="Cambria Math" w:hAnsi="Cambria Math"/>
              </w:rPr>
              <m:t>k</m:t>
            </m:r>
          </m:sub>
        </m:sSub>
      </m:oMath>
      <w:r w:rsidR="00B23043" w:rsidRPr="00FD50BB">
        <w:rPr>
          <w:rFonts w:ascii="Arial" w:hAnsi="Arial"/>
        </w:rPr>
        <w:t xml:space="preserve"> to form a watertight solid body defining the stent geometr</w:t>
      </w:r>
      <w:r w:rsidR="00D94552" w:rsidRPr="00FD50BB">
        <w:rPr>
          <w:rFonts w:ascii="Arial" w:hAnsi="Arial"/>
        </w:rPr>
        <w:t>y that</w:t>
      </w:r>
      <w:r w:rsidR="00CE16ED" w:rsidRPr="00FD50BB">
        <w:rPr>
          <w:rFonts w:ascii="Arial" w:hAnsi="Arial"/>
        </w:rPr>
        <w:t xml:space="preserve"> </w:t>
      </w:r>
      <w:r w:rsidR="00D94552" w:rsidRPr="00FD50BB">
        <w:rPr>
          <w:rFonts w:ascii="Arial" w:hAnsi="Arial"/>
        </w:rPr>
        <w:t xml:space="preserve">permitted </w:t>
      </w:r>
      <w:r w:rsidR="00A55239" w:rsidRPr="00FD50BB">
        <w:rPr>
          <w:rFonts w:ascii="Arial" w:hAnsi="Arial"/>
        </w:rPr>
        <w:t xml:space="preserve">computational </w:t>
      </w:r>
      <w:r w:rsidR="00B23043" w:rsidRPr="00FD50BB">
        <w:rPr>
          <w:rFonts w:ascii="Arial" w:hAnsi="Arial"/>
        </w:rPr>
        <w:t>simulation</w:t>
      </w:r>
      <w:r w:rsidR="00EF0A78" w:rsidRPr="00FD50BB">
        <w:rPr>
          <w:rFonts w:ascii="Arial" w:hAnsi="Arial"/>
        </w:rPr>
        <w:t>.</w:t>
      </w:r>
    </w:p>
    <w:p w14:paraId="23664704" w14:textId="77777777" w:rsidR="00BE5071" w:rsidRPr="00FD50BB" w:rsidRDefault="00D23B2D" w:rsidP="00F3466A">
      <w:pPr>
        <w:pStyle w:val="Heading3"/>
        <w:rPr>
          <w:rFonts w:ascii="Arial" w:hAnsi="Arial"/>
        </w:rPr>
      </w:pPr>
      <w:bookmarkStart w:id="9" w:name="_Toc410814170"/>
      <w:bookmarkStart w:id="10" w:name="_Toc410814171"/>
      <w:bookmarkStart w:id="11" w:name="_Toc410814172"/>
      <w:bookmarkStart w:id="12" w:name="_Toc410814173"/>
      <w:bookmarkStart w:id="13" w:name="_Toc410814174"/>
      <w:bookmarkStart w:id="14" w:name="_Toc442511086"/>
      <w:bookmarkEnd w:id="9"/>
      <w:bookmarkEnd w:id="10"/>
      <w:bookmarkEnd w:id="11"/>
      <w:bookmarkEnd w:id="12"/>
      <w:bookmarkEnd w:id="13"/>
      <w:r w:rsidRPr="00FD50BB">
        <w:rPr>
          <w:rFonts w:ascii="Arial" w:hAnsi="Arial"/>
        </w:rPr>
        <w:t>Validation</w:t>
      </w:r>
      <w:bookmarkEnd w:id="14"/>
    </w:p>
    <w:p w14:paraId="25BF3A06" w14:textId="15021B2B" w:rsidR="000A4C6D" w:rsidRPr="00FD50BB" w:rsidRDefault="00C90B4D" w:rsidP="00011392">
      <w:pPr>
        <w:spacing w:afterLines="100"/>
        <w:ind w:firstLine="284"/>
        <w:jc w:val="both"/>
        <w:rPr>
          <w:rFonts w:ascii="Arial" w:hAnsi="Arial"/>
        </w:rPr>
      </w:pPr>
      <w:r w:rsidRPr="00FD50BB">
        <w:rPr>
          <w:rFonts w:ascii="Arial" w:hAnsi="Arial"/>
        </w:rPr>
        <w:t xml:space="preserve">The relative fit of the </w:t>
      </w:r>
      <w:r w:rsidR="00D94552" w:rsidRPr="00FD50BB">
        <w:rPr>
          <w:rFonts w:ascii="Arial" w:hAnsi="Arial"/>
        </w:rPr>
        <w:t xml:space="preserve">final, </w:t>
      </w:r>
      <w:r w:rsidRPr="00FD50BB">
        <w:rPr>
          <w:rFonts w:ascii="Arial" w:hAnsi="Arial"/>
        </w:rPr>
        <w:t xml:space="preserve">deformed stent shape model to </w:t>
      </w:r>
      <w:r w:rsidR="00D94552" w:rsidRPr="00FD50BB">
        <w:rPr>
          <w:rFonts w:ascii="Arial" w:hAnsi="Arial"/>
        </w:rPr>
        <w:t xml:space="preserve">actual OCT </w:t>
      </w:r>
      <w:r w:rsidRPr="00FD50BB">
        <w:rPr>
          <w:rFonts w:ascii="Arial" w:hAnsi="Arial"/>
        </w:rPr>
        <w:t xml:space="preserve">data was calculated by measuring </w:t>
      </w:r>
      <w:r w:rsidR="00D94552" w:rsidRPr="00FD50BB">
        <w:rPr>
          <w:rFonts w:ascii="Arial" w:hAnsi="Arial"/>
        </w:rPr>
        <w:t xml:space="preserve">displacement </w:t>
      </w:r>
      <w:r w:rsidRPr="00FD50BB">
        <w:rPr>
          <w:rFonts w:ascii="Arial" w:hAnsi="Arial"/>
        </w:rPr>
        <w:t>error</w:t>
      </w:r>
      <w:r w:rsidR="009B3303" w:rsidRPr="00FD50BB">
        <w:rPr>
          <w:rFonts w:ascii="Arial" w:hAnsi="Arial"/>
        </w:rPr>
        <w:t xml:space="preserve"> between landmarks. Landmarks on the reconstructed surface were </w:t>
      </w:r>
      <w:r w:rsidR="00D94552" w:rsidRPr="00FD50BB">
        <w:rPr>
          <w:rFonts w:ascii="Arial" w:hAnsi="Arial"/>
        </w:rPr>
        <w:t>determined</w:t>
      </w:r>
      <w:r w:rsidR="009B3303" w:rsidRPr="00FD50BB">
        <w:rPr>
          <w:rFonts w:ascii="Arial" w:hAnsi="Arial"/>
        </w:rPr>
        <w:t xml:space="preserve"> first finding the</w:t>
      </w:r>
      <w:r w:rsidRPr="00FD50BB">
        <w:rPr>
          <w:rFonts w:ascii="Arial" w:hAnsi="Arial"/>
        </w:rPr>
        <w:t xml:space="preserve"> intersectin</w:t>
      </w:r>
      <w:r w:rsidR="00D94552" w:rsidRPr="00FD50BB">
        <w:rPr>
          <w:rFonts w:ascii="Arial" w:hAnsi="Arial"/>
        </w:rPr>
        <w:t>g contour</w:t>
      </w:r>
      <w:r w:rsidRPr="00FD50BB">
        <w:rPr>
          <w:rFonts w:ascii="Arial" w:hAnsi="Arial"/>
        </w:rPr>
        <w:t xml:space="preserve"> between stent structure and the</w:t>
      </w:r>
      <w:r w:rsidR="000659A6" w:rsidRPr="00FD50BB">
        <w:rPr>
          <w:rFonts w:ascii="Arial" w:hAnsi="Arial"/>
        </w:rPr>
        <w:t xml:space="preserve"> OCT</w:t>
      </w:r>
      <w:r w:rsidRPr="00FD50BB">
        <w:rPr>
          <w:rFonts w:ascii="Arial" w:hAnsi="Arial"/>
        </w:rPr>
        <w:t xml:space="preserve"> </w:t>
      </w:r>
      <w:r w:rsidR="000659A6" w:rsidRPr="00FD50BB">
        <w:rPr>
          <w:rFonts w:ascii="Arial" w:hAnsi="Arial"/>
        </w:rPr>
        <w:t xml:space="preserve">frame </w:t>
      </w:r>
      <w:r w:rsidRPr="00FD50BB">
        <w:rPr>
          <w:rFonts w:ascii="Arial" w:hAnsi="Arial"/>
        </w:rPr>
        <w:t>yielded contours of struts</w:t>
      </w:r>
      <w:r w:rsidR="009B3303" w:rsidRPr="00FD50BB">
        <w:rPr>
          <w:rFonts w:ascii="Arial" w:hAnsi="Arial"/>
        </w:rPr>
        <w:t>. These landmarks were then mapped to the d</w:t>
      </w:r>
      <w:r w:rsidRPr="00FD50BB">
        <w:rPr>
          <w:rFonts w:ascii="Arial" w:hAnsi="Arial"/>
        </w:rPr>
        <w:t xml:space="preserve">etected OCT </w:t>
      </w:r>
      <w:r w:rsidR="0095499A" w:rsidRPr="00FD50BB">
        <w:rPr>
          <w:rFonts w:ascii="Arial" w:hAnsi="Arial"/>
        </w:rPr>
        <w:t>stent strut point cloud</w:t>
      </w:r>
      <w:r w:rsidRPr="00FD50BB">
        <w:rPr>
          <w:rFonts w:ascii="Arial" w:hAnsi="Arial"/>
        </w:rPr>
        <w:t xml:space="preserve"> </w:t>
      </w:r>
      <w:r w:rsidR="009B3303" w:rsidRPr="00FD50BB">
        <w:rPr>
          <w:rFonts w:ascii="Arial" w:hAnsi="Arial"/>
        </w:rPr>
        <w:t xml:space="preserve">on </w:t>
      </w:r>
      <w:r w:rsidR="00C46225" w:rsidRPr="00FD50BB">
        <w:rPr>
          <w:rFonts w:ascii="Arial" w:hAnsi="Arial"/>
        </w:rPr>
        <w:t xml:space="preserve">20 </w:t>
      </w:r>
      <w:r w:rsidRPr="00FD50BB">
        <w:rPr>
          <w:rFonts w:ascii="Arial" w:hAnsi="Arial"/>
        </w:rPr>
        <w:t>frames distributed equally along the length</w:t>
      </w:r>
      <w:r w:rsidR="009B3303" w:rsidRPr="00FD50BB">
        <w:rPr>
          <w:rFonts w:ascii="Arial" w:hAnsi="Arial"/>
        </w:rPr>
        <w:t xml:space="preserve"> of the vessel</w:t>
      </w:r>
      <w:r w:rsidRPr="00FD50BB">
        <w:rPr>
          <w:rFonts w:ascii="Arial" w:hAnsi="Arial"/>
        </w:rPr>
        <w:t xml:space="preserve"> (</w:t>
      </w:r>
      <w:r w:rsidR="000659A6" w:rsidRPr="00FD50BB">
        <w:rPr>
          <w:rFonts w:ascii="Arial" w:hAnsi="Arial"/>
        </w:rPr>
        <w:t>Supplemental Figure 4)</w:t>
      </w:r>
      <w:r w:rsidRPr="00FD50BB">
        <w:rPr>
          <w:rFonts w:ascii="Arial" w:hAnsi="Arial"/>
        </w:rPr>
        <w:t xml:space="preserve"> The </w:t>
      </w:r>
      <w:r w:rsidR="00265E1F" w:rsidRPr="00FD50BB">
        <w:rPr>
          <w:rFonts w:ascii="Arial" w:hAnsi="Arial"/>
        </w:rPr>
        <w:t xml:space="preserve">average </w:t>
      </w:r>
      <w:r w:rsidR="00D94552" w:rsidRPr="00FD50BB">
        <w:rPr>
          <w:rFonts w:ascii="Arial" w:hAnsi="Arial"/>
        </w:rPr>
        <w:t xml:space="preserve">displacement </w:t>
      </w:r>
      <w:r w:rsidR="009B3303" w:rsidRPr="00FD50BB">
        <w:rPr>
          <w:rFonts w:ascii="Arial" w:hAnsi="Arial"/>
        </w:rPr>
        <w:t>vector</w:t>
      </w:r>
      <w:r w:rsidRPr="00FD50BB">
        <w:rPr>
          <w:rFonts w:ascii="Arial" w:hAnsi="Arial"/>
        </w:rPr>
        <w:t xml:space="preserve"> between </w:t>
      </w:r>
      <w:r w:rsidR="009B3303" w:rsidRPr="00FD50BB">
        <w:rPr>
          <w:rFonts w:ascii="Arial" w:hAnsi="Arial"/>
        </w:rPr>
        <w:t xml:space="preserve">landmarks </w:t>
      </w:r>
      <w:r w:rsidRPr="00FD50BB">
        <w:rPr>
          <w:rFonts w:ascii="Arial" w:hAnsi="Arial"/>
        </w:rPr>
        <w:t xml:space="preserve">was </w:t>
      </w:r>
      <w:r w:rsidR="005C61D2" w:rsidRPr="00FD50BB">
        <w:rPr>
          <w:rFonts w:ascii="Arial" w:hAnsi="Arial"/>
        </w:rPr>
        <w:t>16.6</w:t>
      </w:r>
      <w:r w:rsidR="009B3303" w:rsidRPr="00FD50BB">
        <w:rPr>
          <w:rFonts w:ascii="Arial" w:hAnsi="Arial"/>
        </w:rPr>
        <w:t xml:space="preserve"> μm </w:t>
      </w:r>
      <w:r w:rsidR="00D94552" w:rsidRPr="00FD50BB">
        <w:rPr>
          <w:rFonts w:ascii="Arial" w:hAnsi="Arial"/>
        </w:rPr>
        <w:t>(displacements</w:t>
      </w:r>
      <w:r w:rsidR="009B3303" w:rsidRPr="00FD50BB">
        <w:rPr>
          <w:rFonts w:ascii="Arial" w:hAnsi="Arial"/>
        </w:rPr>
        <w:t xml:space="preserve"> not statistically significant</w:t>
      </w:r>
      <w:r w:rsidR="00D94552" w:rsidRPr="00FD50BB">
        <w:rPr>
          <w:rFonts w:ascii="Arial" w:hAnsi="Arial"/>
        </w:rPr>
        <w:t xml:space="preserve">; </w:t>
      </w:r>
      <w:r w:rsidR="009B3303" w:rsidRPr="00FD50BB">
        <w:rPr>
          <w:rFonts w:ascii="Arial" w:hAnsi="Arial"/>
        </w:rPr>
        <w:t>p</w:t>
      </w:r>
      <w:r w:rsidR="00A55239" w:rsidRPr="00FD50BB">
        <w:rPr>
          <w:rFonts w:ascii="Arial" w:hAnsi="Arial"/>
        </w:rPr>
        <w:t xml:space="preserve"> </w:t>
      </w:r>
      <w:r w:rsidR="009B3303" w:rsidRPr="00FD50BB">
        <w:rPr>
          <w:rFonts w:ascii="Arial" w:hAnsi="Arial"/>
        </w:rPr>
        <w:t>=</w:t>
      </w:r>
      <w:r w:rsidR="00A55239" w:rsidRPr="00FD50BB">
        <w:rPr>
          <w:rFonts w:ascii="Arial" w:hAnsi="Arial"/>
        </w:rPr>
        <w:t xml:space="preserve"> </w:t>
      </w:r>
      <w:r w:rsidR="009B3303" w:rsidRPr="00FD50BB">
        <w:rPr>
          <w:rFonts w:ascii="Arial" w:hAnsi="Arial"/>
        </w:rPr>
        <w:t xml:space="preserve">0.67, </w:t>
      </w:r>
      <w:r w:rsidR="005C61D2" w:rsidRPr="00FD50BB">
        <w:rPr>
          <w:rFonts w:ascii="Arial" w:hAnsi="Arial"/>
        </w:rPr>
        <w:t>n</w:t>
      </w:r>
      <w:r w:rsidR="00A55239" w:rsidRPr="00FD50BB">
        <w:rPr>
          <w:rFonts w:ascii="Arial" w:hAnsi="Arial"/>
        </w:rPr>
        <w:t xml:space="preserve"> </w:t>
      </w:r>
      <w:r w:rsidR="005C61D2" w:rsidRPr="00FD50BB">
        <w:rPr>
          <w:rFonts w:ascii="Arial" w:hAnsi="Arial"/>
        </w:rPr>
        <w:t>= 20 plane,</w:t>
      </w:r>
      <w:r w:rsidRPr="00FD50BB">
        <w:rPr>
          <w:rFonts w:ascii="Arial" w:hAnsi="Arial"/>
        </w:rPr>
        <w:t xml:space="preserve"> </w:t>
      </w:r>
      <w:r w:rsidR="009B3303" w:rsidRPr="00FD50BB">
        <w:rPr>
          <w:rFonts w:ascii="Arial" w:hAnsi="Arial"/>
        </w:rPr>
        <w:t xml:space="preserve">136 </w:t>
      </w:r>
      <w:r w:rsidRPr="00FD50BB">
        <w:rPr>
          <w:rFonts w:ascii="Arial" w:hAnsi="Arial"/>
        </w:rPr>
        <w:t>detected strut points</w:t>
      </w:r>
      <w:r w:rsidR="009B3303" w:rsidRPr="00FD50BB">
        <w:rPr>
          <w:rFonts w:ascii="Arial" w:hAnsi="Arial"/>
        </w:rPr>
        <w:t xml:space="preserve">, Supplemental </w:t>
      </w:r>
      <w:r w:rsidR="00845041">
        <w:rPr>
          <w:rFonts w:ascii="Arial" w:hAnsi="Arial"/>
        </w:rPr>
        <w:t>Figure E</w:t>
      </w:r>
      <w:r w:rsidRPr="00FD50BB">
        <w:rPr>
          <w:rFonts w:ascii="Arial" w:hAnsi="Arial"/>
        </w:rPr>
        <w:t>)</w:t>
      </w:r>
      <w:r w:rsidR="00265E1F" w:rsidRPr="00FD50BB">
        <w:rPr>
          <w:rFonts w:ascii="Arial" w:hAnsi="Arial"/>
        </w:rPr>
        <w:t xml:space="preserve">. </w:t>
      </w:r>
      <w:r w:rsidR="00D94552" w:rsidRPr="00FD50BB">
        <w:rPr>
          <w:rFonts w:ascii="Arial" w:hAnsi="Arial"/>
        </w:rPr>
        <w:t xml:space="preserve">At a more regional level, there </w:t>
      </w:r>
      <w:r w:rsidR="00BE5071" w:rsidRPr="00FD50BB">
        <w:rPr>
          <w:rFonts w:ascii="Arial" w:hAnsi="Arial"/>
        </w:rPr>
        <w:t>was</w:t>
      </w:r>
      <w:r w:rsidR="009B3303" w:rsidRPr="00FD50BB">
        <w:rPr>
          <w:rFonts w:ascii="Arial" w:hAnsi="Arial"/>
        </w:rPr>
        <w:t xml:space="preserve"> als</w:t>
      </w:r>
      <w:r w:rsidR="00D94552" w:rsidRPr="00FD50BB">
        <w:rPr>
          <w:rFonts w:ascii="Arial" w:hAnsi="Arial"/>
        </w:rPr>
        <w:t xml:space="preserve">o </w:t>
      </w:r>
      <w:r w:rsidR="00C46225" w:rsidRPr="00FD50BB">
        <w:rPr>
          <w:rFonts w:ascii="Arial" w:hAnsi="Arial"/>
        </w:rPr>
        <w:t xml:space="preserve">high correlation </w:t>
      </w:r>
      <w:r w:rsidR="00D94552" w:rsidRPr="00FD50BB">
        <w:rPr>
          <w:rFonts w:ascii="Arial" w:hAnsi="Arial"/>
        </w:rPr>
        <w:t xml:space="preserve">in both the cross sectional stent radius and lateral stent curvature for </w:t>
      </w:r>
      <w:r w:rsidR="00C46225" w:rsidRPr="00FD50BB">
        <w:rPr>
          <w:rFonts w:ascii="Arial" w:hAnsi="Arial"/>
        </w:rPr>
        <w:t>the OCT-</w:t>
      </w:r>
      <w:r w:rsidR="00D94552" w:rsidRPr="00FD50BB">
        <w:rPr>
          <w:rFonts w:ascii="Arial" w:hAnsi="Arial"/>
        </w:rPr>
        <w:t xml:space="preserve">derived parameters versus </w:t>
      </w:r>
      <w:r w:rsidR="00C46225" w:rsidRPr="00FD50BB">
        <w:rPr>
          <w:rFonts w:ascii="Arial" w:hAnsi="Arial"/>
        </w:rPr>
        <w:t>and our enhanced reconstructed geometry (</w:t>
      </w:r>
      <m:oMath>
        <m:sSubSup>
          <m:sSubSupPr>
            <m:ctrlPr>
              <w:rPr>
                <w:rFonts w:ascii="Cambria Math" w:hAnsi="Cambria Math"/>
                <w:i/>
              </w:rPr>
            </m:ctrlPr>
          </m:sSubSupPr>
          <m:e>
            <m:r>
              <w:rPr>
                <w:rFonts w:ascii="Cambria Math" w:hAnsi="Cambria Math"/>
              </w:rPr>
              <m:t>R</m:t>
            </m:r>
          </m:e>
          <m:sub>
            <m:r>
              <w:rPr>
                <w:rFonts w:ascii="Cambria Math" w:hAnsi="Cambria Math"/>
              </w:rPr>
              <m:t>Radius</m:t>
            </m:r>
          </m:sub>
          <m:sup>
            <m:r>
              <w:rPr>
                <w:rFonts w:ascii="Cambria Math" w:hAnsi="Cambria Math"/>
              </w:rPr>
              <m:t>2</m:t>
            </m:r>
          </m:sup>
        </m:sSubSup>
        <m:r>
          <w:rPr>
            <w:rFonts w:ascii="Cambria Math" w:hAnsi="Cambria Math"/>
          </w:rPr>
          <m:t xml:space="preserve">=0.91, </m:t>
        </m:r>
        <m:sSubSup>
          <m:sSubSupPr>
            <m:ctrlPr>
              <w:rPr>
                <w:rFonts w:ascii="Cambria Math" w:hAnsi="Cambria Math"/>
                <w:i/>
              </w:rPr>
            </m:ctrlPr>
          </m:sSubSupPr>
          <m:e>
            <m:r>
              <w:rPr>
                <w:rFonts w:ascii="Cambria Math" w:hAnsi="Cambria Math"/>
              </w:rPr>
              <m:t>R</m:t>
            </m:r>
          </m:e>
          <m:sub>
            <m:r>
              <w:rPr>
                <w:rFonts w:ascii="Cambria Math" w:hAnsi="Cambria Math"/>
              </w:rPr>
              <m:t>curvature</m:t>
            </m:r>
          </m:sub>
          <m:sup>
            <m:r>
              <w:rPr>
                <w:rFonts w:ascii="Cambria Math" w:hAnsi="Cambria Math"/>
              </w:rPr>
              <m:t>2</m:t>
            </m:r>
          </m:sup>
        </m:sSubSup>
        <m:r>
          <w:rPr>
            <w:rFonts w:ascii="Cambria Math" w:hAnsi="Cambria Math"/>
          </w:rPr>
          <m:t>=0.90 ;</m:t>
        </m:r>
      </m:oMath>
      <w:r w:rsidR="00D94552" w:rsidRPr="00FD50BB">
        <w:rPr>
          <w:rFonts w:ascii="Arial" w:hAnsi="Arial"/>
        </w:rPr>
        <w:t xml:space="preserve"> </w:t>
      </w:r>
      <w:r w:rsidR="0095499A" w:rsidRPr="00FD50BB">
        <w:rPr>
          <w:rFonts w:ascii="Arial" w:hAnsi="Arial"/>
        </w:rPr>
        <w:t xml:space="preserve">See manuscript Fig.4D). </w:t>
      </w:r>
      <w:r w:rsidR="00D94552" w:rsidRPr="00FD50BB">
        <w:rPr>
          <w:rFonts w:ascii="Arial" w:hAnsi="Arial"/>
        </w:rPr>
        <w:t>Thi</w:t>
      </w:r>
      <w:r w:rsidR="000659A6" w:rsidRPr="00FD50BB">
        <w:rPr>
          <w:rFonts w:ascii="Arial" w:hAnsi="Arial"/>
        </w:rPr>
        <w:t>s</w:t>
      </w:r>
      <w:r w:rsidR="00D94552" w:rsidRPr="00FD50BB">
        <w:rPr>
          <w:rFonts w:ascii="Arial" w:hAnsi="Arial"/>
        </w:rPr>
        <w:t xml:space="preserve"> d</w:t>
      </w:r>
      <w:r w:rsidR="000B2331" w:rsidRPr="00FD50BB">
        <w:rPr>
          <w:rFonts w:ascii="Arial" w:hAnsi="Arial"/>
        </w:rPr>
        <w:t>emonstrat</w:t>
      </w:r>
      <w:r w:rsidR="00D114D6" w:rsidRPr="00FD50BB">
        <w:rPr>
          <w:rFonts w:ascii="Arial" w:hAnsi="Arial"/>
        </w:rPr>
        <w:t>es</w:t>
      </w:r>
      <w:r w:rsidRPr="00FD50BB">
        <w:rPr>
          <w:rFonts w:ascii="Arial" w:hAnsi="Arial"/>
        </w:rPr>
        <w:t xml:space="preserve"> stent cross-sectional dimensions </w:t>
      </w:r>
      <w:r w:rsidR="005C61D2" w:rsidRPr="00FD50BB">
        <w:rPr>
          <w:rFonts w:ascii="Arial" w:hAnsi="Arial"/>
        </w:rPr>
        <w:t>and stent shape</w:t>
      </w:r>
      <w:r w:rsidR="00C46225" w:rsidRPr="00FD50BB">
        <w:rPr>
          <w:rFonts w:ascii="Arial" w:hAnsi="Arial"/>
        </w:rPr>
        <w:t xml:space="preserve"> </w:t>
      </w:r>
      <w:r w:rsidRPr="00FD50BB">
        <w:rPr>
          <w:rFonts w:ascii="Arial" w:hAnsi="Arial"/>
        </w:rPr>
        <w:t>are maintained during registration.</w:t>
      </w:r>
    </w:p>
    <w:p w14:paraId="609662E5" w14:textId="60E49E95" w:rsidR="00D23B42" w:rsidRPr="00FD50BB" w:rsidRDefault="00D23B42" w:rsidP="00D23B42">
      <w:pPr>
        <w:spacing w:afterLines="100"/>
        <w:ind w:firstLine="284"/>
        <w:jc w:val="both"/>
        <w:rPr>
          <w:rFonts w:ascii="Arial" w:hAnsi="Arial"/>
        </w:rPr>
      </w:pPr>
      <w:r w:rsidRPr="00FD50BB">
        <w:rPr>
          <w:rFonts w:ascii="Arial" w:hAnsi="Arial"/>
        </w:rPr>
        <w:t xml:space="preserve"> </w:t>
      </w:r>
    </w:p>
    <w:p w14:paraId="045CCEC6" w14:textId="77777777" w:rsidR="00CE33AA" w:rsidRPr="00FD50BB" w:rsidRDefault="00CE33AA" w:rsidP="000E1E1B">
      <w:pPr>
        <w:spacing w:before="0" w:after="200" w:line="276" w:lineRule="auto"/>
        <w:ind w:firstLine="284"/>
        <w:rPr>
          <w:rFonts w:ascii="Arial" w:hAnsi="Arial"/>
          <w:smallCaps/>
          <w:spacing w:val="5"/>
          <w:sz w:val="36"/>
          <w:szCs w:val="36"/>
        </w:rPr>
      </w:pPr>
      <w:r w:rsidRPr="00FD50BB">
        <w:rPr>
          <w:rFonts w:ascii="Arial" w:hAnsi="Arial"/>
        </w:rPr>
        <w:br w:type="page"/>
      </w:r>
    </w:p>
    <w:p w14:paraId="777544C3" w14:textId="77777777" w:rsidR="0033499F" w:rsidRPr="00FD50BB" w:rsidRDefault="00B12D8E" w:rsidP="000E1E1B">
      <w:pPr>
        <w:pStyle w:val="Heading1"/>
        <w:ind w:firstLine="284"/>
        <w:jc w:val="left"/>
        <w:rPr>
          <w:rFonts w:ascii="Arial" w:hAnsi="Arial"/>
        </w:rPr>
      </w:pPr>
      <w:bookmarkStart w:id="15" w:name="_Toc442511087"/>
      <w:r w:rsidRPr="00FD50BB">
        <w:rPr>
          <w:rFonts w:ascii="Arial" w:hAnsi="Arial"/>
        </w:rPr>
        <w:lastRenderedPageBreak/>
        <w:t>Supplemental Figures</w:t>
      </w:r>
      <w:bookmarkEnd w:id="15"/>
    </w:p>
    <w:p w14:paraId="68DBEDF0" w14:textId="77777777" w:rsidR="00F7446A" w:rsidRPr="00FD50BB" w:rsidRDefault="00F7446A" w:rsidP="000E1E1B">
      <w:pPr>
        <w:spacing w:afterLines="100"/>
        <w:ind w:firstLine="284"/>
        <w:jc w:val="both"/>
        <w:rPr>
          <w:rFonts w:ascii="Arial" w:hAnsi="Arial"/>
        </w:rPr>
      </w:pPr>
    </w:p>
    <w:p w14:paraId="58440F31" w14:textId="77777777" w:rsidR="00F7446A" w:rsidRPr="00FD50BB" w:rsidRDefault="00F7446A" w:rsidP="000E1E1B">
      <w:pPr>
        <w:spacing w:afterLines="100"/>
        <w:ind w:firstLine="284"/>
        <w:jc w:val="both"/>
        <w:rPr>
          <w:rFonts w:ascii="Arial" w:hAnsi="Arial"/>
        </w:rPr>
      </w:pPr>
    </w:p>
    <w:p w14:paraId="4607A012" w14:textId="77777777" w:rsidR="00F7446A" w:rsidRPr="00FD50BB" w:rsidRDefault="00EC6C03" w:rsidP="000E1E1B">
      <w:pPr>
        <w:spacing w:afterLines="100"/>
        <w:ind w:firstLine="284"/>
        <w:jc w:val="both"/>
        <w:rPr>
          <w:rFonts w:ascii="Arial" w:hAnsi="Arial"/>
        </w:rPr>
      </w:pPr>
      <w:r w:rsidRPr="00FD50BB">
        <w:rPr>
          <w:rFonts w:ascii="Arial" w:hAnsi="Arial"/>
          <w:noProof/>
        </w:rPr>
        <w:drawing>
          <wp:inline distT="0" distB="0" distL="0" distR="0" wp14:anchorId="29C84A62" wp14:editId="03DA6C6B">
            <wp:extent cx="6035040" cy="499271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6764" cy="4994139"/>
                    </a:xfrm>
                    <a:prstGeom prst="rect">
                      <a:avLst/>
                    </a:prstGeom>
                    <a:noFill/>
                  </pic:spPr>
                </pic:pic>
              </a:graphicData>
            </a:graphic>
          </wp:inline>
        </w:drawing>
      </w:r>
    </w:p>
    <w:p w14:paraId="2D94A124" w14:textId="02E370A5" w:rsidR="00F7446A" w:rsidRPr="00FD50BB" w:rsidRDefault="00971E53" w:rsidP="000E1E1B">
      <w:pPr>
        <w:pStyle w:val="Caption"/>
        <w:spacing w:afterLines="100"/>
        <w:ind w:firstLine="284"/>
        <w:jc w:val="both"/>
        <w:rPr>
          <w:rFonts w:ascii="Arial" w:hAnsi="Arial"/>
        </w:rPr>
      </w:pPr>
      <w:bookmarkStart w:id="16" w:name="_Ref392066200"/>
      <w:r w:rsidRPr="00FD50BB">
        <w:rPr>
          <w:rFonts w:ascii="Arial" w:hAnsi="Arial"/>
          <w:lang w:eastAsia="ja-JP"/>
        </w:rPr>
        <w:t xml:space="preserve">Supplemental </w:t>
      </w:r>
      <w:bookmarkEnd w:id="16"/>
      <w:r w:rsidR="00845041">
        <w:rPr>
          <w:rFonts w:ascii="Arial" w:hAnsi="Arial"/>
        </w:rPr>
        <w:t>Figure A</w:t>
      </w:r>
      <w:r w:rsidR="00F7446A" w:rsidRPr="00FD50BB">
        <w:rPr>
          <w:rFonts w:ascii="Arial" w:hAnsi="Arial"/>
        </w:rPr>
        <w:t xml:space="preserve">: (A) Example of an optical coherence image in the polar coordinate system. A pixel stent strut candidate creates a trailing shadow in its A-line, when compared to a pixel candidate belonging to the </w:t>
      </w:r>
      <w:r w:rsidR="009723BC" w:rsidRPr="00FD50BB">
        <w:rPr>
          <w:rFonts w:ascii="Arial" w:hAnsi="Arial"/>
        </w:rPr>
        <w:t>l</w:t>
      </w:r>
      <w:r w:rsidR="000C7F22" w:rsidRPr="00FD50BB">
        <w:rPr>
          <w:rFonts w:ascii="Arial" w:hAnsi="Arial"/>
        </w:rPr>
        <w:t xml:space="preserve">umen </w:t>
      </w:r>
      <w:r w:rsidR="00F7446A" w:rsidRPr="00FD50BB">
        <w:rPr>
          <w:rFonts w:ascii="Arial" w:hAnsi="Arial"/>
        </w:rPr>
        <w:t xml:space="preserve">wall. </w:t>
      </w:r>
      <w:r w:rsidR="00EC6C03" w:rsidRPr="00FD50BB">
        <w:rPr>
          <w:rFonts w:ascii="Arial" w:hAnsi="Arial"/>
        </w:rPr>
        <w:t xml:space="preserve">(B) </w:t>
      </w:r>
      <w:r w:rsidR="000C7F22" w:rsidRPr="00FD50BB">
        <w:rPr>
          <w:rFonts w:ascii="Arial" w:hAnsi="Arial"/>
        </w:rPr>
        <w:t>T</w:t>
      </w:r>
      <w:r w:rsidR="00EC6C03" w:rsidRPr="00FD50BB">
        <w:rPr>
          <w:rFonts w:ascii="Arial" w:hAnsi="Arial"/>
        </w:rPr>
        <w:t>he convolution of each A-line signal with</w:t>
      </w:r>
      <w:r w:rsidR="000C7F22" w:rsidRPr="00FD50BB">
        <w:rPr>
          <w:rFonts w:ascii="Arial" w:hAnsi="Arial"/>
        </w:rPr>
        <w:t xml:space="preserve"> the negative normalized second-derivative of the Gaussian yield</w:t>
      </w:r>
      <w:r w:rsidR="0046128C" w:rsidRPr="00FD50BB">
        <w:rPr>
          <w:rFonts w:ascii="Arial" w:hAnsi="Arial"/>
        </w:rPr>
        <w:t>s</w:t>
      </w:r>
      <w:r w:rsidR="000C7F22" w:rsidRPr="00FD50BB">
        <w:rPr>
          <w:rFonts w:ascii="Arial" w:hAnsi="Arial"/>
        </w:rPr>
        <w:t xml:space="preserve"> the LoG response across scales</w:t>
      </w:r>
      <w:r w:rsidR="0046128C" w:rsidRPr="00FD50BB">
        <w:rPr>
          <w:rFonts w:ascii="Arial" w:hAnsi="Arial"/>
        </w:rPr>
        <w:t>, and this</w:t>
      </w:r>
      <w:r w:rsidR="000C7F22" w:rsidRPr="00FD50BB">
        <w:rPr>
          <w:rFonts w:ascii="Arial" w:hAnsi="Arial"/>
        </w:rPr>
        <w:t xml:space="preserve"> coarse</w:t>
      </w:r>
      <w:r w:rsidR="0046128C" w:rsidRPr="00FD50BB">
        <w:rPr>
          <w:rFonts w:ascii="Arial" w:hAnsi="Arial"/>
        </w:rPr>
        <w:t>-</w:t>
      </w:r>
      <w:r w:rsidR="000C7F22" w:rsidRPr="00FD50BB">
        <w:rPr>
          <w:rFonts w:ascii="Arial" w:hAnsi="Arial"/>
        </w:rPr>
        <w:t>to</w:t>
      </w:r>
      <w:r w:rsidR="0046128C" w:rsidRPr="00FD50BB">
        <w:rPr>
          <w:rFonts w:ascii="Arial" w:hAnsi="Arial"/>
        </w:rPr>
        <w:t>-</w:t>
      </w:r>
      <w:r w:rsidR="000C7F22" w:rsidRPr="00FD50BB">
        <w:rPr>
          <w:rFonts w:ascii="Arial" w:hAnsi="Arial"/>
        </w:rPr>
        <w:t xml:space="preserve">fine tracking is called the scale space signature. </w:t>
      </w:r>
      <w:r w:rsidR="00EC6C03" w:rsidRPr="00FD50BB">
        <w:rPr>
          <w:rFonts w:ascii="Arial" w:hAnsi="Arial"/>
        </w:rPr>
        <w:t xml:space="preserve"> </w:t>
      </w:r>
      <w:r w:rsidR="00F7446A" w:rsidRPr="00FD50BB">
        <w:rPr>
          <w:rFonts w:ascii="Arial" w:hAnsi="Arial"/>
        </w:rPr>
        <w:t xml:space="preserve">Using features extracted from the scale space signature, </w:t>
      </w:r>
      <w:r w:rsidR="009723BC" w:rsidRPr="00FD50BB">
        <w:rPr>
          <w:rFonts w:ascii="Arial" w:hAnsi="Arial"/>
        </w:rPr>
        <w:t xml:space="preserve">one </w:t>
      </w:r>
      <w:r w:rsidR="00F7446A" w:rsidRPr="00FD50BB">
        <w:rPr>
          <w:rFonts w:ascii="Arial" w:hAnsi="Arial"/>
        </w:rPr>
        <w:t xml:space="preserve">can classify structures </w:t>
      </w:r>
      <w:r w:rsidR="009723BC" w:rsidRPr="00FD50BB">
        <w:rPr>
          <w:rFonts w:ascii="Arial" w:hAnsi="Arial"/>
        </w:rPr>
        <w:t>as part of</w:t>
      </w:r>
      <w:r w:rsidR="00A55239" w:rsidRPr="00FD50BB">
        <w:rPr>
          <w:rFonts w:ascii="Arial" w:hAnsi="Arial"/>
        </w:rPr>
        <w:t xml:space="preserve"> </w:t>
      </w:r>
      <w:r w:rsidR="00F7446A" w:rsidRPr="00FD50BB">
        <w:rPr>
          <w:rFonts w:ascii="Arial" w:hAnsi="Arial"/>
        </w:rPr>
        <w:t>either (</w:t>
      </w:r>
      <w:r w:rsidR="0046128C" w:rsidRPr="00FD50BB">
        <w:rPr>
          <w:rFonts w:ascii="Arial" w:hAnsi="Arial"/>
        </w:rPr>
        <w:t>C</w:t>
      </w:r>
      <w:r w:rsidR="00F7446A" w:rsidRPr="00FD50BB">
        <w:rPr>
          <w:rFonts w:ascii="Arial" w:hAnsi="Arial"/>
        </w:rPr>
        <w:t>) lumen (-) or stent strut (+). (</w:t>
      </w:r>
      <w:r w:rsidR="00EC6C03" w:rsidRPr="00FD50BB">
        <w:rPr>
          <w:rFonts w:ascii="Arial" w:hAnsi="Arial"/>
        </w:rPr>
        <w:t>D</w:t>
      </w:r>
      <w:r w:rsidR="00F7446A" w:rsidRPr="00FD50BB">
        <w:rPr>
          <w:rFonts w:ascii="Arial" w:hAnsi="Arial"/>
        </w:rPr>
        <w:t>) Receiver operator characteristic curves illustrate the accuracy in classifying lumen and strut structures from the derived feature set and using</w:t>
      </w:r>
      <w:r w:rsidR="00442E8E" w:rsidRPr="00FD50BB">
        <w:rPr>
          <w:rFonts w:ascii="Arial" w:hAnsi="Arial"/>
        </w:rPr>
        <w:t xml:space="preserve"> a decision tree algorithm (Bootstrap aggregation)</w:t>
      </w:r>
      <w:r w:rsidR="00F7446A" w:rsidRPr="00FD50BB">
        <w:rPr>
          <w:rFonts w:ascii="Arial" w:hAnsi="Arial"/>
        </w:rPr>
        <w:t xml:space="preserve">. </w:t>
      </w:r>
    </w:p>
    <w:p w14:paraId="4EE3880D" w14:textId="4D5CA5FF" w:rsidR="0033499F" w:rsidRPr="00FD50BB" w:rsidRDefault="0023748E" w:rsidP="00894C0A">
      <w:pPr>
        <w:spacing w:before="0" w:after="200" w:line="276" w:lineRule="auto"/>
        <w:jc w:val="both"/>
        <w:rPr>
          <w:rFonts w:ascii="Arial" w:hAnsi="Arial"/>
        </w:rPr>
      </w:pPr>
      <w:r w:rsidRPr="00FD50BB">
        <w:rPr>
          <w:rFonts w:ascii="Arial" w:hAnsi="Arial"/>
        </w:rPr>
        <w:br w:type="page"/>
      </w:r>
    </w:p>
    <w:p w14:paraId="1A71DF8B" w14:textId="77777777" w:rsidR="009858A8" w:rsidRPr="00FD50BB" w:rsidRDefault="00535696" w:rsidP="000E1E1B">
      <w:pPr>
        <w:spacing w:afterLines="100"/>
        <w:ind w:firstLine="284"/>
        <w:jc w:val="both"/>
        <w:rPr>
          <w:rFonts w:ascii="Arial" w:hAnsi="Arial"/>
        </w:rPr>
      </w:pPr>
      <w:r w:rsidRPr="00FD50BB">
        <w:rPr>
          <w:rFonts w:ascii="Arial" w:hAnsi="Arial"/>
          <w:noProof/>
        </w:rPr>
        <w:lastRenderedPageBreak/>
        <w:drawing>
          <wp:inline distT="0" distB="0" distL="0" distR="0" wp14:anchorId="6D7DFE0A" wp14:editId="1587B62E">
            <wp:extent cx="6115050" cy="68891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6889115"/>
                    </a:xfrm>
                    <a:prstGeom prst="rect">
                      <a:avLst/>
                    </a:prstGeom>
                    <a:noFill/>
                  </pic:spPr>
                </pic:pic>
              </a:graphicData>
            </a:graphic>
          </wp:inline>
        </w:drawing>
      </w:r>
    </w:p>
    <w:p w14:paraId="1D9992D7" w14:textId="595EA8D4" w:rsidR="009858A8" w:rsidRPr="00FD50BB" w:rsidRDefault="00971E53" w:rsidP="000E1E1B">
      <w:pPr>
        <w:pStyle w:val="Caption"/>
        <w:spacing w:afterLines="100"/>
        <w:ind w:firstLine="284"/>
        <w:jc w:val="both"/>
        <w:rPr>
          <w:rFonts w:ascii="Arial" w:hAnsi="Arial"/>
        </w:rPr>
      </w:pPr>
      <w:bookmarkStart w:id="17" w:name="_Ref392065685"/>
      <w:r w:rsidRPr="00FD50BB">
        <w:rPr>
          <w:rFonts w:ascii="Arial" w:hAnsi="Arial"/>
          <w:lang w:eastAsia="ja-JP"/>
        </w:rPr>
        <w:t xml:space="preserve">Supplemental </w:t>
      </w:r>
      <w:bookmarkEnd w:id="17"/>
      <w:r w:rsidR="00845041">
        <w:rPr>
          <w:rFonts w:ascii="Arial" w:hAnsi="Arial"/>
        </w:rPr>
        <w:t>Figure B</w:t>
      </w:r>
      <w:r w:rsidR="009858A8" w:rsidRPr="00FD50BB">
        <w:rPr>
          <w:rFonts w:ascii="Arial" w:hAnsi="Arial"/>
        </w:rPr>
        <w:t xml:space="preserve">: Method to reconstruct the centerline of the artery. From the original angiographic images taken from two different angles (A), binary images </w:t>
      </w:r>
      <w:r w:rsidR="009723BC" w:rsidRPr="00FD50BB">
        <w:rPr>
          <w:rFonts w:ascii="Arial" w:hAnsi="Arial"/>
        </w:rPr>
        <w:t>we</w:t>
      </w:r>
      <w:r w:rsidR="009858A8" w:rsidRPr="00FD50BB">
        <w:rPr>
          <w:rFonts w:ascii="Arial" w:hAnsi="Arial"/>
        </w:rPr>
        <w:t xml:space="preserve">re generated by defining threshold and the Range of Interest (ROI). Then, the arterial edge </w:t>
      </w:r>
      <w:r w:rsidR="00D558AA" w:rsidRPr="00FD50BB">
        <w:rPr>
          <w:rFonts w:ascii="Arial" w:hAnsi="Arial"/>
        </w:rPr>
        <w:t xml:space="preserve">was </w:t>
      </w:r>
      <w:r w:rsidR="009858A8" w:rsidRPr="00FD50BB">
        <w:rPr>
          <w:rFonts w:ascii="Arial" w:hAnsi="Arial"/>
        </w:rPr>
        <w:t xml:space="preserve">detected and </w:t>
      </w:r>
      <w:r w:rsidR="006F2434" w:rsidRPr="00FD50BB">
        <w:rPr>
          <w:rFonts w:ascii="Arial" w:hAnsi="Arial"/>
        </w:rPr>
        <w:t xml:space="preserve">thresholded to create </w:t>
      </w:r>
      <w:r w:rsidR="00FA3130" w:rsidRPr="00FD50BB">
        <w:rPr>
          <w:rFonts w:ascii="Arial" w:hAnsi="Arial"/>
        </w:rPr>
        <w:t>a binary image of the lumen (B)</w:t>
      </w:r>
      <w:r w:rsidR="009858A8" w:rsidRPr="00FD50BB">
        <w:rPr>
          <w:rFonts w:ascii="Arial" w:hAnsi="Arial"/>
        </w:rPr>
        <w:t xml:space="preserve"> </w:t>
      </w:r>
      <w:r w:rsidR="00FA3130" w:rsidRPr="00FD50BB">
        <w:rPr>
          <w:rFonts w:ascii="Arial" w:hAnsi="Arial"/>
          <w:lang w:eastAsia="ja-JP"/>
        </w:rPr>
        <w:t xml:space="preserve">that was subsequently morphologically thinned to create candidates of centerline projections in each image </w:t>
      </w:r>
      <w:r w:rsidR="009858A8" w:rsidRPr="00FD50BB">
        <w:rPr>
          <w:rFonts w:ascii="Arial" w:hAnsi="Arial"/>
        </w:rPr>
        <w:t xml:space="preserve">(C). After finding the points corresponding in both figures by epipolar constraints (D), the centerline </w:t>
      </w:r>
      <w:r w:rsidR="00D558AA" w:rsidRPr="00FD50BB">
        <w:rPr>
          <w:rFonts w:ascii="Arial" w:hAnsi="Arial"/>
        </w:rPr>
        <w:t xml:space="preserve">was </w:t>
      </w:r>
      <w:r w:rsidR="009858A8" w:rsidRPr="00FD50BB">
        <w:rPr>
          <w:rFonts w:ascii="Arial" w:hAnsi="Arial"/>
        </w:rPr>
        <w:t>reconstructed (E).</w:t>
      </w:r>
      <w:r w:rsidR="00535696" w:rsidRPr="00FD50BB">
        <w:rPr>
          <w:rFonts w:ascii="Arial" w:hAnsi="Arial"/>
        </w:rPr>
        <w:t xml:space="preserve"> </w:t>
      </w:r>
      <w:r w:rsidR="00535696" w:rsidRPr="00FD50BB">
        <w:rPr>
          <w:rFonts w:ascii="Arial" w:hAnsi="Arial"/>
        </w:rPr>
        <w:lastRenderedPageBreak/>
        <w:t xml:space="preserve">The method </w:t>
      </w:r>
      <w:r w:rsidR="00FC65F4" w:rsidRPr="00FD50BB">
        <w:rPr>
          <w:rFonts w:ascii="Arial" w:hAnsi="Arial"/>
        </w:rPr>
        <w:t xml:space="preserve">was </w:t>
      </w:r>
      <w:r w:rsidR="00535696" w:rsidRPr="00FD50BB">
        <w:rPr>
          <w:rFonts w:ascii="Arial" w:hAnsi="Arial"/>
        </w:rPr>
        <w:t>validated first in the phantom model (F)</w:t>
      </w:r>
      <w:r w:rsidR="00FA3130" w:rsidRPr="00FD50BB">
        <w:rPr>
          <w:rFonts w:ascii="Arial" w:hAnsi="Arial"/>
        </w:rPr>
        <w:t>, of the</w:t>
      </w:r>
      <w:r w:rsidR="00535696" w:rsidRPr="00FD50BB">
        <w:rPr>
          <w:rFonts w:ascii="Arial" w:hAnsi="Arial"/>
        </w:rPr>
        <w:t xml:space="preserve"> </w:t>
      </w:r>
      <w:r w:rsidR="00535696" w:rsidRPr="00FD50BB">
        <w:rPr>
          <w:rFonts w:ascii="Arial" w:eastAsiaTheme="minorEastAsia" w:hAnsi="Arial"/>
          <w:lang w:eastAsia="ja-JP"/>
        </w:rPr>
        <w:t>coronary artery bifurcation</w:t>
      </w:r>
      <w:r w:rsidR="00535696" w:rsidRPr="00FD50BB">
        <w:rPr>
          <w:rFonts w:ascii="Arial" w:hAnsi="Arial"/>
        </w:rPr>
        <w:t xml:space="preserve">.  </w:t>
      </w:r>
      <w:r w:rsidR="00FA3130" w:rsidRPr="00FD50BB">
        <w:rPr>
          <w:rFonts w:ascii="Arial" w:hAnsi="Arial"/>
        </w:rPr>
        <w:t>(</w:t>
      </w:r>
      <w:r w:rsidR="00535696" w:rsidRPr="00FD50BB">
        <w:rPr>
          <w:rFonts w:ascii="Arial" w:hAnsi="Arial"/>
        </w:rPr>
        <w:t>G</w:t>
      </w:r>
      <w:r w:rsidR="00FA3130" w:rsidRPr="00FD50BB">
        <w:rPr>
          <w:rFonts w:ascii="Arial" w:hAnsi="Arial"/>
        </w:rPr>
        <w:t>)</w:t>
      </w:r>
      <w:r w:rsidR="00535696" w:rsidRPr="00FD50BB">
        <w:rPr>
          <w:rFonts w:ascii="Arial" w:hAnsi="Arial"/>
        </w:rPr>
        <w:t xml:space="preserve"> </w:t>
      </w:r>
      <w:r w:rsidR="006F2434" w:rsidRPr="00FD50BB">
        <w:rPr>
          <w:rFonts w:ascii="Arial" w:hAnsi="Arial"/>
        </w:rPr>
        <w:t>Shows</w:t>
      </w:r>
      <w:r w:rsidR="00535696" w:rsidRPr="00FD50BB">
        <w:rPr>
          <w:rFonts w:ascii="Arial" w:hAnsi="Arial"/>
        </w:rPr>
        <w:t xml:space="preserve"> the reconstructed result of this phantom model.  Three distances (D1-D3) and the angle </w:t>
      </w:r>
      <w:r w:rsidR="009723BC" w:rsidRPr="00FD50BB">
        <w:rPr>
          <w:rFonts w:ascii="Arial" w:hAnsi="Arial"/>
        </w:rPr>
        <w:t>we</w:t>
      </w:r>
      <w:r w:rsidR="00535696" w:rsidRPr="00FD50BB">
        <w:rPr>
          <w:rFonts w:ascii="Arial" w:hAnsi="Arial"/>
        </w:rPr>
        <w:t>re measure</w:t>
      </w:r>
      <w:r w:rsidR="009723BC" w:rsidRPr="00FD50BB">
        <w:rPr>
          <w:rFonts w:ascii="Arial" w:hAnsi="Arial"/>
        </w:rPr>
        <w:t>d</w:t>
      </w:r>
      <w:r w:rsidR="00535696" w:rsidRPr="00FD50BB">
        <w:rPr>
          <w:rFonts w:ascii="Arial" w:hAnsi="Arial"/>
        </w:rPr>
        <w:t xml:space="preserve"> in the actual phantom model (F) and the reconstructed image (G) to analyze the static errors.</w:t>
      </w:r>
    </w:p>
    <w:p w14:paraId="27A3168D" w14:textId="77777777" w:rsidR="00222D07" w:rsidRPr="00FD50BB" w:rsidRDefault="00B71B89" w:rsidP="000E1E1B">
      <w:pPr>
        <w:ind w:firstLine="284"/>
        <w:jc w:val="both"/>
        <w:rPr>
          <w:rFonts w:ascii="Arial" w:hAnsi="Arial"/>
        </w:rPr>
      </w:pPr>
      <w:r w:rsidRPr="00FD50BB">
        <w:rPr>
          <w:rFonts w:ascii="Arial" w:hAnsi="Arial"/>
          <w:noProof/>
        </w:rPr>
        <w:drawing>
          <wp:inline distT="0" distB="0" distL="0" distR="0" wp14:anchorId="1264AF99" wp14:editId="3BB12C7E">
            <wp:extent cx="3340777" cy="3436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1384" cy="3437244"/>
                    </a:xfrm>
                    <a:prstGeom prst="rect">
                      <a:avLst/>
                    </a:prstGeom>
                    <a:noFill/>
                  </pic:spPr>
                </pic:pic>
              </a:graphicData>
            </a:graphic>
          </wp:inline>
        </w:drawing>
      </w:r>
    </w:p>
    <w:p w14:paraId="36A4EDE6" w14:textId="31AC4BE4" w:rsidR="004C76F6" w:rsidRPr="00FD50BB" w:rsidRDefault="00971E53" w:rsidP="000E1E1B">
      <w:pPr>
        <w:pStyle w:val="Caption"/>
        <w:ind w:firstLine="284"/>
        <w:jc w:val="both"/>
        <w:rPr>
          <w:rFonts w:ascii="Arial" w:hAnsi="Arial"/>
        </w:rPr>
      </w:pPr>
      <w:bookmarkStart w:id="18" w:name="_Ref392153263"/>
      <w:r w:rsidRPr="00FD50BB">
        <w:rPr>
          <w:rFonts w:ascii="Arial" w:hAnsi="Arial"/>
          <w:lang w:eastAsia="ja-JP"/>
        </w:rPr>
        <w:t xml:space="preserve">Supplemental </w:t>
      </w:r>
      <w:bookmarkEnd w:id="18"/>
      <w:r w:rsidR="00845041">
        <w:rPr>
          <w:rFonts w:ascii="Arial" w:hAnsi="Arial"/>
        </w:rPr>
        <w:t>Figure C</w:t>
      </w:r>
      <w:r w:rsidR="004C76F6" w:rsidRPr="00FD50BB">
        <w:rPr>
          <w:rFonts w:ascii="Arial" w:hAnsi="Arial"/>
        </w:rPr>
        <w:t xml:space="preserve">: Schematic demonstrating the registration algorithm used to fit a data set Y representing the stent skeleton shape to a point set P of detected stent struts from OCT-angiography fusion. While this registration is performed in the Cartesian space (x-y-z), this is best visualized in the polar domain (θ-z plane). </w:t>
      </w:r>
      <w:r w:rsidR="00B71B89" w:rsidRPr="00FD50BB">
        <w:rPr>
          <w:rFonts w:ascii="Arial" w:hAnsi="Arial"/>
        </w:rPr>
        <w:t xml:space="preserve">B. Surfaces </w:t>
      </w:r>
      <w:r w:rsidR="007B2933" w:rsidRPr="00FD50BB">
        <w:rPr>
          <w:rFonts w:ascii="Arial" w:hAnsi="Arial"/>
        </w:rPr>
        <w:t>we</w:t>
      </w:r>
      <w:r w:rsidR="00B71B89" w:rsidRPr="00FD50BB">
        <w:rPr>
          <w:rFonts w:ascii="Arial" w:hAnsi="Arial"/>
        </w:rPr>
        <w:t>re then built around the deformed skeleton</w:t>
      </w:r>
      <w:r w:rsidR="00535696" w:rsidRPr="00FD50BB">
        <w:rPr>
          <w:rFonts w:ascii="Arial" w:hAnsi="Arial"/>
        </w:rPr>
        <w:t xml:space="preserve"> using a swept cross-section to define the stent surface of each cell or connector, and then Boolean operations </w:t>
      </w:r>
      <w:r w:rsidR="007B2933" w:rsidRPr="00FD50BB">
        <w:rPr>
          <w:rFonts w:ascii="Arial" w:hAnsi="Arial"/>
        </w:rPr>
        <w:t>we</w:t>
      </w:r>
      <w:r w:rsidR="00535696" w:rsidRPr="00FD50BB">
        <w:rPr>
          <w:rFonts w:ascii="Arial" w:hAnsi="Arial"/>
        </w:rPr>
        <w:t xml:space="preserve">re performed to unite all surface elements and define a single, solid watertight body representing the stent. </w:t>
      </w:r>
    </w:p>
    <w:p w14:paraId="70475FC0" w14:textId="77777777" w:rsidR="0023748E" w:rsidRPr="00FD50BB" w:rsidRDefault="0023748E" w:rsidP="000E1E1B">
      <w:pPr>
        <w:spacing w:before="0" w:after="200" w:line="276" w:lineRule="auto"/>
        <w:ind w:firstLine="284"/>
        <w:jc w:val="both"/>
        <w:rPr>
          <w:rFonts w:ascii="Arial" w:hAnsi="Arial"/>
        </w:rPr>
      </w:pPr>
      <w:r w:rsidRPr="00FD50BB">
        <w:rPr>
          <w:rFonts w:ascii="Arial" w:hAnsi="Arial"/>
        </w:rPr>
        <w:br w:type="page"/>
      </w:r>
    </w:p>
    <w:p w14:paraId="7D3148B9" w14:textId="77777777" w:rsidR="0023748E" w:rsidRPr="00FD50BB" w:rsidRDefault="0023748E" w:rsidP="000E1E1B">
      <w:pPr>
        <w:ind w:firstLine="284"/>
        <w:jc w:val="both"/>
        <w:rPr>
          <w:rFonts w:ascii="Arial" w:hAnsi="Arial"/>
        </w:rPr>
      </w:pPr>
    </w:p>
    <w:p w14:paraId="66BFEAB3" w14:textId="77777777" w:rsidR="00C90B4D" w:rsidRPr="00FD50BB" w:rsidRDefault="00E36013" w:rsidP="000E1E1B">
      <w:pPr>
        <w:spacing w:afterLines="100"/>
        <w:ind w:firstLine="284"/>
        <w:jc w:val="both"/>
        <w:rPr>
          <w:rFonts w:ascii="Arial" w:hAnsi="Arial"/>
        </w:rPr>
      </w:pPr>
      <w:r w:rsidRPr="00FD50BB">
        <w:rPr>
          <w:rFonts w:ascii="Arial" w:hAnsi="Arial"/>
          <w:noProof/>
        </w:rPr>
        <w:drawing>
          <wp:inline distT="0" distB="0" distL="0" distR="0" wp14:anchorId="1704A230" wp14:editId="27CEB8B2">
            <wp:extent cx="5006340" cy="53421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143" cy="5346186"/>
                    </a:xfrm>
                    <a:prstGeom prst="rect">
                      <a:avLst/>
                    </a:prstGeom>
                    <a:noFill/>
                  </pic:spPr>
                </pic:pic>
              </a:graphicData>
            </a:graphic>
          </wp:inline>
        </w:drawing>
      </w:r>
    </w:p>
    <w:p w14:paraId="6B9BBADA" w14:textId="5ABBE8F3" w:rsidR="00C90B4D" w:rsidRPr="00FD50BB" w:rsidRDefault="00971E53" w:rsidP="000E1E1B">
      <w:pPr>
        <w:pStyle w:val="Caption"/>
        <w:spacing w:afterLines="100"/>
        <w:ind w:firstLine="284"/>
        <w:jc w:val="both"/>
        <w:rPr>
          <w:rFonts w:ascii="Arial" w:hAnsi="Arial"/>
        </w:rPr>
      </w:pPr>
      <w:bookmarkStart w:id="19" w:name="_Ref392065960"/>
      <w:r w:rsidRPr="00FD50BB">
        <w:rPr>
          <w:rFonts w:ascii="Arial" w:hAnsi="Arial"/>
          <w:lang w:eastAsia="ja-JP"/>
        </w:rPr>
        <w:t xml:space="preserve">Supplemental </w:t>
      </w:r>
      <w:bookmarkEnd w:id="19"/>
      <w:r w:rsidR="00845041">
        <w:rPr>
          <w:rFonts w:ascii="Arial" w:hAnsi="Arial"/>
        </w:rPr>
        <w:t>Figure D</w:t>
      </w:r>
      <w:r w:rsidR="00C90B4D" w:rsidRPr="00FD50BB">
        <w:rPr>
          <w:rFonts w:ascii="Arial" w:hAnsi="Arial"/>
        </w:rPr>
        <w:t xml:space="preserve">: Reconstructed stent surface geometry shown for a single data set of a sub-optimally deployed </w:t>
      </w:r>
      <w:r w:rsidR="00E36013" w:rsidRPr="00FD50BB">
        <w:rPr>
          <w:rFonts w:ascii="Arial" w:hAnsi="Arial"/>
        </w:rPr>
        <w:t xml:space="preserve">closed-cell </w:t>
      </w:r>
      <w:r w:rsidR="00C90B4D" w:rsidRPr="00FD50BB">
        <w:rPr>
          <w:rFonts w:ascii="Arial" w:hAnsi="Arial"/>
        </w:rPr>
        <w:t xml:space="preserve">stent. </w:t>
      </w:r>
      <w:r w:rsidR="00C63E82" w:rsidRPr="00FD50BB">
        <w:rPr>
          <w:rFonts w:ascii="Arial" w:hAnsi="Arial"/>
        </w:rPr>
        <w:t xml:space="preserve">Landmarks were defined by mapping </w:t>
      </w:r>
      <w:r w:rsidR="00C90B4D" w:rsidRPr="00FD50BB">
        <w:rPr>
          <w:rFonts w:ascii="Arial" w:hAnsi="Arial"/>
        </w:rPr>
        <w:t>each OCT-detected strut (White marker) on its respective OCT frame and the closest surface structure on that frame (yellow)</w:t>
      </w:r>
      <w:r w:rsidR="00C63E82" w:rsidRPr="00FD50BB">
        <w:rPr>
          <w:rFonts w:ascii="Arial" w:hAnsi="Arial"/>
        </w:rPr>
        <w:t xml:space="preserve">. The </w:t>
      </w:r>
      <w:r w:rsidR="00FE33F0" w:rsidRPr="00FD50BB">
        <w:rPr>
          <w:rFonts w:ascii="Arial" w:hAnsi="Arial"/>
        </w:rPr>
        <w:t xml:space="preserve">displacement </w:t>
      </w:r>
      <w:r w:rsidR="00C63E82" w:rsidRPr="00FD50BB">
        <w:rPr>
          <w:rFonts w:ascii="Arial" w:hAnsi="Arial"/>
        </w:rPr>
        <w:t xml:space="preserve">between each of these landmarks is </w:t>
      </w:r>
      <w:r w:rsidR="00EA2C96" w:rsidRPr="00FD50BB">
        <w:rPr>
          <w:rFonts w:ascii="Arial" w:hAnsi="Arial"/>
        </w:rPr>
        <w:t xml:space="preserve">defined by the difference vector V. </w:t>
      </w:r>
      <w:r w:rsidR="00CA4BE7" w:rsidRPr="00FD50BB">
        <w:rPr>
          <w:rFonts w:ascii="Arial" w:hAnsi="Arial"/>
        </w:rPr>
        <w:t>Total error in fit was calculated by averaging difference vectors across all landmarks</w:t>
      </w:r>
      <w:r w:rsidR="00C025F2" w:rsidRPr="00FD50BB">
        <w:rPr>
          <w:rFonts w:ascii="Arial" w:hAnsi="Arial"/>
        </w:rPr>
        <w:t>, defined as “average strut displacement error”</w:t>
      </w:r>
      <w:r w:rsidR="00CA4BE7" w:rsidRPr="00FD50BB">
        <w:rPr>
          <w:rFonts w:ascii="Arial" w:hAnsi="Arial"/>
        </w:rPr>
        <w:t xml:space="preserve">. The p-value for testing the significance of </w:t>
      </w:r>
      <w:r w:rsidR="00C63E82" w:rsidRPr="00FD50BB">
        <w:rPr>
          <w:rFonts w:ascii="Arial" w:hAnsi="Arial"/>
        </w:rPr>
        <w:t>vector differences</w:t>
      </w:r>
      <w:r w:rsidR="00CA4BE7" w:rsidRPr="00FD50BB">
        <w:rPr>
          <w:rFonts w:ascii="Arial" w:hAnsi="Arial"/>
        </w:rPr>
        <w:t xml:space="preserve"> between OCT and reconstruction </w:t>
      </w:r>
      <w:r w:rsidR="00C025F2" w:rsidRPr="00FD50BB">
        <w:rPr>
          <w:rFonts w:ascii="Arial" w:hAnsi="Arial"/>
        </w:rPr>
        <w:t xml:space="preserve">landmarks </w:t>
      </w:r>
      <w:r w:rsidR="00CA4BE7" w:rsidRPr="00FD50BB">
        <w:rPr>
          <w:rFonts w:ascii="Arial" w:hAnsi="Arial"/>
        </w:rPr>
        <w:t>was determined via the multivariate Hotelling's T</w:t>
      </w:r>
      <w:r w:rsidR="00850845" w:rsidRPr="00FD50BB">
        <w:rPr>
          <w:rFonts w:ascii="Arial" w:hAnsi="Arial"/>
          <w:vertAlign w:val="superscript"/>
        </w:rPr>
        <w:t>2</w:t>
      </w:r>
      <w:r w:rsidR="00850845" w:rsidRPr="00FD50BB">
        <w:rPr>
          <w:rFonts w:ascii="Arial" w:hAnsi="Arial"/>
        </w:rPr>
        <w:t xml:space="preserve"> </w:t>
      </w:r>
      <w:r w:rsidR="00CA4BE7" w:rsidRPr="00FD50BB">
        <w:rPr>
          <w:rFonts w:ascii="Arial" w:hAnsi="Arial"/>
        </w:rPr>
        <w:t>statistic</w:t>
      </w:r>
      <w:r w:rsidR="00424F36" w:rsidRPr="00FD50BB">
        <w:rPr>
          <w:rFonts w:ascii="Arial" w:hAnsi="Arial"/>
        </w:rPr>
        <w:t>, with separate vector components representing the multiple variables</w:t>
      </w:r>
      <w:r w:rsidR="00CA4BE7" w:rsidRPr="00FD50BB">
        <w:rPr>
          <w:rFonts w:ascii="Arial" w:hAnsi="Arial"/>
        </w:rPr>
        <w:t>.</w:t>
      </w:r>
      <w:r w:rsidR="00C90B4D" w:rsidRPr="00FD50BB">
        <w:rPr>
          <w:rFonts w:ascii="Arial" w:hAnsi="Arial"/>
        </w:rPr>
        <w:t xml:space="preserve"> Stent area </w:t>
      </w:r>
      <w:r w:rsidR="007B2933" w:rsidRPr="00FD50BB">
        <w:rPr>
          <w:rFonts w:ascii="Arial" w:hAnsi="Arial"/>
        </w:rPr>
        <w:t>wa</w:t>
      </w:r>
      <w:r w:rsidR="00C90B4D" w:rsidRPr="00FD50BB">
        <w:rPr>
          <w:rFonts w:ascii="Arial" w:hAnsi="Arial"/>
        </w:rPr>
        <w:t xml:space="preserve">s calculated as the circle fit to the centroids of the contours (in black). </w:t>
      </w:r>
    </w:p>
    <w:p w14:paraId="505C37A1" w14:textId="77777777" w:rsidR="00C90B4D" w:rsidRPr="00FD50BB" w:rsidRDefault="00C90B4D" w:rsidP="000E1E1B">
      <w:pPr>
        <w:ind w:firstLine="284"/>
        <w:jc w:val="both"/>
        <w:rPr>
          <w:rFonts w:ascii="Arial" w:hAnsi="Arial"/>
        </w:rPr>
      </w:pPr>
    </w:p>
    <w:p w14:paraId="7CCEEDD5" w14:textId="77777777" w:rsidR="00FD03E0" w:rsidRPr="00FD50BB" w:rsidRDefault="00FD03E0" w:rsidP="000E1E1B">
      <w:pPr>
        <w:spacing w:afterLines="100"/>
        <w:ind w:firstLine="284"/>
        <w:jc w:val="both"/>
        <w:rPr>
          <w:rFonts w:ascii="Arial" w:hAnsi="Arial"/>
        </w:rPr>
      </w:pPr>
      <w:r w:rsidRPr="00FD50BB">
        <w:rPr>
          <w:rFonts w:ascii="Arial" w:hAnsi="Arial"/>
          <w:noProof/>
        </w:rPr>
        <w:lastRenderedPageBreak/>
        <w:drawing>
          <wp:inline distT="0" distB="0" distL="0" distR="0" wp14:anchorId="4090536A" wp14:editId="7BDCDFAC">
            <wp:extent cx="2974975" cy="6480175"/>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974975" cy="648017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bg2"/>
                            </a:outerShdw>
                          </a:effectLst>
                        </a14:hiddenEffects>
                      </a:ext>
                    </a:extLst>
                  </pic:spPr>
                </pic:pic>
              </a:graphicData>
            </a:graphic>
          </wp:inline>
        </w:drawing>
      </w:r>
    </w:p>
    <w:p w14:paraId="2986F61F" w14:textId="58960380" w:rsidR="00AF642D" w:rsidRPr="00FD50BB" w:rsidRDefault="00971E53" w:rsidP="00F85B03">
      <w:pPr>
        <w:pStyle w:val="Caption"/>
        <w:spacing w:afterLines="100"/>
        <w:ind w:firstLine="284"/>
        <w:jc w:val="both"/>
        <w:rPr>
          <w:rFonts w:ascii="Arial" w:hAnsi="Arial"/>
        </w:rPr>
      </w:pPr>
      <w:bookmarkStart w:id="20" w:name="_Ref392065762"/>
      <w:r w:rsidRPr="00FD50BB">
        <w:rPr>
          <w:rFonts w:ascii="Arial" w:hAnsi="Arial"/>
          <w:lang w:eastAsia="ja-JP"/>
        </w:rPr>
        <w:t xml:space="preserve">Supplemental </w:t>
      </w:r>
      <w:bookmarkEnd w:id="20"/>
      <w:r w:rsidR="00845041">
        <w:rPr>
          <w:rFonts w:ascii="Arial" w:hAnsi="Arial"/>
        </w:rPr>
        <w:t>Figure E</w:t>
      </w:r>
      <w:r w:rsidR="00FD03E0" w:rsidRPr="00FD50BB">
        <w:rPr>
          <w:rFonts w:ascii="Arial" w:hAnsi="Arial"/>
        </w:rPr>
        <w:t>: Computational simulation</w:t>
      </w:r>
      <w:r w:rsidR="00C35DF8" w:rsidRPr="00FD50BB">
        <w:rPr>
          <w:rFonts w:ascii="Arial" w:hAnsi="Arial"/>
        </w:rPr>
        <w:t xml:space="preserve"> data</w:t>
      </w:r>
      <w:r w:rsidR="00FD03E0" w:rsidRPr="00FD50BB">
        <w:rPr>
          <w:rFonts w:ascii="Arial" w:hAnsi="Arial"/>
        </w:rPr>
        <w:t xml:space="preserve"> </w:t>
      </w:r>
      <w:r w:rsidR="00C35DF8" w:rsidRPr="00FD50BB">
        <w:rPr>
          <w:rFonts w:ascii="Arial" w:hAnsi="Arial"/>
        </w:rPr>
        <w:t xml:space="preserve">was </w:t>
      </w:r>
      <w:r w:rsidR="00FD03E0" w:rsidRPr="00FD50BB">
        <w:rPr>
          <w:rFonts w:ascii="Arial" w:hAnsi="Arial"/>
        </w:rPr>
        <w:t xml:space="preserve">post-processed by extracting point-wise measurements of strut points defined as (A) the intersection of the stent body and 20 equidistant planes perpendicular to- and equidistant along- the vessel centerline. Also shown is the spherical volume taken around each detected strut intersection with the plane. (B) Strut points (in red) were defined by the intersection of the planes and the stent body. The corresponding </w:t>
      </w:r>
      <w:r w:rsidR="00A55239" w:rsidRPr="00FD50BB">
        <w:rPr>
          <w:rFonts w:ascii="Arial" w:hAnsi="Arial"/>
        </w:rPr>
        <w:t>w</w:t>
      </w:r>
      <w:r w:rsidR="00FD03E0" w:rsidRPr="00FD50BB">
        <w:rPr>
          <w:rFonts w:ascii="Arial" w:hAnsi="Arial"/>
        </w:rPr>
        <w:t xml:space="preserve">all </w:t>
      </w:r>
      <w:r w:rsidR="00A55239" w:rsidRPr="00FD50BB">
        <w:rPr>
          <w:rFonts w:ascii="Arial" w:hAnsi="Arial"/>
        </w:rPr>
        <w:t>p</w:t>
      </w:r>
      <w:r w:rsidR="00FD03E0" w:rsidRPr="00FD50BB">
        <w:rPr>
          <w:rFonts w:ascii="Arial" w:hAnsi="Arial"/>
        </w:rPr>
        <w:t xml:space="preserve">osition of each </w:t>
      </w:r>
      <w:r w:rsidR="00A55239" w:rsidRPr="00FD50BB">
        <w:rPr>
          <w:rFonts w:ascii="Arial" w:hAnsi="Arial"/>
        </w:rPr>
        <w:t>s</w:t>
      </w:r>
      <w:r w:rsidR="00FD03E0" w:rsidRPr="00FD50BB">
        <w:rPr>
          <w:rFonts w:ascii="Arial" w:hAnsi="Arial"/>
        </w:rPr>
        <w:t xml:space="preserve">trut </w:t>
      </w:r>
      <w:r w:rsidR="00A55239" w:rsidRPr="00FD50BB">
        <w:rPr>
          <w:rFonts w:ascii="Arial" w:hAnsi="Arial"/>
        </w:rPr>
        <w:t>p</w:t>
      </w:r>
      <w:r w:rsidR="00FD03E0" w:rsidRPr="00FD50BB">
        <w:rPr>
          <w:rFonts w:ascii="Arial" w:hAnsi="Arial"/>
        </w:rPr>
        <w:t xml:space="preserve">oint was defined by the intersection of the </w:t>
      </w:r>
      <w:r w:rsidR="00A55239" w:rsidRPr="00FD50BB">
        <w:rPr>
          <w:rFonts w:ascii="Arial" w:hAnsi="Arial"/>
        </w:rPr>
        <w:t>v</w:t>
      </w:r>
      <w:r w:rsidR="00FD03E0" w:rsidRPr="00FD50BB">
        <w:rPr>
          <w:rFonts w:ascii="Arial" w:hAnsi="Arial"/>
        </w:rPr>
        <w:t xml:space="preserve">essel </w:t>
      </w:r>
      <w:r w:rsidR="00A55239" w:rsidRPr="00FD50BB">
        <w:rPr>
          <w:rFonts w:ascii="Arial" w:hAnsi="Arial"/>
        </w:rPr>
        <w:t>w</w:t>
      </w:r>
      <w:r w:rsidR="00FD03E0" w:rsidRPr="00FD50BB">
        <w:rPr>
          <w:rFonts w:ascii="Arial" w:hAnsi="Arial"/>
        </w:rPr>
        <w:t xml:space="preserve">all boundary and a ray (in black) extending from the centerline point on the plane (in purple) through the </w:t>
      </w:r>
      <w:r w:rsidR="00866251" w:rsidRPr="00FD50BB">
        <w:rPr>
          <w:rFonts w:ascii="Arial" w:hAnsi="Arial"/>
        </w:rPr>
        <w:t>s</w:t>
      </w:r>
      <w:r w:rsidR="00FD03E0" w:rsidRPr="00FD50BB">
        <w:rPr>
          <w:rFonts w:ascii="Arial" w:hAnsi="Arial"/>
        </w:rPr>
        <w:t xml:space="preserve">trut </w:t>
      </w:r>
      <w:r w:rsidR="00866251" w:rsidRPr="00FD50BB">
        <w:rPr>
          <w:rFonts w:ascii="Arial" w:hAnsi="Arial"/>
        </w:rPr>
        <w:t>p</w:t>
      </w:r>
      <w:r w:rsidR="00FD03E0" w:rsidRPr="00FD50BB">
        <w:rPr>
          <w:rFonts w:ascii="Arial" w:hAnsi="Arial"/>
        </w:rPr>
        <w:t xml:space="preserve">oint k to the wall, shown in green. The distance separating the </w:t>
      </w:r>
      <w:r w:rsidR="00A55239" w:rsidRPr="00FD50BB">
        <w:rPr>
          <w:rFonts w:ascii="Arial" w:hAnsi="Arial"/>
        </w:rPr>
        <w:t xml:space="preserve">strut point </w:t>
      </w:r>
      <w:r w:rsidR="00FD03E0" w:rsidRPr="00FD50BB">
        <w:rPr>
          <w:rFonts w:ascii="Arial" w:hAnsi="Arial"/>
        </w:rPr>
        <w:t xml:space="preserve">and the </w:t>
      </w:r>
      <w:r w:rsidR="00A55239" w:rsidRPr="00FD50BB">
        <w:rPr>
          <w:rFonts w:ascii="Arial" w:hAnsi="Arial"/>
        </w:rPr>
        <w:t>w</w:t>
      </w:r>
      <w:r w:rsidR="00FD03E0" w:rsidRPr="00FD50BB">
        <w:rPr>
          <w:rFonts w:ascii="Arial" w:hAnsi="Arial"/>
        </w:rPr>
        <w:t xml:space="preserve">all </w:t>
      </w:r>
      <w:r w:rsidR="00A55239" w:rsidRPr="00FD50BB">
        <w:rPr>
          <w:rFonts w:ascii="Arial" w:hAnsi="Arial"/>
        </w:rPr>
        <w:t>p</w:t>
      </w:r>
      <w:r w:rsidR="00FD03E0" w:rsidRPr="00FD50BB">
        <w:rPr>
          <w:rFonts w:ascii="Arial" w:hAnsi="Arial"/>
        </w:rPr>
        <w:t xml:space="preserve">osition </w:t>
      </w:r>
      <w:r w:rsidR="007B2933" w:rsidRPr="00FD50BB">
        <w:rPr>
          <w:rFonts w:ascii="Arial" w:hAnsi="Arial"/>
        </w:rPr>
        <w:t>was</w:t>
      </w:r>
      <w:r w:rsidR="00FD03E0" w:rsidRPr="00FD50BB">
        <w:rPr>
          <w:rFonts w:ascii="Arial" w:hAnsi="Arial"/>
        </w:rPr>
        <w:t xml:space="preserve"> defined as the </w:t>
      </w:r>
      <w:r w:rsidR="00A55239" w:rsidRPr="00FD50BB">
        <w:rPr>
          <w:rFonts w:ascii="Arial" w:hAnsi="Arial"/>
        </w:rPr>
        <w:t>w</w:t>
      </w:r>
      <w:r w:rsidR="00FD03E0" w:rsidRPr="00FD50BB">
        <w:rPr>
          <w:rFonts w:ascii="Arial" w:hAnsi="Arial"/>
        </w:rPr>
        <w:t xml:space="preserve">all </w:t>
      </w:r>
      <w:r w:rsidR="00A55239" w:rsidRPr="00FD50BB">
        <w:rPr>
          <w:rFonts w:ascii="Arial" w:hAnsi="Arial"/>
        </w:rPr>
        <w:t>d</w:t>
      </w:r>
      <w:r w:rsidR="00FD03E0" w:rsidRPr="00FD50BB">
        <w:rPr>
          <w:rFonts w:ascii="Arial" w:hAnsi="Arial"/>
        </w:rPr>
        <w:t>istance</w:t>
      </w:r>
      <w:r w:rsidR="002E2599" w:rsidRPr="00FD50BB">
        <w:rPr>
          <w:rFonts w:ascii="Arial" w:hAnsi="Arial"/>
        </w:rPr>
        <w:t>.</w:t>
      </w:r>
      <w:r w:rsidR="0023748E" w:rsidRPr="00FD50BB">
        <w:rPr>
          <w:rFonts w:ascii="Arial" w:hAnsi="Arial"/>
        </w:rPr>
        <w:br w:type="page"/>
      </w:r>
    </w:p>
    <w:p w14:paraId="399CD2E9" w14:textId="77777777" w:rsidR="000C0995" w:rsidRPr="00FD50BB" w:rsidRDefault="000C0995" w:rsidP="000E1E1B">
      <w:pPr>
        <w:pStyle w:val="Heading1"/>
        <w:ind w:firstLine="284"/>
        <w:jc w:val="left"/>
        <w:rPr>
          <w:rFonts w:ascii="Arial" w:hAnsi="Arial"/>
        </w:rPr>
      </w:pPr>
      <w:bookmarkStart w:id="21" w:name="_Toc442511088"/>
      <w:r w:rsidRPr="00FD50BB">
        <w:rPr>
          <w:rFonts w:ascii="Arial" w:hAnsi="Arial"/>
        </w:rPr>
        <w:lastRenderedPageBreak/>
        <w:t>Supplemental References</w:t>
      </w:r>
      <w:bookmarkEnd w:id="21"/>
      <w:r w:rsidRPr="00FD50BB">
        <w:rPr>
          <w:rFonts w:ascii="Arial" w:hAnsi="Arial"/>
        </w:rPr>
        <w:t xml:space="preserve"> </w:t>
      </w:r>
    </w:p>
    <w:p w14:paraId="505411B4" w14:textId="77777777" w:rsidR="000C0995" w:rsidRPr="00FD50BB" w:rsidRDefault="000C0995" w:rsidP="000E1E1B">
      <w:pPr>
        <w:pStyle w:val="Caption"/>
        <w:spacing w:afterLines="100"/>
        <w:ind w:firstLine="284"/>
        <w:jc w:val="both"/>
        <w:rPr>
          <w:rFonts w:ascii="Arial" w:hAnsi="Arial"/>
        </w:rPr>
      </w:pPr>
    </w:p>
    <w:p w14:paraId="74A0E273" w14:textId="77777777" w:rsidR="00813E7C" w:rsidRPr="00FD50BB" w:rsidRDefault="00B848DA" w:rsidP="00813E7C">
      <w:pPr>
        <w:pStyle w:val="EndNoteBibliography"/>
        <w:spacing w:after="0"/>
      </w:pPr>
      <w:r w:rsidRPr="00FD50BB">
        <w:fldChar w:fldCharType="begin"/>
      </w:r>
      <w:r w:rsidR="000C0995" w:rsidRPr="00FD50BB">
        <w:instrText xml:space="preserve"> ADDIN EN.REFLIST </w:instrText>
      </w:r>
      <w:r w:rsidRPr="00FD50BB">
        <w:fldChar w:fldCharType="separate"/>
      </w:r>
      <w:bookmarkStart w:id="22" w:name="_ENREF_1"/>
      <w:r w:rsidR="00813E7C" w:rsidRPr="00FD50BB">
        <w:t>1.</w:t>
      </w:r>
      <w:r w:rsidR="00813E7C" w:rsidRPr="00FD50BB">
        <w:tab/>
        <w:t xml:space="preserve">Bezerra HG, Costa MA, Guagliumi G, Rollins AM, Simon DI. Intracoronary optical coherence tomography: a comprehensive review clinical and research applications. JACC Cardiovasc Interv. 2009;2(11):1035-46. </w:t>
      </w:r>
      <w:bookmarkEnd w:id="22"/>
    </w:p>
    <w:p w14:paraId="7FF3DDC8" w14:textId="77777777" w:rsidR="00813E7C" w:rsidRPr="00FD50BB" w:rsidRDefault="00813E7C" w:rsidP="00813E7C">
      <w:pPr>
        <w:pStyle w:val="EndNoteBibliography"/>
        <w:spacing w:after="0"/>
      </w:pPr>
      <w:bookmarkStart w:id="23" w:name="_ENREF_2"/>
      <w:r w:rsidRPr="00FD50BB">
        <w:t>2.</w:t>
      </w:r>
      <w:r w:rsidRPr="00FD50BB">
        <w:tab/>
        <w:t xml:space="preserve">Tsantis S, Kagadis GC, Katsanos K, Karnabatidis D, Bourantas G, Nikiforidis GC. Automatic vessel lumen segmentation and stent strut detection in intravascular optical coherence tomography. Med Phys. 2012;39(1):503-13. </w:t>
      </w:r>
      <w:bookmarkEnd w:id="23"/>
    </w:p>
    <w:p w14:paraId="5CCFD201" w14:textId="77777777" w:rsidR="00813E7C" w:rsidRPr="00FD50BB" w:rsidRDefault="00813E7C" w:rsidP="00813E7C">
      <w:pPr>
        <w:pStyle w:val="EndNoteBibliography"/>
        <w:spacing w:after="0"/>
      </w:pPr>
      <w:bookmarkStart w:id="24" w:name="_ENREF_3"/>
      <w:r w:rsidRPr="00FD50BB">
        <w:t>3.</w:t>
      </w:r>
      <w:r w:rsidRPr="00FD50BB">
        <w:tab/>
        <w:t xml:space="preserve">Zhang L, Bao P. Edge detection by scale multiplication in wavelet domain. Pattern Recognition Letters. 2002;23(14):1771-84. </w:t>
      </w:r>
      <w:bookmarkEnd w:id="24"/>
    </w:p>
    <w:p w14:paraId="592E711D" w14:textId="77777777" w:rsidR="00813E7C" w:rsidRPr="00FD50BB" w:rsidRDefault="00813E7C" w:rsidP="00813E7C">
      <w:pPr>
        <w:pStyle w:val="EndNoteBibliography"/>
        <w:spacing w:after="0"/>
      </w:pPr>
      <w:bookmarkStart w:id="25" w:name="_ENREF_4"/>
      <w:r w:rsidRPr="00FD50BB">
        <w:t>4.</w:t>
      </w:r>
      <w:r w:rsidRPr="00FD50BB">
        <w:tab/>
        <w:t>Haralick RM, Shapiro LG. Computer and Robot Vision: Addison-Wesley Longman Publishing Co., Inc.; 1992. 630 p.</w:t>
      </w:r>
      <w:bookmarkEnd w:id="25"/>
    </w:p>
    <w:p w14:paraId="697B4D86" w14:textId="77777777" w:rsidR="00813E7C" w:rsidRPr="00FD50BB" w:rsidRDefault="00813E7C" w:rsidP="00813E7C">
      <w:pPr>
        <w:pStyle w:val="EndNoteBibliography"/>
        <w:spacing w:after="0"/>
      </w:pPr>
      <w:bookmarkStart w:id="26" w:name="_ENREF_5"/>
      <w:r w:rsidRPr="00FD50BB">
        <w:t>5.</w:t>
      </w:r>
      <w:r w:rsidRPr="00FD50BB">
        <w:tab/>
        <w:t xml:space="preserve">Tu S, Holm NR, Koning G, Huang Z, Reiber JH. Fusion of 3D QCA and IVUS/OCT. Int J Cardiovasc Imaging. 2011;27(2):197-207. </w:t>
      </w:r>
      <w:bookmarkEnd w:id="26"/>
    </w:p>
    <w:p w14:paraId="2A8E9764" w14:textId="77777777" w:rsidR="00813E7C" w:rsidRPr="00FD50BB" w:rsidRDefault="00813E7C" w:rsidP="00813E7C">
      <w:pPr>
        <w:pStyle w:val="EndNoteBibliography"/>
        <w:spacing w:after="0"/>
      </w:pPr>
      <w:bookmarkStart w:id="27" w:name="_ENREF_6"/>
      <w:r w:rsidRPr="00FD50BB">
        <w:t>6.</w:t>
      </w:r>
      <w:r w:rsidRPr="00FD50BB">
        <w:tab/>
        <w:t xml:space="preserve">Wahle A, Prause PM, DeJong SC, Sonka M. Geometrically correct 3-D reconstruction of intravascular ultrasound images by fusion with biplane angiography--methods and validation. IEEE Trans Med Imaging. 1999;18(8):686-99. </w:t>
      </w:r>
      <w:bookmarkEnd w:id="27"/>
    </w:p>
    <w:p w14:paraId="695EAA19" w14:textId="77777777" w:rsidR="00813E7C" w:rsidRPr="00FD50BB" w:rsidRDefault="00813E7C" w:rsidP="00813E7C">
      <w:pPr>
        <w:pStyle w:val="EndNoteBibliography"/>
        <w:spacing w:after="0"/>
      </w:pPr>
      <w:bookmarkStart w:id="28" w:name="_ENREF_7"/>
      <w:r w:rsidRPr="00FD50BB">
        <w:t>7.</w:t>
      </w:r>
      <w:r w:rsidRPr="00FD50BB">
        <w:tab/>
        <w:t>Faugeras O, Luong Q-T, Papadopoulo To. The geometry of multiple images : the laws that govern the formation of multiple images of a scene and some of their applications. Cambridge, Mass.: MIT Press; 2001. xxiv, 644 p. p.</w:t>
      </w:r>
      <w:bookmarkEnd w:id="28"/>
    </w:p>
    <w:p w14:paraId="042731F1" w14:textId="77777777" w:rsidR="00813E7C" w:rsidRPr="00FD50BB" w:rsidRDefault="00813E7C" w:rsidP="00813E7C">
      <w:pPr>
        <w:pStyle w:val="EndNoteBibliography"/>
        <w:spacing w:after="0"/>
      </w:pPr>
      <w:bookmarkStart w:id="29" w:name="_ENREF_8"/>
      <w:r w:rsidRPr="00FD50BB">
        <w:t>8.</w:t>
      </w:r>
      <w:r w:rsidRPr="00FD50BB">
        <w:tab/>
        <w:t xml:space="preserve">Shechter G, Shechter B, Resar JR, Beyar R. Prospective motion correction of X-ray images for coronary interventions. IEEE Trans Med Imaging. 2005;24(4):441-50. </w:t>
      </w:r>
      <w:bookmarkEnd w:id="29"/>
    </w:p>
    <w:p w14:paraId="27D25A96" w14:textId="77777777" w:rsidR="00813E7C" w:rsidRPr="00FD50BB" w:rsidRDefault="00813E7C" w:rsidP="00813E7C">
      <w:pPr>
        <w:pStyle w:val="EndNoteBibliography"/>
        <w:spacing w:after="0"/>
      </w:pPr>
      <w:bookmarkStart w:id="30" w:name="_ENREF_9"/>
      <w:r w:rsidRPr="00FD50BB">
        <w:t>9.</w:t>
      </w:r>
      <w:r w:rsidRPr="00FD50BB">
        <w:tab/>
        <w:t xml:space="preserve">Lam L, Lee SW, Suen CY. Thinning Methodologies-A Comprehensive Survey. IEEE Trans Pattern Anal Mach Intell. 1992;14(9):869-85. </w:t>
      </w:r>
      <w:bookmarkEnd w:id="30"/>
    </w:p>
    <w:p w14:paraId="68AEE2D4" w14:textId="77777777" w:rsidR="00813E7C" w:rsidRPr="00FD50BB" w:rsidRDefault="00813E7C" w:rsidP="00813E7C">
      <w:pPr>
        <w:pStyle w:val="EndNoteBibliography"/>
        <w:spacing w:after="0"/>
      </w:pPr>
      <w:bookmarkStart w:id="31" w:name="_ENREF_10"/>
      <w:r w:rsidRPr="00FD50BB">
        <w:t>10.</w:t>
      </w:r>
      <w:r w:rsidRPr="00FD50BB">
        <w:tab/>
        <w:t xml:space="preserve">Prause GP, DeJong SC, McKay CR, Sonka M. Towards a geometrically correct 3-D reconstruction of tortuous coronary arteries based on biplane angiography and intravascular ultrasound. Int J Cardiovasc Imaging. 1997;13(6):451-62. </w:t>
      </w:r>
      <w:bookmarkEnd w:id="31"/>
    </w:p>
    <w:p w14:paraId="0616A7E0" w14:textId="77777777" w:rsidR="00813E7C" w:rsidRPr="00FD50BB" w:rsidRDefault="00813E7C" w:rsidP="00813E7C">
      <w:pPr>
        <w:pStyle w:val="EndNoteBibliography"/>
        <w:spacing w:after="0"/>
      </w:pPr>
      <w:bookmarkStart w:id="32" w:name="_ENREF_11"/>
      <w:r w:rsidRPr="00FD50BB">
        <w:t>11.</w:t>
      </w:r>
      <w:r w:rsidRPr="00FD50BB">
        <w:tab/>
        <w:t xml:space="preserve">Myronenko A, Song X. Point set registration: coherent point drift. IEEE T Pattern Anal. 2010;32(12):2262-75. </w:t>
      </w:r>
      <w:bookmarkEnd w:id="32"/>
    </w:p>
    <w:p w14:paraId="70FD88D3" w14:textId="77777777" w:rsidR="00813E7C" w:rsidRPr="00FD50BB" w:rsidRDefault="00813E7C" w:rsidP="00813E7C">
      <w:pPr>
        <w:pStyle w:val="EndNoteBibliography"/>
        <w:spacing w:after="0"/>
      </w:pPr>
      <w:bookmarkStart w:id="33" w:name="_ENREF_12"/>
      <w:r w:rsidRPr="00FD50BB">
        <w:t>12.</w:t>
      </w:r>
      <w:r w:rsidRPr="00FD50BB">
        <w:tab/>
        <w:t xml:space="preserve">Klok F. Two moving coordinate frames for sweeping along a 3D trajectory. Computer Aided Geometry Design. 1986;3(3):217-29. </w:t>
      </w:r>
      <w:bookmarkEnd w:id="33"/>
    </w:p>
    <w:p w14:paraId="2F687776" w14:textId="77777777" w:rsidR="00813E7C" w:rsidRPr="00FD50BB" w:rsidRDefault="00813E7C" w:rsidP="00813E7C">
      <w:pPr>
        <w:pStyle w:val="EndNoteBibliography"/>
      </w:pPr>
      <w:bookmarkStart w:id="34" w:name="_ENREF_13"/>
      <w:r w:rsidRPr="00FD50BB">
        <w:t>13.</w:t>
      </w:r>
      <w:r w:rsidRPr="00FD50BB">
        <w:tab/>
        <w:t>Piegl LA, Tiller W. The NURBS book. 2nd ed. ed. Berlin ; London: Springer; 1997.</w:t>
      </w:r>
      <w:bookmarkEnd w:id="34"/>
    </w:p>
    <w:p w14:paraId="26B285EB" w14:textId="74B3C3B9" w:rsidR="003B1F9D" w:rsidRPr="00FD50BB" w:rsidRDefault="00B848DA" w:rsidP="00FA3130">
      <w:pPr>
        <w:pStyle w:val="EndNoteBibliography"/>
      </w:pPr>
      <w:r w:rsidRPr="00FD50BB">
        <w:fldChar w:fldCharType="end"/>
      </w:r>
    </w:p>
    <w:sectPr w:rsidR="003B1F9D" w:rsidRPr="00FD50BB" w:rsidSect="00894C0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968EEA" w14:textId="77777777" w:rsidR="00BD49BC" w:rsidRDefault="00BD49BC" w:rsidP="00B12D8E">
      <w:r>
        <w:separator/>
      </w:r>
    </w:p>
  </w:endnote>
  <w:endnote w:type="continuationSeparator" w:id="0">
    <w:p w14:paraId="77F8BD8F" w14:textId="77777777" w:rsidR="00BD49BC" w:rsidRDefault="00BD49BC" w:rsidP="00B12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8C913" w14:textId="77777777" w:rsidR="00967576" w:rsidRDefault="00B848DA" w:rsidP="00B12D8E">
    <w:pPr>
      <w:pStyle w:val="Footer"/>
      <w:framePr w:wrap="around" w:vAnchor="text" w:hAnchor="margin" w:xAlign="right" w:y="1"/>
      <w:spacing w:before="240" w:after="240"/>
      <w:rPr>
        <w:rStyle w:val="PageNumber"/>
        <w:rFonts w:eastAsia="Calibri"/>
      </w:rPr>
    </w:pPr>
    <w:r>
      <w:rPr>
        <w:rStyle w:val="PageNumber"/>
      </w:rPr>
      <w:fldChar w:fldCharType="begin"/>
    </w:r>
    <w:r w:rsidR="00967576">
      <w:rPr>
        <w:rStyle w:val="PageNumber"/>
      </w:rPr>
      <w:instrText xml:space="preserve">PAGE  </w:instrText>
    </w:r>
    <w:r>
      <w:rPr>
        <w:rStyle w:val="PageNumber"/>
      </w:rPr>
      <w:fldChar w:fldCharType="end"/>
    </w:r>
  </w:p>
  <w:p w14:paraId="43A6A336" w14:textId="77777777" w:rsidR="00967576" w:rsidRDefault="00967576" w:rsidP="00B12D8E">
    <w:pPr>
      <w:pStyle w:val="Footer"/>
      <w:spacing w:before="240" w:after="2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7731306"/>
      <w:docPartObj>
        <w:docPartGallery w:val="Page Numbers (Bottom of Page)"/>
        <w:docPartUnique/>
      </w:docPartObj>
    </w:sdtPr>
    <w:sdtEndPr>
      <w:rPr>
        <w:noProof/>
      </w:rPr>
    </w:sdtEndPr>
    <w:sdtContent>
      <w:p w14:paraId="4EC6C103" w14:textId="77777777" w:rsidR="00967576" w:rsidRDefault="00967576" w:rsidP="00D5748C">
        <w:pPr>
          <w:pStyle w:val="Footer"/>
          <w:spacing w:before="240" w:after="240"/>
          <w:jc w:val="right"/>
        </w:pPr>
        <w:r>
          <w:t xml:space="preserve">Page </w:t>
        </w:r>
        <w:r w:rsidR="00B848DA">
          <w:fldChar w:fldCharType="begin"/>
        </w:r>
        <w:r>
          <w:instrText xml:space="preserve"> PAGE   \* MERGEFORMAT </w:instrText>
        </w:r>
        <w:r w:rsidR="00B848DA">
          <w:fldChar w:fldCharType="separate"/>
        </w:r>
        <w:r w:rsidR="00422516">
          <w:rPr>
            <w:noProof/>
          </w:rPr>
          <w:t>2</w:t>
        </w:r>
        <w:r w:rsidR="00B848DA">
          <w:rPr>
            <w:noProof/>
          </w:rPr>
          <w:fldChar w:fldCharType="end"/>
        </w:r>
      </w:p>
    </w:sdtContent>
  </w:sdt>
  <w:p w14:paraId="39E76AD4" w14:textId="77777777" w:rsidR="00967576" w:rsidRPr="006C02C4" w:rsidRDefault="00967576" w:rsidP="00B12D8E">
    <w:pPr>
      <w:pStyle w:val="Footer"/>
      <w:spacing w:before="240" w:after="240"/>
      <w:ind w:right="360"/>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D8460" w14:textId="77777777" w:rsidR="00B76D58" w:rsidRDefault="00B76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BF113" w14:textId="77777777" w:rsidR="00BD49BC" w:rsidRDefault="00BD49BC" w:rsidP="00B12D8E">
      <w:r>
        <w:separator/>
      </w:r>
    </w:p>
  </w:footnote>
  <w:footnote w:type="continuationSeparator" w:id="0">
    <w:p w14:paraId="1D6DF3D6" w14:textId="77777777" w:rsidR="00BD49BC" w:rsidRDefault="00BD49BC" w:rsidP="00B12D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6B8C3" w14:textId="77777777" w:rsidR="00B76D58" w:rsidRDefault="00B76D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6B624" w14:textId="77777777" w:rsidR="00967576" w:rsidRPr="00554B06" w:rsidRDefault="00967576" w:rsidP="00D5748C">
    <w:pPr>
      <w:pStyle w:val="Header"/>
      <w:spacing w:before="240" w:after="240"/>
      <w:jc w:val="right"/>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A656D" w14:textId="77777777" w:rsidR="00B76D58" w:rsidRDefault="00B76D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450F6"/>
    <w:multiLevelType w:val="hybridMultilevel"/>
    <w:tmpl w:val="DCD0CD3A"/>
    <w:lvl w:ilvl="0" w:tplc="EC1EEDCA">
      <w:start w:val="2"/>
      <w:numFmt w:val="bullet"/>
      <w:lvlText w:val="-"/>
      <w:lvlJc w:val="left"/>
      <w:pPr>
        <w:ind w:left="720" w:hanging="360"/>
      </w:pPr>
      <w:rPr>
        <w:rFonts w:ascii="Calibri" w:eastAsia="Times New Roman" w:hAnsi="Calibr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440EA"/>
    <w:multiLevelType w:val="hybridMultilevel"/>
    <w:tmpl w:val="BF5A8A24"/>
    <w:lvl w:ilvl="0" w:tplc="F3220D26">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15:restartNumberingAfterBreak="0">
    <w:nsid w:val="03B3111E"/>
    <w:multiLevelType w:val="hybridMultilevel"/>
    <w:tmpl w:val="E3523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5D3636"/>
    <w:multiLevelType w:val="hybridMultilevel"/>
    <w:tmpl w:val="C0DC745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7E51116"/>
    <w:multiLevelType w:val="hybridMultilevel"/>
    <w:tmpl w:val="D17885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C292C54"/>
    <w:multiLevelType w:val="hybridMultilevel"/>
    <w:tmpl w:val="9E1C1D6E"/>
    <w:lvl w:ilvl="0" w:tplc="4E30026E">
      <w:start w:val="1"/>
      <w:numFmt w:val="lowerLetter"/>
      <w:lvlText w:val="%1)"/>
      <w:lvlJc w:val="left"/>
      <w:pPr>
        <w:tabs>
          <w:tab w:val="num" w:pos="720"/>
        </w:tabs>
        <w:ind w:left="720" w:hanging="360"/>
      </w:pPr>
      <w:rPr>
        <w:rFonts w:cs="Times New Roman"/>
      </w:rPr>
    </w:lvl>
    <w:lvl w:ilvl="1" w:tplc="B50E7B22">
      <w:start w:val="1"/>
      <w:numFmt w:val="lowerLetter"/>
      <w:lvlText w:val="%2)"/>
      <w:lvlJc w:val="left"/>
      <w:pPr>
        <w:tabs>
          <w:tab w:val="num" w:pos="1440"/>
        </w:tabs>
        <w:ind w:left="1440" w:hanging="360"/>
      </w:pPr>
      <w:rPr>
        <w:rFonts w:cs="Times New Roman"/>
      </w:rPr>
    </w:lvl>
    <w:lvl w:ilvl="2" w:tplc="5270F680" w:tentative="1">
      <w:start w:val="1"/>
      <w:numFmt w:val="lowerLetter"/>
      <w:lvlText w:val="%3)"/>
      <w:lvlJc w:val="left"/>
      <w:pPr>
        <w:tabs>
          <w:tab w:val="num" w:pos="2160"/>
        </w:tabs>
        <w:ind w:left="2160" w:hanging="360"/>
      </w:pPr>
      <w:rPr>
        <w:rFonts w:cs="Times New Roman"/>
      </w:rPr>
    </w:lvl>
    <w:lvl w:ilvl="3" w:tplc="45960DC0" w:tentative="1">
      <w:start w:val="1"/>
      <w:numFmt w:val="lowerLetter"/>
      <w:lvlText w:val="%4)"/>
      <w:lvlJc w:val="left"/>
      <w:pPr>
        <w:tabs>
          <w:tab w:val="num" w:pos="2880"/>
        </w:tabs>
        <w:ind w:left="2880" w:hanging="360"/>
      </w:pPr>
      <w:rPr>
        <w:rFonts w:cs="Times New Roman"/>
      </w:rPr>
    </w:lvl>
    <w:lvl w:ilvl="4" w:tplc="BD7A80E6" w:tentative="1">
      <w:start w:val="1"/>
      <w:numFmt w:val="lowerLetter"/>
      <w:lvlText w:val="%5)"/>
      <w:lvlJc w:val="left"/>
      <w:pPr>
        <w:tabs>
          <w:tab w:val="num" w:pos="3600"/>
        </w:tabs>
        <w:ind w:left="3600" w:hanging="360"/>
      </w:pPr>
      <w:rPr>
        <w:rFonts w:cs="Times New Roman"/>
      </w:rPr>
    </w:lvl>
    <w:lvl w:ilvl="5" w:tplc="9EE64C80" w:tentative="1">
      <w:start w:val="1"/>
      <w:numFmt w:val="lowerLetter"/>
      <w:lvlText w:val="%6)"/>
      <w:lvlJc w:val="left"/>
      <w:pPr>
        <w:tabs>
          <w:tab w:val="num" w:pos="4320"/>
        </w:tabs>
        <w:ind w:left="4320" w:hanging="360"/>
      </w:pPr>
      <w:rPr>
        <w:rFonts w:cs="Times New Roman"/>
      </w:rPr>
    </w:lvl>
    <w:lvl w:ilvl="6" w:tplc="595C7CBE" w:tentative="1">
      <w:start w:val="1"/>
      <w:numFmt w:val="lowerLetter"/>
      <w:lvlText w:val="%7)"/>
      <w:lvlJc w:val="left"/>
      <w:pPr>
        <w:tabs>
          <w:tab w:val="num" w:pos="5040"/>
        </w:tabs>
        <w:ind w:left="5040" w:hanging="360"/>
      </w:pPr>
      <w:rPr>
        <w:rFonts w:cs="Times New Roman"/>
      </w:rPr>
    </w:lvl>
    <w:lvl w:ilvl="7" w:tplc="E556A96A" w:tentative="1">
      <w:start w:val="1"/>
      <w:numFmt w:val="lowerLetter"/>
      <w:lvlText w:val="%8)"/>
      <w:lvlJc w:val="left"/>
      <w:pPr>
        <w:tabs>
          <w:tab w:val="num" w:pos="5760"/>
        </w:tabs>
        <w:ind w:left="5760" w:hanging="360"/>
      </w:pPr>
      <w:rPr>
        <w:rFonts w:cs="Times New Roman"/>
      </w:rPr>
    </w:lvl>
    <w:lvl w:ilvl="8" w:tplc="F43E75BE" w:tentative="1">
      <w:start w:val="1"/>
      <w:numFmt w:val="lowerLetter"/>
      <w:lvlText w:val="%9)"/>
      <w:lvlJc w:val="left"/>
      <w:pPr>
        <w:tabs>
          <w:tab w:val="num" w:pos="6480"/>
        </w:tabs>
        <w:ind w:left="6480" w:hanging="360"/>
      </w:pPr>
      <w:rPr>
        <w:rFonts w:cs="Times New Roman"/>
      </w:rPr>
    </w:lvl>
  </w:abstractNum>
  <w:abstractNum w:abstractNumId="6" w15:restartNumberingAfterBreak="0">
    <w:nsid w:val="23DD02B8"/>
    <w:multiLevelType w:val="hybridMultilevel"/>
    <w:tmpl w:val="10A04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A33183"/>
    <w:multiLevelType w:val="hybridMultilevel"/>
    <w:tmpl w:val="38B04A1C"/>
    <w:lvl w:ilvl="0" w:tplc="952664DC">
      <w:start w:val="1"/>
      <w:numFmt w:val="decimal"/>
      <w:lvlText w:val="%1)"/>
      <w:lvlJc w:val="left"/>
      <w:pPr>
        <w:tabs>
          <w:tab w:val="num" w:pos="720"/>
        </w:tabs>
        <w:ind w:left="720" w:hanging="360"/>
      </w:pPr>
      <w:rPr>
        <w:rFonts w:cs="Times New Roman"/>
      </w:rPr>
    </w:lvl>
    <w:lvl w:ilvl="1" w:tplc="C3A05790" w:tentative="1">
      <w:start w:val="1"/>
      <w:numFmt w:val="decimal"/>
      <w:lvlText w:val="%2)"/>
      <w:lvlJc w:val="left"/>
      <w:pPr>
        <w:tabs>
          <w:tab w:val="num" w:pos="1440"/>
        </w:tabs>
        <w:ind w:left="1440" w:hanging="360"/>
      </w:pPr>
      <w:rPr>
        <w:rFonts w:cs="Times New Roman"/>
      </w:rPr>
    </w:lvl>
    <w:lvl w:ilvl="2" w:tplc="95345BC0" w:tentative="1">
      <w:start w:val="1"/>
      <w:numFmt w:val="decimal"/>
      <w:lvlText w:val="%3)"/>
      <w:lvlJc w:val="left"/>
      <w:pPr>
        <w:tabs>
          <w:tab w:val="num" w:pos="2160"/>
        </w:tabs>
        <w:ind w:left="2160" w:hanging="360"/>
      </w:pPr>
      <w:rPr>
        <w:rFonts w:cs="Times New Roman"/>
      </w:rPr>
    </w:lvl>
    <w:lvl w:ilvl="3" w:tplc="6316B04A" w:tentative="1">
      <w:start w:val="1"/>
      <w:numFmt w:val="decimal"/>
      <w:lvlText w:val="%4)"/>
      <w:lvlJc w:val="left"/>
      <w:pPr>
        <w:tabs>
          <w:tab w:val="num" w:pos="2880"/>
        </w:tabs>
        <w:ind w:left="2880" w:hanging="360"/>
      </w:pPr>
      <w:rPr>
        <w:rFonts w:cs="Times New Roman"/>
      </w:rPr>
    </w:lvl>
    <w:lvl w:ilvl="4" w:tplc="AE86CF8C" w:tentative="1">
      <w:start w:val="1"/>
      <w:numFmt w:val="decimal"/>
      <w:lvlText w:val="%5)"/>
      <w:lvlJc w:val="left"/>
      <w:pPr>
        <w:tabs>
          <w:tab w:val="num" w:pos="3600"/>
        </w:tabs>
        <w:ind w:left="3600" w:hanging="360"/>
      </w:pPr>
      <w:rPr>
        <w:rFonts w:cs="Times New Roman"/>
      </w:rPr>
    </w:lvl>
    <w:lvl w:ilvl="5" w:tplc="C018D632" w:tentative="1">
      <w:start w:val="1"/>
      <w:numFmt w:val="decimal"/>
      <w:lvlText w:val="%6)"/>
      <w:lvlJc w:val="left"/>
      <w:pPr>
        <w:tabs>
          <w:tab w:val="num" w:pos="4320"/>
        </w:tabs>
        <w:ind w:left="4320" w:hanging="360"/>
      </w:pPr>
      <w:rPr>
        <w:rFonts w:cs="Times New Roman"/>
      </w:rPr>
    </w:lvl>
    <w:lvl w:ilvl="6" w:tplc="D966B218" w:tentative="1">
      <w:start w:val="1"/>
      <w:numFmt w:val="decimal"/>
      <w:lvlText w:val="%7)"/>
      <w:lvlJc w:val="left"/>
      <w:pPr>
        <w:tabs>
          <w:tab w:val="num" w:pos="5040"/>
        </w:tabs>
        <w:ind w:left="5040" w:hanging="360"/>
      </w:pPr>
      <w:rPr>
        <w:rFonts w:cs="Times New Roman"/>
      </w:rPr>
    </w:lvl>
    <w:lvl w:ilvl="7" w:tplc="E320CD6C" w:tentative="1">
      <w:start w:val="1"/>
      <w:numFmt w:val="decimal"/>
      <w:lvlText w:val="%8)"/>
      <w:lvlJc w:val="left"/>
      <w:pPr>
        <w:tabs>
          <w:tab w:val="num" w:pos="5760"/>
        </w:tabs>
        <w:ind w:left="5760" w:hanging="360"/>
      </w:pPr>
      <w:rPr>
        <w:rFonts w:cs="Times New Roman"/>
      </w:rPr>
    </w:lvl>
    <w:lvl w:ilvl="8" w:tplc="1EB8FD84" w:tentative="1">
      <w:start w:val="1"/>
      <w:numFmt w:val="decimal"/>
      <w:lvlText w:val="%9)"/>
      <w:lvlJc w:val="left"/>
      <w:pPr>
        <w:tabs>
          <w:tab w:val="num" w:pos="6480"/>
        </w:tabs>
        <w:ind w:left="6480" w:hanging="360"/>
      </w:pPr>
      <w:rPr>
        <w:rFonts w:cs="Times New Roman"/>
      </w:rPr>
    </w:lvl>
  </w:abstractNum>
  <w:abstractNum w:abstractNumId="8" w15:restartNumberingAfterBreak="0">
    <w:nsid w:val="2A042289"/>
    <w:multiLevelType w:val="hybridMultilevel"/>
    <w:tmpl w:val="15CA3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542E7C"/>
    <w:multiLevelType w:val="hybridMultilevel"/>
    <w:tmpl w:val="B5786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763DB7"/>
    <w:multiLevelType w:val="hybridMultilevel"/>
    <w:tmpl w:val="82B60E08"/>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388344F0"/>
    <w:multiLevelType w:val="hybridMultilevel"/>
    <w:tmpl w:val="AA949482"/>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43B64CAB"/>
    <w:multiLevelType w:val="hybridMultilevel"/>
    <w:tmpl w:val="2F9606E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49DE7B95"/>
    <w:multiLevelType w:val="hybridMultilevel"/>
    <w:tmpl w:val="B096E326"/>
    <w:lvl w:ilvl="0" w:tplc="ED765656">
      <w:start w:val="1"/>
      <w:numFmt w:val="bullet"/>
      <w:lvlText w:val="•"/>
      <w:lvlJc w:val="left"/>
      <w:pPr>
        <w:tabs>
          <w:tab w:val="num" w:pos="720"/>
        </w:tabs>
        <w:ind w:left="720" w:hanging="360"/>
      </w:pPr>
      <w:rPr>
        <w:rFonts w:ascii="Arial" w:hAnsi="Arial" w:hint="default"/>
      </w:rPr>
    </w:lvl>
    <w:lvl w:ilvl="1" w:tplc="7EC6F436">
      <w:start w:val="1"/>
      <w:numFmt w:val="bullet"/>
      <w:lvlText w:val="•"/>
      <w:lvlJc w:val="left"/>
      <w:pPr>
        <w:tabs>
          <w:tab w:val="num" w:pos="1440"/>
        </w:tabs>
        <w:ind w:left="1440" w:hanging="360"/>
      </w:pPr>
      <w:rPr>
        <w:rFonts w:ascii="Arial" w:hAnsi="Arial" w:hint="default"/>
      </w:rPr>
    </w:lvl>
    <w:lvl w:ilvl="2" w:tplc="5580AA50" w:tentative="1">
      <w:start w:val="1"/>
      <w:numFmt w:val="bullet"/>
      <w:lvlText w:val="•"/>
      <w:lvlJc w:val="left"/>
      <w:pPr>
        <w:tabs>
          <w:tab w:val="num" w:pos="2160"/>
        </w:tabs>
        <w:ind w:left="2160" w:hanging="360"/>
      </w:pPr>
      <w:rPr>
        <w:rFonts w:ascii="Arial" w:hAnsi="Arial" w:hint="default"/>
      </w:rPr>
    </w:lvl>
    <w:lvl w:ilvl="3" w:tplc="501A52CA" w:tentative="1">
      <w:start w:val="1"/>
      <w:numFmt w:val="bullet"/>
      <w:lvlText w:val="•"/>
      <w:lvlJc w:val="left"/>
      <w:pPr>
        <w:tabs>
          <w:tab w:val="num" w:pos="2880"/>
        </w:tabs>
        <w:ind w:left="2880" w:hanging="360"/>
      </w:pPr>
      <w:rPr>
        <w:rFonts w:ascii="Arial" w:hAnsi="Arial" w:hint="default"/>
      </w:rPr>
    </w:lvl>
    <w:lvl w:ilvl="4" w:tplc="6D5828A0" w:tentative="1">
      <w:start w:val="1"/>
      <w:numFmt w:val="bullet"/>
      <w:lvlText w:val="•"/>
      <w:lvlJc w:val="left"/>
      <w:pPr>
        <w:tabs>
          <w:tab w:val="num" w:pos="3600"/>
        </w:tabs>
        <w:ind w:left="3600" w:hanging="360"/>
      </w:pPr>
      <w:rPr>
        <w:rFonts w:ascii="Arial" w:hAnsi="Arial" w:hint="default"/>
      </w:rPr>
    </w:lvl>
    <w:lvl w:ilvl="5" w:tplc="F3AC8CF6" w:tentative="1">
      <w:start w:val="1"/>
      <w:numFmt w:val="bullet"/>
      <w:lvlText w:val="•"/>
      <w:lvlJc w:val="left"/>
      <w:pPr>
        <w:tabs>
          <w:tab w:val="num" w:pos="4320"/>
        </w:tabs>
        <w:ind w:left="4320" w:hanging="360"/>
      </w:pPr>
      <w:rPr>
        <w:rFonts w:ascii="Arial" w:hAnsi="Arial" w:hint="default"/>
      </w:rPr>
    </w:lvl>
    <w:lvl w:ilvl="6" w:tplc="2826AC82" w:tentative="1">
      <w:start w:val="1"/>
      <w:numFmt w:val="bullet"/>
      <w:lvlText w:val="•"/>
      <w:lvlJc w:val="left"/>
      <w:pPr>
        <w:tabs>
          <w:tab w:val="num" w:pos="5040"/>
        </w:tabs>
        <w:ind w:left="5040" w:hanging="360"/>
      </w:pPr>
      <w:rPr>
        <w:rFonts w:ascii="Arial" w:hAnsi="Arial" w:hint="default"/>
      </w:rPr>
    </w:lvl>
    <w:lvl w:ilvl="7" w:tplc="AC2CB0C8" w:tentative="1">
      <w:start w:val="1"/>
      <w:numFmt w:val="bullet"/>
      <w:lvlText w:val="•"/>
      <w:lvlJc w:val="left"/>
      <w:pPr>
        <w:tabs>
          <w:tab w:val="num" w:pos="5760"/>
        </w:tabs>
        <w:ind w:left="5760" w:hanging="360"/>
      </w:pPr>
      <w:rPr>
        <w:rFonts w:ascii="Arial" w:hAnsi="Arial" w:hint="default"/>
      </w:rPr>
    </w:lvl>
    <w:lvl w:ilvl="8" w:tplc="81ECC14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AF5B32"/>
    <w:multiLevelType w:val="hybridMultilevel"/>
    <w:tmpl w:val="3252FBAA"/>
    <w:lvl w:ilvl="0" w:tplc="9AEE375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2F59C7"/>
    <w:multiLevelType w:val="multilevel"/>
    <w:tmpl w:val="17905B40"/>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15:restartNumberingAfterBreak="0">
    <w:nsid w:val="5601271A"/>
    <w:multiLevelType w:val="hybridMultilevel"/>
    <w:tmpl w:val="C0DC745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5A9C6CA2"/>
    <w:multiLevelType w:val="multilevel"/>
    <w:tmpl w:val="A510C9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CCE19EC"/>
    <w:multiLevelType w:val="hybridMultilevel"/>
    <w:tmpl w:val="43AECC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D76389F"/>
    <w:multiLevelType w:val="hybridMultilevel"/>
    <w:tmpl w:val="FCD6653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15:restartNumberingAfterBreak="0">
    <w:nsid w:val="5F9E7B57"/>
    <w:multiLevelType w:val="multilevel"/>
    <w:tmpl w:val="97BCAAA2"/>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21" w15:restartNumberingAfterBreak="0">
    <w:nsid w:val="60735BD5"/>
    <w:multiLevelType w:val="hybridMultilevel"/>
    <w:tmpl w:val="930A8954"/>
    <w:lvl w:ilvl="0" w:tplc="5870121A">
      <w:start w:val="1"/>
      <w:numFmt w:val="bullet"/>
      <w:lvlText w:val="•"/>
      <w:lvlJc w:val="left"/>
      <w:pPr>
        <w:tabs>
          <w:tab w:val="num" w:pos="720"/>
        </w:tabs>
        <w:ind w:left="720" w:hanging="360"/>
      </w:pPr>
      <w:rPr>
        <w:rFonts w:ascii="Arial" w:hAnsi="Arial" w:hint="default"/>
      </w:rPr>
    </w:lvl>
    <w:lvl w:ilvl="1" w:tplc="BF7230FA" w:tentative="1">
      <w:start w:val="1"/>
      <w:numFmt w:val="bullet"/>
      <w:lvlText w:val="•"/>
      <w:lvlJc w:val="left"/>
      <w:pPr>
        <w:tabs>
          <w:tab w:val="num" w:pos="1440"/>
        </w:tabs>
        <w:ind w:left="1440" w:hanging="360"/>
      </w:pPr>
      <w:rPr>
        <w:rFonts w:ascii="Arial" w:hAnsi="Arial" w:hint="default"/>
      </w:rPr>
    </w:lvl>
    <w:lvl w:ilvl="2" w:tplc="39F61A14" w:tentative="1">
      <w:start w:val="1"/>
      <w:numFmt w:val="bullet"/>
      <w:lvlText w:val="•"/>
      <w:lvlJc w:val="left"/>
      <w:pPr>
        <w:tabs>
          <w:tab w:val="num" w:pos="2160"/>
        </w:tabs>
        <w:ind w:left="2160" w:hanging="360"/>
      </w:pPr>
      <w:rPr>
        <w:rFonts w:ascii="Arial" w:hAnsi="Arial" w:hint="default"/>
      </w:rPr>
    </w:lvl>
    <w:lvl w:ilvl="3" w:tplc="C450D784">
      <w:start w:val="1"/>
      <w:numFmt w:val="bullet"/>
      <w:lvlText w:val="•"/>
      <w:lvlJc w:val="left"/>
      <w:pPr>
        <w:tabs>
          <w:tab w:val="num" w:pos="2880"/>
        </w:tabs>
        <w:ind w:left="2880" w:hanging="360"/>
      </w:pPr>
      <w:rPr>
        <w:rFonts w:ascii="Arial" w:hAnsi="Arial" w:hint="default"/>
      </w:rPr>
    </w:lvl>
    <w:lvl w:ilvl="4" w:tplc="711A7C6E" w:tentative="1">
      <w:start w:val="1"/>
      <w:numFmt w:val="bullet"/>
      <w:lvlText w:val="•"/>
      <w:lvlJc w:val="left"/>
      <w:pPr>
        <w:tabs>
          <w:tab w:val="num" w:pos="3600"/>
        </w:tabs>
        <w:ind w:left="3600" w:hanging="360"/>
      </w:pPr>
      <w:rPr>
        <w:rFonts w:ascii="Arial" w:hAnsi="Arial" w:hint="default"/>
      </w:rPr>
    </w:lvl>
    <w:lvl w:ilvl="5" w:tplc="28408C00" w:tentative="1">
      <w:start w:val="1"/>
      <w:numFmt w:val="bullet"/>
      <w:lvlText w:val="•"/>
      <w:lvlJc w:val="left"/>
      <w:pPr>
        <w:tabs>
          <w:tab w:val="num" w:pos="4320"/>
        </w:tabs>
        <w:ind w:left="4320" w:hanging="360"/>
      </w:pPr>
      <w:rPr>
        <w:rFonts w:ascii="Arial" w:hAnsi="Arial" w:hint="default"/>
      </w:rPr>
    </w:lvl>
    <w:lvl w:ilvl="6" w:tplc="4DF2CD7C" w:tentative="1">
      <w:start w:val="1"/>
      <w:numFmt w:val="bullet"/>
      <w:lvlText w:val="•"/>
      <w:lvlJc w:val="left"/>
      <w:pPr>
        <w:tabs>
          <w:tab w:val="num" w:pos="5040"/>
        </w:tabs>
        <w:ind w:left="5040" w:hanging="360"/>
      </w:pPr>
      <w:rPr>
        <w:rFonts w:ascii="Arial" w:hAnsi="Arial" w:hint="default"/>
      </w:rPr>
    </w:lvl>
    <w:lvl w:ilvl="7" w:tplc="AA10C136" w:tentative="1">
      <w:start w:val="1"/>
      <w:numFmt w:val="bullet"/>
      <w:lvlText w:val="•"/>
      <w:lvlJc w:val="left"/>
      <w:pPr>
        <w:tabs>
          <w:tab w:val="num" w:pos="5760"/>
        </w:tabs>
        <w:ind w:left="5760" w:hanging="360"/>
      </w:pPr>
      <w:rPr>
        <w:rFonts w:ascii="Arial" w:hAnsi="Arial" w:hint="default"/>
      </w:rPr>
    </w:lvl>
    <w:lvl w:ilvl="8" w:tplc="D5BE876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6FF0610"/>
    <w:multiLevelType w:val="hybridMultilevel"/>
    <w:tmpl w:val="949C94C8"/>
    <w:lvl w:ilvl="0" w:tplc="E8F23B72">
      <w:start w:val="1"/>
      <w:numFmt w:val="bullet"/>
      <w:lvlText w:val="-"/>
      <w:lvlJc w:val="left"/>
      <w:pPr>
        <w:ind w:left="720" w:hanging="360"/>
      </w:pPr>
      <w:rPr>
        <w:rFonts w:ascii="Calibri" w:eastAsia="Times New Roman" w:hAnsi="Calibri" w:hint="default"/>
      </w:rPr>
    </w:lvl>
    <w:lvl w:ilvl="1" w:tplc="D6FE6096" w:tentative="1">
      <w:start w:val="1"/>
      <w:numFmt w:val="bullet"/>
      <w:lvlText w:val="o"/>
      <w:lvlJc w:val="left"/>
      <w:pPr>
        <w:ind w:left="1440" w:hanging="360"/>
      </w:pPr>
      <w:rPr>
        <w:rFonts w:ascii="Courier New" w:hAnsi="Courier New" w:hint="default"/>
      </w:rPr>
    </w:lvl>
    <w:lvl w:ilvl="2" w:tplc="CCDA6D50" w:tentative="1">
      <w:start w:val="1"/>
      <w:numFmt w:val="bullet"/>
      <w:lvlText w:val=""/>
      <w:lvlJc w:val="left"/>
      <w:pPr>
        <w:ind w:left="2160" w:hanging="360"/>
      </w:pPr>
      <w:rPr>
        <w:rFonts w:ascii="Wingdings" w:hAnsi="Wingdings" w:hint="default"/>
      </w:rPr>
    </w:lvl>
    <w:lvl w:ilvl="3" w:tplc="F1D626E4" w:tentative="1">
      <w:start w:val="1"/>
      <w:numFmt w:val="bullet"/>
      <w:lvlText w:val=""/>
      <w:lvlJc w:val="left"/>
      <w:pPr>
        <w:ind w:left="2880" w:hanging="360"/>
      </w:pPr>
      <w:rPr>
        <w:rFonts w:ascii="Symbol" w:hAnsi="Symbol" w:hint="default"/>
      </w:rPr>
    </w:lvl>
    <w:lvl w:ilvl="4" w:tplc="69D23412" w:tentative="1">
      <w:start w:val="1"/>
      <w:numFmt w:val="bullet"/>
      <w:lvlText w:val="o"/>
      <w:lvlJc w:val="left"/>
      <w:pPr>
        <w:ind w:left="3600" w:hanging="360"/>
      </w:pPr>
      <w:rPr>
        <w:rFonts w:ascii="Courier New" w:hAnsi="Courier New" w:hint="default"/>
      </w:rPr>
    </w:lvl>
    <w:lvl w:ilvl="5" w:tplc="EA30F9D6" w:tentative="1">
      <w:start w:val="1"/>
      <w:numFmt w:val="bullet"/>
      <w:lvlText w:val=""/>
      <w:lvlJc w:val="left"/>
      <w:pPr>
        <w:ind w:left="4320" w:hanging="360"/>
      </w:pPr>
      <w:rPr>
        <w:rFonts w:ascii="Wingdings" w:hAnsi="Wingdings" w:hint="default"/>
      </w:rPr>
    </w:lvl>
    <w:lvl w:ilvl="6" w:tplc="4ECA23AA" w:tentative="1">
      <w:start w:val="1"/>
      <w:numFmt w:val="bullet"/>
      <w:lvlText w:val=""/>
      <w:lvlJc w:val="left"/>
      <w:pPr>
        <w:ind w:left="5040" w:hanging="360"/>
      </w:pPr>
      <w:rPr>
        <w:rFonts w:ascii="Symbol" w:hAnsi="Symbol" w:hint="default"/>
      </w:rPr>
    </w:lvl>
    <w:lvl w:ilvl="7" w:tplc="8912DB8C" w:tentative="1">
      <w:start w:val="1"/>
      <w:numFmt w:val="bullet"/>
      <w:lvlText w:val="o"/>
      <w:lvlJc w:val="left"/>
      <w:pPr>
        <w:ind w:left="5760" w:hanging="360"/>
      </w:pPr>
      <w:rPr>
        <w:rFonts w:ascii="Courier New" w:hAnsi="Courier New" w:hint="default"/>
      </w:rPr>
    </w:lvl>
    <w:lvl w:ilvl="8" w:tplc="3886FF00" w:tentative="1">
      <w:start w:val="1"/>
      <w:numFmt w:val="bullet"/>
      <w:lvlText w:val=""/>
      <w:lvlJc w:val="left"/>
      <w:pPr>
        <w:ind w:left="6480" w:hanging="360"/>
      </w:pPr>
      <w:rPr>
        <w:rFonts w:ascii="Wingdings" w:hAnsi="Wingdings" w:hint="default"/>
      </w:rPr>
    </w:lvl>
  </w:abstractNum>
  <w:abstractNum w:abstractNumId="23" w15:restartNumberingAfterBreak="0">
    <w:nsid w:val="6A4103E7"/>
    <w:multiLevelType w:val="hybridMultilevel"/>
    <w:tmpl w:val="FEA6B108"/>
    <w:lvl w:ilvl="0" w:tplc="9AF2D762">
      <w:start w:val="1"/>
      <w:numFmt w:val="decimal"/>
      <w:lvlText w:val="%1."/>
      <w:lvlJc w:val="left"/>
      <w:pPr>
        <w:ind w:left="720" w:hanging="360"/>
      </w:pPr>
      <w:rPr>
        <w:rFonts w:cs="Times New Roman" w:hint="default"/>
      </w:rPr>
    </w:lvl>
    <w:lvl w:ilvl="1" w:tplc="7F22A478">
      <w:start w:val="1"/>
      <w:numFmt w:val="lowerLetter"/>
      <w:lvlText w:val="%2."/>
      <w:lvlJc w:val="left"/>
      <w:pPr>
        <w:ind w:left="1440" w:hanging="360"/>
      </w:pPr>
      <w:rPr>
        <w:rFonts w:cs="Times New Roman"/>
      </w:rPr>
    </w:lvl>
    <w:lvl w:ilvl="2" w:tplc="3D36D0D8" w:tentative="1">
      <w:start w:val="1"/>
      <w:numFmt w:val="lowerRoman"/>
      <w:lvlText w:val="%3."/>
      <w:lvlJc w:val="right"/>
      <w:pPr>
        <w:ind w:left="2160" w:hanging="180"/>
      </w:pPr>
      <w:rPr>
        <w:rFonts w:cs="Times New Roman"/>
      </w:rPr>
    </w:lvl>
    <w:lvl w:ilvl="3" w:tplc="6C3A567C" w:tentative="1">
      <w:start w:val="1"/>
      <w:numFmt w:val="decimal"/>
      <w:lvlText w:val="%4."/>
      <w:lvlJc w:val="left"/>
      <w:pPr>
        <w:ind w:left="2880" w:hanging="360"/>
      </w:pPr>
      <w:rPr>
        <w:rFonts w:cs="Times New Roman"/>
      </w:rPr>
    </w:lvl>
    <w:lvl w:ilvl="4" w:tplc="56348EF0" w:tentative="1">
      <w:start w:val="1"/>
      <w:numFmt w:val="lowerLetter"/>
      <w:lvlText w:val="%5."/>
      <w:lvlJc w:val="left"/>
      <w:pPr>
        <w:ind w:left="3600" w:hanging="360"/>
      </w:pPr>
      <w:rPr>
        <w:rFonts w:cs="Times New Roman"/>
      </w:rPr>
    </w:lvl>
    <w:lvl w:ilvl="5" w:tplc="3258A398" w:tentative="1">
      <w:start w:val="1"/>
      <w:numFmt w:val="lowerRoman"/>
      <w:lvlText w:val="%6."/>
      <w:lvlJc w:val="right"/>
      <w:pPr>
        <w:ind w:left="4320" w:hanging="180"/>
      </w:pPr>
      <w:rPr>
        <w:rFonts w:cs="Times New Roman"/>
      </w:rPr>
    </w:lvl>
    <w:lvl w:ilvl="6" w:tplc="82F8C6C8" w:tentative="1">
      <w:start w:val="1"/>
      <w:numFmt w:val="decimal"/>
      <w:lvlText w:val="%7."/>
      <w:lvlJc w:val="left"/>
      <w:pPr>
        <w:ind w:left="5040" w:hanging="360"/>
      </w:pPr>
      <w:rPr>
        <w:rFonts w:cs="Times New Roman"/>
      </w:rPr>
    </w:lvl>
    <w:lvl w:ilvl="7" w:tplc="9A901E6A" w:tentative="1">
      <w:start w:val="1"/>
      <w:numFmt w:val="lowerLetter"/>
      <w:lvlText w:val="%8."/>
      <w:lvlJc w:val="left"/>
      <w:pPr>
        <w:ind w:left="5760" w:hanging="360"/>
      </w:pPr>
      <w:rPr>
        <w:rFonts w:cs="Times New Roman"/>
      </w:rPr>
    </w:lvl>
    <w:lvl w:ilvl="8" w:tplc="518486DE" w:tentative="1">
      <w:start w:val="1"/>
      <w:numFmt w:val="lowerRoman"/>
      <w:lvlText w:val="%9."/>
      <w:lvlJc w:val="right"/>
      <w:pPr>
        <w:ind w:left="6480" w:hanging="180"/>
      </w:pPr>
      <w:rPr>
        <w:rFonts w:cs="Times New Roman"/>
      </w:rPr>
    </w:lvl>
  </w:abstractNum>
  <w:abstractNum w:abstractNumId="24" w15:restartNumberingAfterBreak="0">
    <w:nsid w:val="6CB952B5"/>
    <w:multiLevelType w:val="hybridMultilevel"/>
    <w:tmpl w:val="70BA1CE8"/>
    <w:lvl w:ilvl="0" w:tplc="D8641542">
      <w:start w:val="1"/>
      <w:numFmt w:val="bullet"/>
      <w:lvlText w:val=""/>
      <w:lvlJc w:val="left"/>
      <w:pPr>
        <w:ind w:left="720" w:hanging="360"/>
      </w:pPr>
      <w:rPr>
        <w:rFonts w:ascii="Symbol" w:hAnsi="Symbol" w:hint="default"/>
      </w:rPr>
    </w:lvl>
    <w:lvl w:ilvl="1" w:tplc="F22AE72A" w:tentative="1">
      <w:start w:val="1"/>
      <w:numFmt w:val="bullet"/>
      <w:lvlText w:val="o"/>
      <w:lvlJc w:val="left"/>
      <w:pPr>
        <w:ind w:left="1440" w:hanging="360"/>
      </w:pPr>
      <w:rPr>
        <w:rFonts w:ascii="Courier New" w:hAnsi="Courier New" w:hint="default"/>
      </w:rPr>
    </w:lvl>
    <w:lvl w:ilvl="2" w:tplc="F91C3B34" w:tentative="1">
      <w:start w:val="1"/>
      <w:numFmt w:val="bullet"/>
      <w:lvlText w:val=""/>
      <w:lvlJc w:val="left"/>
      <w:pPr>
        <w:ind w:left="2160" w:hanging="360"/>
      </w:pPr>
      <w:rPr>
        <w:rFonts w:ascii="Wingdings" w:hAnsi="Wingdings" w:hint="default"/>
      </w:rPr>
    </w:lvl>
    <w:lvl w:ilvl="3" w:tplc="93EEA0C6" w:tentative="1">
      <w:start w:val="1"/>
      <w:numFmt w:val="bullet"/>
      <w:lvlText w:val=""/>
      <w:lvlJc w:val="left"/>
      <w:pPr>
        <w:ind w:left="2880" w:hanging="360"/>
      </w:pPr>
      <w:rPr>
        <w:rFonts w:ascii="Symbol" w:hAnsi="Symbol" w:hint="default"/>
      </w:rPr>
    </w:lvl>
    <w:lvl w:ilvl="4" w:tplc="7736D276" w:tentative="1">
      <w:start w:val="1"/>
      <w:numFmt w:val="bullet"/>
      <w:lvlText w:val="o"/>
      <w:lvlJc w:val="left"/>
      <w:pPr>
        <w:ind w:left="3600" w:hanging="360"/>
      </w:pPr>
      <w:rPr>
        <w:rFonts w:ascii="Courier New" w:hAnsi="Courier New" w:hint="default"/>
      </w:rPr>
    </w:lvl>
    <w:lvl w:ilvl="5" w:tplc="7BB2E588" w:tentative="1">
      <w:start w:val="1"/>
      <w:numFmt w:val="bullet"/>
      <w:lvlText w:val=""/>
      <w:lvlJc w:val="left"/>
      <w:pPr>
        <w:ind w:left="4320" w:hanging="360"/>
      </w:pPr>
      <w:rPr>
        <w:rFonts w:ascii="Wingdings" w:hAnsi="Wingdings" w:hint="default"/>
      </w:rPr>
    </w:lvl>
    <w:lvl w:ilvl="6" w:tplc="4D1A6B7C" w:tentative="1">
      <w:start w:val="1"/>
      <w:numFmt w:val="bullet"/>
      <w:lvlText w:val=""/>
      <w:lvlJc w:val="left"/>
      <w:pPr>
        <w:ind w:left="5040" w:hanging="360"/>
      </w:pPr>
      <w:rPr>
        <w:rFonts w:ascii="Symbol" w:hAnsi="Symbol" w:hint="default"/>
      </w:rPr>
    </w:lvl>
    <w:lvl w:ilvl="7" w:tplc="E8A82466" w:tentative="1">
      <w:start w:val="1"/>
      <w:numFmt w:val="bullet"/>
      <w:lvlText w:val="o"/>
      <w:lvlJc w:val="left"/>
      <w:pPr>
        <w:ind w:left="5760" w:hanging="360"/>
      </w:pPr>
      <w:rPr>
        <w:rFonts w:ascii="Courier New" w:hAnsi="Courier New" w:hint="default"/>
      </w:rPr>
    </w:lvl>
    <w:lvl w:ilvl="8" w:tplc="E556D96C" w:tentative="1">
      <w:start w:val="1"/>
      <w:numFmt w:val="bullet"/>
      <w:lvlText w:val=""/>
      <w:lvlJc w:val="left"/>
      <w:pPr>
        <w:ind w:left="6480" w:hanging="360"/>
      </w:pPr>
      <w:rPr>
        <w:rFonts w:ascii="Wingdings" w:hAnsi="Wingdings" w:hint="default"/>
      </w:rPr>
    </w:lvl>
  </w:abstractNum>
  <w:abstractNum w:abstractNumId="25" w15:restartNumberingAfterBreak="0">
    <w:nsid w:val="701F12D1"/>
    <w:multiLevelType w:val="hybridMultilevel"/>
    <w:tmpl w:val="EEF4C3BA"/>
    <w:lvl w:ilvl="0" w:tplc="156C0E6C">
      <w:start w:val="3"/>
      <w:numFmt w:val="bullet"/>
      <w:lvlText w:val="-"/>
      <w:lvlJc w:val="left"/>
      <w:pPr>
        <w:ind w:left="720" w:hanging="360"/>
      </w:pPr>
      <w:rPr>
        <w:rFonts w:ascii="Calibri" w:eastAsia="Times New Roman" w:hAnsi="Calibri" w:hint="default"/>
      </w:rPr>
    </w:lvl>
    <w:lvl w:ilvl="1" w:tplc="BC42B294" w:tentative="1">
      <w:start w:val="1"/>
      <w:numFmt w:val="bullet"/>
      <w:lvlText w:val="o"/>
      <w:lvlJc w:val="left"/>
      <w:pPr>
        <w:ind w:left="1440" w:hanging="360"/>
      </w:pPr>
      <w:rPr>
        <w:rFonts w:ascii="Courier New" w:hAnsi="Courier New" w:hint="default"/>
      </w:rPr>
    </w:lvl>
    <w:lvl w:ilvl="2" w:tplc="47166A34" w:tentative="1">
      <w:start w:val="1"/>
      <w:numFmt w:val="bullet"/>
      <w:lvlText w:val=""/>
      <w:lvlJc w:val="left"/>
      <w:pPr>
        <w:ind w:left="2160" w:hanging="360"/>
      </w:pPr>
      <w:rPr>
        <w:rFonts w:ascii="Wingdings" w:hAnsi="Wingdings" w:hint="default"/>
      </w:rPr>
    </w:lvl>
    <w:lvl w:ilvl="3" w:tplc="EDDE2582" w:tentative="1">
      <w:start w:val="1"/>
      <w:numFmt w:val="bullet"/>
      <w:lvlText w:val=""/>
      <w:lvlJc w:val="left"/>
      <w:pPr>
        <w:ind w:left="2880" w:hanging="360"/>
      </w:pPr>
      <w:rPr>
        <w:rFonts w:ascii="Symbol" w:hAnsi="Symbol" w:hint="default"/>
      </w:rPr>
    </w:lvl>
    <w:lvl w:ilvl="4" w:tplc="762C124C" w:tentative="1">
      <w:start w:val="1"/>
      <w:numFmt w:val="bullet"/>
      <w:lvlText w:val="o"/>
      <w:lvlJc w:val="left"/>
      <w:pPr>
        <w:ind w:left="3600" w:hanging="360"/>
      </w:pPr>
      <w:rPr>
        <w:rFonts w:ascii="Courier New" w:hAnsi="Courier New" w:hint="default"/>
      </w:rPr>
    </w:lvl>
    <w:lvl w:ilvl="5" w:tplc="6B32B47C" w:tentative="1">
      <w:start w:val="1"/>
      <w:numFmt w:val="bullet"/>
      <w:lvlText w:val=""/>
      <w:lvlJc w:val="left"/>
      <w:pPr>
        <w:ind w:left="4320" w:hanging="360"/>
      </w:pPr>
      <w:rPr>
        <w:rFonts w:ascii="Wingdings" w:hAnsi="Wingdings" w:hint="default"/>
      </w:rPr>
    </w:lvl>
    <w:lvl w:ilvl="6" w:tplc="69542AEC" w:tentative="1">
      <w:start w:val="1"/>
      <w:numFmt w:val="bullet"/>
      <w:lvlText w:val=""/>
      <w:lvlJc w:val="left"/>
      <w:pPr>
        <w:ind w:left="5040" w:hanging="360"/>
      </w:pPr>
      <w:rPr>
        <w:rFonts w:ascii="Symbol" w:hAnsi="Symbol" w:hint="default"/>
      </w:rPr>
    </w:lvl>
    <w:lvl w:ilvl="7" w:tplc="EFA8816A" w:tentative="1">
      <w:start w:val="1"/>
      <w:numFmt w:val="bullet"/>
      <w:lvlText w:val="o"/>
      <w:lvlJc w:val="left"/>
      <w:pPr>
        <w:ind w:left="5760" w:hanging="360"/>
      </w:pPr>
      <w:rPr>
        <w:rFonts w:ascii="Courier New" w:hAnsi="Courier New" w:hint="default"/>
      </w:rPr>
    </w:lvl>
    <w:lvl w:ilvl="8" w:tplc="2F8436FA" w:tentative="1">
      <w:start w:val="1"/>
      <w:numFmt w:val="bullet"/>
      <w:lvlText w:val=""/>
      <w:lvlJc w:val="left"/>
      <w:pPr>
        <w:ind w:left="6480" w:hanging="360"/>
      </w:pPr>
      <w:rPr>
        <w:rFonts w:ascii="Wingdings" w:hAnsi="Wingdings" w:hint="default"/>
      </w:rPr>
    </w:lvl>
  </w:abstractNum>
  <w:abstractNum w:abstractNumId="26" w15:restartNumberingAfterBreak="0">
    <w:nsid w:val="732934C8"/>
    <w:multiLevelType w:val="hybridMultilevel"/>
    <w:tmpl w:val="1ECCE54C"/>
    <w:lvl w:ilvl="0" w:tplc="AD3AF97A">
      <w:start w:val="1"/>
      <w:numFmt w:val="bullet"/>
      <w:lvlText w:val=""/>
      <w:lvlJc w:val="left"/>
      <w:pPr>
        <w:ind w:left="360" w:hanging="360"/>
      </w:pPr>
      <w:rPr>
        <w:rFonts w:ascii="Symbol" w:hAnsi="Symbol" w:hint="default"/>
      </w:rPr>
    </w:lvl>
    <w:lvl w:ilvl="1" w:tplc="532294D6" w:tentative="1">
      <w:start w:val="1"/>
      <w:numFmt w:val="bullet"/>
      <w:lvlText w:val="o"/>
      <w:lvlJc w:val="left"/>
      <w:pPr>
        <w:ind w:left="1080" w:hanging="360"/>
      </w:pPr>
      <w:rPr>
        <w:rFonts w:ascii="Courier New" w:hAnsi="Courier New" w:hint="default"/>
      </w:rPr>
    </w:lvl>
    <w:lvl w:ilvl="2" w:tplc="57ACFDE8" w:tentative="1">
      <w:start w:val="1"/>
      <w:numFmt w:val="bullet"/>
      <w:lvlText w:val=""/>
      <w:lvlJc w:val="left"/>
      <w:pPr>
        <w:ind w:left="1800" w:hanging="360"/>
      </w:pPr>
      <w:rPr>
        <w:rFonts w:ascii="Wingdings" w:hAnsi="Wingdings" w:hint="default"/>
      </w:rPr>
    </w:lvl>
    <w:lvl w:ilvl="3" w:tplc="3D902AEC" w:tentative="1">
      <w:start w:val="1"/>
      <w:numFmt w:val="bullet"/>
      <w:lvlText w:val=""/>
      <w:lvlJc w:val="left"/>
      <w:pPr>
        <w:ind w:left="2520" w:hanging="360"/>
      </w:pPr>
      <w:rPr>
        <w:rFonts w:ascii="Symbol" w:hAnsi="Symbol" w:hint="default"/>
      </w:rPr>
    </w:lvl>
    <w:lvl w:ilvl="4" w:tplc="EED2B29E" w:tentative="1">
      <w:start w:val="1"/>
      <w:numFmt w:val="bullet"/>
      <w:lvlText w:val="o"/>
      <w:lvlJc w:val="left"/>
      <w:pPr>
        <w:ind w:left="3240" w:hanging="360"/>
      </w:pPr>
      <w:rPr>
        <w:rFonts w:ascii="Courier New" w:hAnsi="Courier New" w:hint="default"/>
      </w:rPr>
    </w:lvl>
    <w:lvl w:ilvl="5" w:tplc="F1A272BA" w:tentative="1">
      <w:start w:val="1"/>
      <w:numFmt w:val="bullet"/>
      <w:lvlText w:val=""/>
      <w:lvlJc w:val="left"/>
      <w:pPr>
        <w:ind w:left="3960" w:hanging="360"/>
      </w:pPr>
      <w:rPr>
        <w:rFonts w:ascii="Wingdings" w:hAnsi="Wingdings" w:hint="default"/>
      </w:rPr>
    </w:lvl>
    <w:lvl w:ilvl="6" w:tplc="ECE6ECA4" w:tentative="1">
      <w:start w:val="1"/>
      <w:numFmt w:val="bullet"/>
      <w:lvlText w:val=""/>
      <w:lvlJc w:val="left"/>
      <w:pPr>
        <w:ind w:left="4680" w:hanging="360"/>
      </w:pPr>
      <w:rPr>
        <w:rFonts w:ascii="Symbol" w:hAnsi="Symbol" w:hint="default"/>
      </w:rPr>
    </w:lvl>
    <w:lvl w:ilvl="7" w:tplc="FAB8133E" w:tentative="1">
      <w:start w:val="1"/>
      <w:numFmt w:val="bullet"/>
      <w:lvlText w:val="o"/>
      <w:lvlJc w:val="left"/>
      <w:pPr>
        <w:ind w:left="5400" w:hanging="360"/>
      </w:pPr>
      <w:rPr>
        <w:rFonts w:ascii="Courier New" w:hAnsi="Courier New" w:hint="default"/>
      </w:rPr>
    </w:lvl>
    <w:lvl w:ilvl="8" w:tplc="7C6CD2B6" w:tentative="1">
      <w:start w:val="1"/>
      <w:numFmt w:val="bullet"/>
      <w:lvlText w:val=""/>
      <w:lvlJc w:val="left"/>
      <w:pPr>
        <w:ind w:left="6120" w:hanging="360"/>
      </w:pPr>
      <w:rPr>
        <w:rFonts w:ascii="Wingdings" w:hAnsi="Wingdings" w:hint="default"/>
      </w:rPr>
    </w:lvl>
  </w:abstractNum>
  <w:abstractNum w:abstractNumId="27" w15:restartNumberingAfterBreak="0">
    <w:nsid w:val="765575CA"/>
    <w:multiLevelType w:val="hybridMultilevel"/>
    <w:tmpl w:val="9836C322"/>
    <w:lvl w:ilvl="0" w:tplc="F41C7BD8">
      <w:start w:val="1"/>
      <w:numFmt w:val="lowerLetter"/>
      <w:lvlText w:val="%1-"/>
      <w:lvlJc w:val="left"/>
      <w:pPr>
        <w:ind w:left="720" w:hanging="360"/>
      </w:pPr>
      <w:rPr>
        <w:rFonts w:cs="Times New Roman" w:hint="default"/>
      </w:rPr>
    </w:lvl>
    <w:lvl w:ilvl="1" w:tplc="6D3E8218" w:tentative="1">
      <w:start w:val="1"/>
      <w:numFmt w:val="lowerLetter"/>
      <w:lvlText w:val="%2."/>
      <w:lvlJc w:val="left"/>
      <w:pPr>
        <w:ind w:left="1440" w:hanging="360"/>
      </w:pPr>
      <w:rPr>
        <w:rFonts w:cs="Times New Roman"/>
      </w:rPr>
    </w:lvl>
    <w:lvl w:ilvl="2" w:tplc="6CD6A88E" w:tentative="1">
      <w:start w:val="1"/>
      <w:numFmt w:val="lowerRoman"/>
      <w:lvlText w:val="%3."/>
      <w:lvlJc w:val="right"/>
      <w:pPr>
        <w:ind w:left="2160" w:hanging="180"/>
      </w:pPr>
      <w:rPr>
        <w:rFonts w:cs="Times New Roman"/>
      </w:rPr>
    </w:lvl>
    <w:lvl w:ilvl="3" w:tplc="C680CBA4" w:tentative="1">
      <w:start w:val="1"/>
      <w:numFmt w:val="decimal"/>
      <w:lvlText w:val="%4."/>
      <w:lvlJc w:val="left"/>
      <w:pPr>
        <w:ind w:left="2880" w:hanging="360"/>
      </w:pPr>
      <w:rPr>
        <w:rFonts w:cs="Times New Roman"/>
      </w:rPr>
    </w:lvl>
    <w:lvl w:ilvl="4" w:tplc="D7E890E6" w:tentative="1">
      <w:start w:val="1"/>
      <w:numFmt w:val="lowerLetter"/>
      <w:lvlText w:val="%5."/>
      <w:lvlJc w:val="left"/>
      <w:pPr>
        <w:ind w:left="3600" w:hanging="360"/>
      </w:pPr>
      <w:rPr>
        <w:rFonts w:cs="Times New Roman"/>
      </w:rPr>
    </w:lvl>
    <w:lvl w:ilvl="5" w:tplc="5EC2AD4A" w:tentative="1">
      <w:start w:val="1"/>
      <w:numFmt w:val="lowerRoman"/>
      <w:lvlText w:val="%6."/>
      <w:lvlJc w:val="right"/>
      <w:pPr>
        <w:ind w:left="4320" w:hanging="180"/>
      </w:pPr>
      <w:rPr>
        <w:rFonts w:cs="Times New Roman"/>
      </w:rPr>
    </w:lvl>
    <w:lvl w:ilvl="6" w:tplc="8A321CC6" w:tentative="1">
      <w:start w:val="1"/>
      <w:numFmt w:val="decimal"/>
      <w:lvlText w:val="%7."/>
      <w:lvlJc w:val="left"/>
      <w:pPr>
        <w:ind w:left="5040" w:hanging="360"/>
      </w:pPr>
      <w:rPr>
        <w:rFonts w:cs="Times New Roman"/>
      </w:rPr>
    </w:lvl>
    <w:lvl w:ilvl="7" w:tplc="55BECAF4" w:tentative="1">
      <w:start w:val="1"/>
      <w:numFmt w:val="lowerLetter"/>
      <w:lvlText w:val="%8."/>
      <w:lvlJc w:val="left"/>
      <w:pPr>
        <w:ind w:left="5760" w:hanging="360"/>
      </w:pPr>
      <w:rPr>
        <w:rFonts w:cs="Times New Roman"/>
      </w:rPr>
    </w:lvl>
    <w:lvl w:ilvl="8" w:tplc="927C2AA2" w:tentative="1">
      <w:start w:val="1"/>
      <w:numFmt w:val="lowerRoman"/>
      <w:lvlText w:val="%9."/>
      <w:lvlJc w:val="right"/>
      <w:pPr>
        <w:ind w:left="6480" w:hanging="180"/>
      </w:pPr>
      <w:rPr>
        <w:rFonts w:cs="Times New Roman"/>
      </w:rPr>
    </w:lvl>
  </w:abstractNum>
  <w:abstractNum w:abstractNumId="28" w15:restartNumberingAfterBreak="0">
    <w:nsid w:val="7B1D4C7F"/>
    <w:multiLevelType w:val="hybridMultilevel"/>
    <w:tmpl w:val="644A01A8"/>
    <w:lvl w:ilvl="0" w:tplc="3CEC835C">
      <w:start w:val="1"/>
      <w:numFmt w:val="decimal"/>
      <w:lvlText w:val="%1."/>
      <w:lvlJc w:val="left"/>
      <w:pPr>
        <w:ind w:left="1080" w:hanging="360"/>
      </w:pPr>
      <w:rPr>
        <w:rFonts w:cs="Times New Roman" w:hint="default"/>
      </w:rPr>
    </w:lvl>
    <w:lvl w:ilvl="1" w:tplc="CE40FA4E">
      <w:start w:val="1"/>
      <w:numFmt w:val="lowerLetter"/>
      <w:lvlText w:val="%2."/>
      <w:lvlJc w:val="left"/>
      <w:pPr>
        <w:ind w:left="1800" w:hanging="360"/>
      </w:pPr>
      <w:rPr>
        <w:rFonts w:cs="Times New Roman"/>
      </w:rPr>
    </w:lvl>
    <w:lvl w:ilvl="2" w:tplc="0F4A0956" w:tentative="1">
      <w:start w:val="1"/>
      <w:numFmt w:val="lowerRoman"/>
      <w:lvlText w:val="%3."/>
      <w:lvlJc w:val="right"/>
      <w:pPr>
        <w:ind w:left="2520" w:hanging="180"/>
      </w:pPr>
      <w:rPr>
        <w:rFonts w:cs="Times New Roman"/>
      </w:rPr>
    </w:lvl>
    <w:lvl w:ilvl="3" w:tplc="9D7C266A" w:tentative="1">
      <w:start w:val="1"/>
      <w:numFmt w:val="decimal"/>
      <w:lvlText w:val="%4."/>
      <w:lvlJc w:val="left"/>
      <w:pPr>
        <w:ind w:left="3240" w:hanging="360"/>
      </w:pPr>
      <w:rPr>
        <w:rFonts w:cs="Times New Roman"/>
      </w:rPr>
    </w:lvl>
    <w:lvl w:ilvl="4" w:tplc="3E4C657C" w:tentative="1">
      <w:start w:val="1"/>
      <w:numFmt w:val="lowerLetter"/>
      <w:lvlText w:val="%5."/>
      <w:lvlJc w:val="left"/>
      <w:pPr>
        <w:ind w:left="3960" w:hanging="360"/>
      </w:pPr>
      <w:rPr>
        <w:rFonts w:cs="Times New Roman"/>
      </w:rPr>
    </w:lvl>
    <w:lvl w:ilvl="5" w:tplc="D0480B76" w:tentative="1">
      <w:start w:val="1"/>
      <w:numFmt w:val="lowerRoman"/>
      <w:lvlText w:val="%6."/>
      <w:lvlJc w:val="right"/>
      <w:pPr>
        <w:ind w:left="4680" w:hanging="180"/>
      </w:pPr>
      <w:rPr>
        <w:rFonts w:cs="Times New Roman"/>
      </w:rPr>
    </w:lvl>
    <w:lvl w:ilvl="6" w:tplc="2E98D8C0" w:tentative="1">
      <w:start w:val="1"/>
      <w:numFmt w:val="decimal"/>
      <w:lvlText w:val="%7."/>
      <w:lvlJc w:val="left"/>
      <w:pPr>
        <w:ind w:left="5400" w:hanging="360"/>
      </w:pPr>
      <w:rPr>
        <w:rFonts w:cs="Times New Roman"/>
      </w:rPr>
    </w:lvl>
    <w:lvl w:ilvl="7" w:tplc="CF06C796" w:tentative="1">
      <w:start w:val="1"/>
      <w:numFmt w:val="lowerLetter"/>
      <w:lvlText w:val="%8."/>
      <w:lvlJc w:val="left"/>
      <w:pPr>
        <w:ind w:left="6120" w:hanging="360"/>
      </w:pPr>
      <w:rPr>
        <w:rFonts w:cs="Times New Roman"/>
      </w:rPr>
    </w:lvl>
    <w:lvl w:ilvl="8" w:tplc="683C2766" w:tentative="1">
      <w:start w:val="1"/>
      <w:numFmt w:val="lowerRoman"/>
      <w:lvlText w:val="%9."/>
      <w:lvlJc w:val="right"/>
      <w:pPr>
        <w:ind w:left="6840" w:hanging="180"/>
      </w:pPr>
      <w:rPr>
        <w:rFonts w:cs="Times New Roman"/>
      </w:rPr>
    </w:lvl>
  </w:abstractNum>
  <w:abstractNum w:abstractNumId="29" w15:restartNumberingAfterBreak="0">
    <w:nsid w:val="7B610C26"/>
    <w:multiLevelType w:val="hybridMultilevel"/>
    <w:tmpl w:val="8FDEB452"/>
    <w:lvl w:ilvl="0" w:tplc="E0EECB6E">
      <w:start w:val="1"/>
      <w:numFmt w:val="bullet"/>
      <w:lvlText w:val="-"/>
      <w:lvlJc w:val="left"/>
      <w:pPr>
        <w:ind w:left="720" w:hanging="360"/>
      </w:pPr>
      <w:rPr>
        <w:rFonts w:ascii="Calibri" w:eastAsia="Times New Roman" w:hAnsi="Calibri" w:hint="default"/>
      </w:rPr>
    </w:lvl>
    <w:lvl w:ilvl="1" w:tplc="EA208F92" w:tentative="1">
      <w:start w:val="1"/>
      <w:numFmt w:val="bullet"/>
      <w:lvlText w:val="o"/>
      <w:lvlJc w:val="left"/>
      <w:pPr>
        <w:ind w:left="1440" w:hanging="360"/>
      </w:pPr>
      <w:rPr>
        <w:rFonts w:ascii="Courier New" w:hAnsi="Courier New" w:hint="default"/>
      </w:rPr>
    </w:lvl>
    <w:lvl w:ilvl="2" w:tplc="78E0CD44" w:tentative="1">
      <w:start w:val="1"/>
      <w:numFmt w:val="bullet"/>
      <w:lvlText w:val=""/>
      <w:lvlJc w:val="left"/>
      <w:pPr>
        <w:ind w:left="2160" w:hanging="360"/>
      </w:pPr>
      <w:rPr>
        <w:rFonts w:ascii="Wingdings" w:hAnsi="Wingdings" w:hint="default"/>
      </w:rPr>
    </w:lvl>
    <w:lvl w:ilvl="3" w:tplc="4A16ABCE" w:tentative="1">
      <w:start w:val="1"/>
      <w:numFmt w:val="bullet"/>
      <w:lvlText w:val=""/>
      <w:lvlJc w:val="left"/>
      <w:pPr>
        <w:ind w:left="2880" w:hanging="360"/>
      </w:pPr>
      <w:rPr>
        <w:rFonts w:ascii="Symbol" w:hAnsi="Symbol" w:hint="default"/>
      </w:rPr>
    </w:lvl>
    <w:lvl w:ilvl="4" w:tplc="7206E0D0" w:tentative="1">
      <w:start w:val="1"/>
      <w:numFmt w:val="bullet"/>
      <w:lvlText w:val="o"/>
      <w:lvlJc w:val="left"/>
      <w:pPr>
        <w:ind w:left="3600" w:hanging="360"/>
      </w:pPr>
      <w:rPr>
        <w:rFonts w:ascii="Courier New" w:hAnsi="Courier New" w:hint="default"/>
      </w:rPr>
    </w:lvl>
    <w:lvl w:ilvl="5" w:tplc="15664814" w:tentative="1">
      <w:start w:val="1"/>
      <w:numFmt w:val="bullet"/>
      <w:lvlText w:val=""/>
      <w:lvlJc w:val="left"/>
      <w:pPr>
        <w:ind w:left="4320" w:hanging="360"/>
      </w:pPr>
      <w:rPr>
        <w:rFonts w:ascii="Wingdings" w:hAnsi="Wingdings" w:hint="default"/>
      </w:rPr>
    </w:lvl>
    <w:lvl w:ilvl="6" w:tplc="BD0CEE88" w:tentative="1">
      <w:start w:val="1"/>
      <w:numFmt w:val="bullet"/>
      <w:lvlText w:val=""/>
      <w:lvlJc w:val="left"/>
      <w:pPr>
        <w:ind w:left="5040" w:hanging="360"/>
      </w:pPr>
      <w:rPr>
        <w:rFonts w:ascii="Symbol" w:hAnsi="Symbol" w:hint="default"/>
      </w:rPr>
    </w:lvl>
    <w:lvl w:ilvl="7" w:tplc="910614D0" w:tentative="1">
      <w:start w:val="1"/>
      <w:numFmt w:val="bullet"/>
      <w:lvlText w:val="o"/>
      <w:lvlJc w:val="left"/>
      <w:pPr>
        <w:ind w:left="5760" w:hanging="360"/>
      </w:pPr>
      <w:rPr>
        <w:rFonts w:ascii="Courier New" w:hAnsi="Courier New" w:hint="default"/>
      </w:rPr>
    </w:lvl>
    <w:lvl w:ilvl="8" w:tplc="AFF4A348"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7"/>
  </w:num>
  <w:num w:numId="4">
    <w:abstractNumId w:val="21"/>
  </w:num>
  <w:num w:numId="5">
    <w:abstractNumId w:val="27"/>
  </w:num>
  <w:num w:numId="6">
    <w:abstractNumId w:val="23"/>
  </w:num>
  <w:num w:numId="7">
    <w:abstractNumId w:val="5"/>
  </w:num>
  <w:num w:numId="8">
    <w:abstractNumId w:val="19"/>
  </w:num>
  <w:num w:numId="9">
    <w:abstractNumId w:val="11"/>
  </w:num>
  <w:num w:numId="10">
    <w:abstractNumId w:val="12"/>
  </w:num>
  <w:num w:numId="11">
    <w:abstractNumId w:val="22"/>
  </w:num>
  <w:num w:numId="12">
    <w:abstractNumId w:val="0"/>
  </w:num>
  <w:num w:numId="13">
    <w:abstractNumId w:val="29"/>
  </w:num>
  <w:num w:numId="14">
    <w:abstractNumId w:val="9"/>
  </w:num>
  <w:num w:numId="15">
    <w:abstractNumId w:val="2"/>
  </w:num>
  <w:num w:numId="16">
    <w:abstractNumId w:val="1"/>
  </w:num>
  <w:num w:numId="17">
    <w:abstractNumId w:val="25"/>
  </w:num>
  <w:num w:numId="18">
    <w:abstractNumId w:val="10"/>
  </w:num>
  <w:num w:numId="19">
    <w:abstractNumId w:val="4"/>
  </w:num>
  <w:num w:numId="20">
    <w:abstractNumId w:val="26"/>
  </w:num>
  <w:num w:numId="21">
    <w:abstractNumId w:val="6"/>
  </w:num>
  <w:num w:numId="22">
    <w:abstractNumId w:val="8"/>
  </w:num>
  <w:num w:numId="23">
    <w:abstractNumId w:val="24"/>
  </w:num>
  <w:num w:numId="24">
    <w:abstractNumId w:val="16"/>
  </w:num>
  <w:num w:numId="25">
    <w:abstractNumId w:val="3"/>
  </w:num>
  <w:num w:numId="26">
    <w:abstractNumId w:val="15"/>
  </w:num>
  <w:num w:numId="27">
    <w:abstractNumId w:val="28"/>
  </w:num>
  <w:num w:numId="28">
    <w:abstractNumId w:val="13"/>
  </w:num>
  <w:num w:numId="29">
    <w:abstractNumId w:val="14"/>
  </w:num>
  <w:num w:numId="30">
    <w:abstractNumId w:val="18"/>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20"/>
  </w:num>
  <w:num w:numId="39">
    <w:abstractNumId w:val="20"/>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20"/>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num>
  <w:num w:numId="46">
    <w:abstractNumId w:val="20"/>
  </w:num>
  <w:num w:numId="47">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linkStyles/>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oS Alt&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tvpd5z9tadr5xea0zrpvxfk2dzxafwpt5er&quot;&gt;RO1&lt;record-ids&gt;&lt;item&gt;78&lt;/item&gt;&lt;item&gt;107&lt;/item&gt;&lt;item&gt;112&lt;/item&gt;&lt;item&gt;136&lt;/item&gt;&lt;item&gt;243&lt;/item&gt;&lt;item&gt;244&lt;/item&gt;&lt;item&gt;261&lt;/item&gt;&lt;item&gt;291&lt;/item&gt;&lt;item&gt;345&lt;/item&gt;&lt;item&gt;438&lt;/item&gt;&lt;item&gt;439&lt;/item&gt;&lt;item&gt;442&lt;/item&gt;&lt;item&gt;468&lt;/item&gt;&lt;/record-ids&gt;&lt;/item&gt;&lt;/Libraries&gt;"/>
  </w:docVars>
  <w:rsids>
    <w:rsidRoot w:val="00615072"/>
    <w:rsid w:val="00000A94"/>
    <w:rsid w:val="00001648"/>
    <w:rsid w:val="00003E0E"/>
    <w:rsid w:val="00004082"/>
    <w:rsid w:val="00004B73"/>
    <w:rsid w:val="00006D37"/>
    <w:rsid w:val="00007C57"/>
    <w:rsid w:val="00010B79"/>
    <w:rsid w:val="00010B9E"/>
    <w:rsid w:val="00011392"/>
    <w:rsid w:val="00013007"/>
    <w:rsid w:val="000134E5"/>
    <w:rsid w:val="00013E46"/>
    <w:rsid w:val="00016EFD"/>
    <w:rsid w:val="00022391"/>
    <w:rsid w:val="0002244D"/>
    <w:rsid w:val="00023D09"/>
    <w:rsid w:val="00025001"/>
    <w:rsid w:val="000271CD"/>
    <w:rsid w:val="000273C7"/>
    <w:rsid w:val="0003049F"/>
    <w:rsid w:val="00031E87"/>
    <w:rsid w:val="00031E9B"/>
    <w:rsid w:val="00035F81"/>
    <w:rsid w:val="00036EFD"/>
    <w:rsid w:val="000450C0"/>
    <w:rsid w:val="00045155"/>
    <w:rsid w:val="00045590"/>
    <w:rsid w:val="00045A0F"/>
    <w:rsid w:val="000474B8"/>
    <w:rsid w:val="00051AE9"/>
    <w:rsid w:val="00053297"/>
    <w:rsid w:val="000556D1"/>
    <w:rsid w:val="00056671"/>
    <w:rsid w:val="00064FAA"/>
    <w:rsid w:val="000651A8"/>
    <w:rsid w:val="000659A6"/>
    <w:rsid w:val="00066930"/>
    <w:rsid w:val="00067F8F"/>
    <w:rsid w:val="00072769"/>
    <w:rsid w:val="00074555"/>
    <w:rsid w:val="00076D9B"/>
    <w:rsid w:val="00077A76"/>
    <w:rsid w:val="00082F01"/>
    <w:rsid w:val="0008793B"/>
    <w:rsid w:val="000901BC"/>
    <w:rsid w:val="00095D16"/>
    <w:rsid w:val="00097152"/>
    <w:rsid w:val="00097273"/>
    <w:rsid w:val="0009794D"/>
    <w:rsid w:val="000A3BC0"/>
    <w:rsid w:val="000A3F95"/>
    <w:rsid w:val="000A450A"/>
    <w:rsid w:val="000A4C6D"/>
    <w:rsid w:val="000A74ED"/>
    <w:rsid w:val="000B1AAD"/>
    <w:rsid w:val="000B1FFD"/>
    <w:rsid w:val="000B2331"/>
    <w:rsid w:val="000B564F"/>
    <w:rsid w:val="000B5A3B"/>
    <w:rsid w:val="000B67E9"/>
    <w:rsid w:val="000C0995"/>
    <w:rsid w:val="000C0CEA"/>
    <w:rsid w:val="000C3200"/>
    <w:rsid w:val="000C5F8E"/>
    <w:rsid w:val="000C7F22"/>
    <w:rsid w:val="000D09D1"/>
    <w:rsid w:val="000D19B8"/>
    <w:rsid w:val="000D1B7E"/>
    <w:rsid w:val="000D582F"/>
    <w:rsid w:val="000D6782"/>
    <w:rsid w:val="000E1E1B"/>
    <w:rsid w:val="000E27A4"/>
    <w:rsid w:val="000E5CD4"/>
    <w:rsid w:val="000F03B8"/>
    <w:rsid w:val="000F07AC"/>
    <w:rsid w:val="000F2CCC"/>
    <w:rsid w:val="000F2ED1"/>
    <w:rsid w:val="000F31F0"/>
    <w:rsid w:val="000F3F9C"/>
    <w:rsid w:val="000F48A9"/>
    <w:rsid w:val="000F64DB"/>
    <w:rsid w:val="00100075"/>
    <w:rsid w:val="001035D6"/>
    <w:rsid w:val="00103914"/>
    <w:rsid w:val="0010742A"/>
    <w:rsid w:val="0010788E"/>
    <w:rsid w:val="00111115"/>
    <w:rsid w:val="001124F5"/>
    <w:rsid w:val="001133AF"/>
    <w:rsid w:val="00115E6D"/>
    <w:rsid w:val="0012347A"/>
    <w:rsid w:val="00127776"/>
    <w:rsid w:val="001314B9"/>
    <w:rsid w:val="00132FFF"/>
    <w:rsid w:val="00135FF8"/>
    <w:rsid w:val="0013762C"/>
    <w:rsid w:val="00140F1C"/>
    <w:rsid w:val="00141EF7"/>
    <w:rsid w:val="00142F8E"/>
    <w:rsid w:val="00144A58"/>
    <w:rsid w:val="00144D7B"/>
    <w:rsid w:val="00145B9A"/>
    <w:rsid w:val="00145CFE"/>
    <w:rsid w:val="00145EA6"/>
    <w:rsid w:val="00147661"/>
    <w:rsid w:val="00147721"/>
    <w:rsid w:val="00150994"/>
    <w:rsid w:val="00151E8D"/>
    <w:rsid w:val="001526A3"/>
    <w:rsid w:val="00154CD2"/>
    <w:rsid w:val="001556E2"/>
    <w:rsid w:val="00161831"/>
    <w:rsid w:val="001642AB"/>
    <w:rsid w:val="001653E5"/>
    <w:rsid w:val="001657E7"/>
    <w:rsid w:val="0016624A"/>
    <w:rsid w:val="001663FF"/>
    <w:rsid w:val="001704CF"/>
    <w:rsid w:val="0017253D"/>
    <w:rsid w:val="00174717"/>
    <w:rsid w:val="001757D1"/>
    <w:rsid w:val="00177F0B"/>
    <w:rsid w:val="0018030F"/>
    <w:rsid w:val="00181999"/>
    <w:rsid w:val="00182F62"/>
    <w:rsid w:val="001834EF"/>
    <w:rsid w:val="001844B5"/>
    <w:rsid w:val="001867F9"/>
    <w:rsid w:val="00190A9C"/>
    <w:rsid w:val="001924B4"/>
    <w:rsid w:val="001925E6"/>
    <w:rsid w:val="00195926"/>
    <w:rsid w:val="001976CE"/>
    <w:rsid w:val="001A2CE2"/>
    <w:rsid w:val="001A3AB9"/>
    <w:rsid w:val="001A4B8F"/>
    <w:rsid w:val="001A4CFD"/>
    <w:rsid w:val="001A6184"/>
    <w:rsid w:val="001A65C2"/>
    <w:rsid w:val="001A6942"/>
    <w:rsid w:val="001A7EFF"/>
    <w:rsid w:val="001B02F5"/>
    <w:rsid w:val="001B19AE"/>
    <w:rsid w:val="001B1AE7"/>
    <w:rsid w:val="001B2B5B"/>
    <w:rsid w:val="001B4A8B"/>
    <w:rsid w:val="001B52D5"/>
    <w:rsid w:val="001B67DD"/>
    <w:rsid w:val="001B7005"/>
    <w:rsid w:val="001C0736"/>
    <w:rsid w:val="001C0885"/>
    <w:rsid w:val="001C2BEA"/>
    <w:rsid w:val="001C3C7E"/>
    <w:rsid w:val="001C4AD4"/>
    <w:rsid w:val="001C579C"/>
    <w:rsid w:val="001C65ED"/>
    <w:rsid w:val="001D2887"/>
    <w:rsid w:val="001D2D64"/>
    <w:rsid w:val="001D72EA"/>
    <w:rsid w:val="001E100B"/>
    <w:rsid w:val="001E3F6B"/>
    <w:rsid w:val="001E4998"/>
    <w:rsid w:val="001E4E64"/>
    <w:rsid w:val="001E5767"/>
    <w:rsid w:val="001E62B9"/>
    <w:rsid w:val="001E671D"/>
    <w:rsid w:val="001F38D0"/>
    <w:rsid w:val="001F5762"/>
    <w:rsid w:val="001F5EC9"/>
    <w:rsid w:val="001F7F8D"/>
    <w:rsid w:val="00203873"/>
    <w:rsid w:val="00204187"/>
    <w:rsid w:val="0020547B"/>
    <w:rsid w:val="0020667C"/>
    <w:rsid w:val="002076D1"/>
    <w:rsid w:val="00207916"/>
    <w:rsid w:val="0021008A"/>
    <w:rsid w:val="002123F8"/>
    <w:rsid w:val="002146B0"/>
    <w:rsid w:val="002150DF"/>
    <w:rsid w:val="00216D66"/>
    <w:rsid w:val="00217193"/>
    <w:rsid w:val="002178C0"/>
    <w:rsid w:val="002179C7"/>
    <w:rsid w:val="002217E0"/>
    <w:rsid w:val="00222251"/>
    <w:rsid w:val="00222D07"/>
    <w:rsid w:val="00224B20"/>
    <w:rsid w:val="00224D73"/>
    <w:rsid w:val="00227502"/>
    <w:rsid w:val="0023090F"/>
    <w:rsid w:val="002322E3"/>
    <w:rsid w:val="0023454B"/>
    <w:rsid w:val="00236A88"/>
    <w:rsid w:val="0023748E"/>
    <w:rsid w:val="002459CD"/>
    <w:rsid w:val="00246057"/>
    <w:rsid w:val="0024773D"/>
    <w:rsid w:val="0024779C"/>
    <w:rsid w:val="002501FB"/>
    <w:rsid w:val="00251F66"/>
    <w:rsid w:val="002527CE"/>
    <w:rsid w:val="002528EF"/>
    <w:rsid w:val="00252B23"/>
    <w:rsid w:val="00254CA7"/>
    <w:rsid w:val="00254F40"/>
    <w:rsid w:val="00255AB1"/>
    <w:rsid w:val="00263243"/>
    <w:rsid w:val="0026434A"/>
    <w:rsid w:val="00265E1F"/>
    <w:rsid w:val="00265F1A"/>
    <w:rsid w:val="002671E2"/>
    <w:rsid w:val="002712CD"/>
    <w:rsid w:val="00271822"/>
    <w:rsid w:val="00271C44"/>
    <w:rsid w:val="00274D3B"/>
    <w:rsid w:val="0027604B"/>
    <w:rsid w:val="00281033"/>
    <w:rsid w:val="002817F1"/>
    <w:rsid w:val="0028380C"/>
    <w:rsid w:val="002845CC"/>
    <w:rsid w:val="00284710"/>
    <w:rsid w:val="0028499B"/>
    <w:rsid w:val="0028535F"/>
    <w:rsid w:val="00286F49"/>
    <w:rsid w:val="00290087"/>
    <w:rsid w:val="00291690"/>
    <w:rsid w:val="00291A2A"/>
    <w:rsid w:val="00293153"/>
    <w:rsid w:val="002961F7"/>
    <w:rsid w:val="00296DE3"/>
    <w:rsid w:val="002A22C2"/>
    <w:rsid w:val="002A479C"/>
    <w:rsid w:val="002A4886"/>
    <w:rsid w:val="002A6A14"/>
    <w:rsid w:val="002A6E91"/>
    <w:rsid w:val="002B1D9E"/>
    <w:rsid w:val="002B23DA"/>
    <w:rsid w:val="002B6E8B"/>
    <w:rsid w:val="002C1E71"/>
    <w:rsid w:val="002C2EED"/>
    <w:rsid w:val="002C37E9"/>
    <w:rsid w:val="002C4217"/>
    <w:rsid w:val="002C4DF2"/>
    <w:rsid w:val="002C53A3"/>
    <w:rsid w:val="002C567E"/>
    <w:rsid w:val="002C5696"/>
    <w:rsid w:val="002C770B"/>
    <w:rsid w:val="002D25D2"/>
    <w:rsid w:val="002D2D14"/>
    <w:rsid w:val="002D4292"/>
    <w:rsid w:val="002D5F23"/>
    <w:rsid w:val="002D7351"/>
    <w:rsid w:val="002E03C0"/>
    <w:rsid w:val="002E1095"/>
    <w:rsid w:val="002E1347"/>
    <w:rsid w:val="002E1D42"/>
    <w:rsid w:val="002E2441"/>
    <w:rsid w:val="002E2599"/>
    <w:rsid w:val="002E5E7F"/>
    <w:rsid w:val="002F21A6"/>
    <w:rsid w:val="002F48C0"/>
    <w:rsid w:val="002F5C08"/>
    <w:rsid w:val="002F648C"/>
    <w:rsid w:val="002F6623"/>
    <w:rsid w:val="0030006B"/>
    <w:rsid w:val="003008B9"/>
    <w:rsid w:val="00303184"/>
    <w:rsid w:val="0030375D"/>
    <w:rsid w:val="00303DE4"/>
    <w:rsid w:val="00310990"/>
    <w:rsid w:val="00310C43"/>
    <w:rsid w:val="003144D8"/>
    <w:rsid w:val="00321032"/>
    <w:rsid w:val="0032109E"/>
    <w:rsid w:val="00321C1C"/>
    <w:rsid w:val="003235A9"/>
    <w:rsid w:val="00323B3B"/>
    <w:rsid w:val="00325C6A"/>
    <w:rsid w:val="0032663C"/>
    <w:rsid w:val="00326AA3"/>
    <w:rsid w:val="003325A9"/>
    <w:rsid w:val="00333DC4"/>
    <w:rsid w:val="0033458E"/>
    <w:rsid w:val="0033499F"/>
    <w:rsid w:val="00335D1B"/>
    <w:rsid w:val="00335F9B"/>
    <w:rsid w:val="003402A6"/>
    <w:rsid w:val="00342958"/>
    <w:rsid w:val="00342A77"/>
    <w:rsid w:val="00343C22"/>
    <w:rsid w:val="0034651C"/>
    <w:rsid w:val="003507B7"/>
    <w:rsid w:val="0036063E"/>
    <w:rsid w:val="00361348"/>
    <w:rsid w:val="00361721"/>
    <w:rsid w:val="00363821"/>
    <w:rsid w:val="00366D18"/>
    <w:rsid w:val="00367C9D"/>
    <w:rsid w:val="00370193"/>
    <w:rsid w:val="00370A20"/>
    <w:rsid w:val="00370C41"/>
    <w:rsid w:val="00371036"/>
    <w:rsid w:val="0037117A"/>
    <w:rsid w:val="00371D37"/>
    <w:rsid w:val="003725D4"/>
    <w:rsid w:val="00372BF5"/>
    <w:rsid w:val="00375B12"/>
    <w:rsid w:val="00376198"/>
    <w:rsid w:val="0038170A"/>
    <w:rsid w:val="00382981"/>
    <w:rsid w:val="0038305E"/>
    <w:rsid w:val="00384E78"/>
    <w:rsid w:val="00385E7E"/>
    <w:rsid w:val="00392829"/>
    <w:rsid w:val="0039636D"/>
    <w:rsid w:val="003968D7"/>
    <w:rsid w:val="00396944"/>
    <w:rsid w:val="003A03E8"/>
    <w:rsid w:val="003A04C1"/>
    <w:rsid w:val="003A2A59"/>
    <w:rsid w:val="003A533C"/>
    <w:rsid w:val="003A5D0A"/>
    <w:rsid w:val="003A692C"/>
    <w:rsid w:val="003A71B5"/>
    <w:rsid w:val="003B1825"/>
    <w:rsid w:val="003B196F"/>
    <w:rsid w:val="003B1F9D"/>
    <w:rsid w:val="003B1FF8"/>
    <w:rsid w:val="003B21E3"/>
    <w:rsid w:val="003B3EA6"/>
    <w:rsid w:val="003B536D"/>
    <w:rsid w:val="003B6097"/>
    <w:rsid w:val="003C1ED1"/>
    <w:rsid w:val="003C3B23"/>
    <w:rsid w:val="003C458F"/>
    <w:rsid w:val="003C5AB5"/>
    <w:rsid w:val="003C62E7"/>
    <w:rsid w:val="003D1F3E"/>
    <w:rsid w:val="003E2CC5"/>
    <w:rsid w:val="003E3268"/>
    <w:rsid w:val="003E504F"/>
    <w:rsid w:val="003E6E3E"/>
    <w:rsid w:val="003F056F"/>
    <w:rsid w:val="003F11CB"/>
    <w:rsid w:val="003F435B"/>
    <w:rsid w:val="003F65ED"/>
    <w:rsid w:val="003F692C"/>
    <w:rsid w:val="00402100"/>
    <w:rsid w:val="004027A3"/>
    <w:rsid w:val="00404737"/>
    <w:rsid w:val="004052FE"/>
    <w:rsid w:val="00406B65"/>
    <w:rsid w:val="004107A4"/>
    <w:rsid w:val="00412B90"/>
    <w:rsid w:val="00413800"/>
    <w:rsid w:val="00414C8D"/>
    <w:rsid w:val="004174CC"/>
    <w:rsid w:val="00417CDE"/>
    <w:rsid w:val="00422516"/>
    <w:rsid w:val="0042384D"/>
    <w:rsid w:val="00424A61"/>
    <w:rsid w:val="00424F36"/>
    <w:rsid w:val="00432DCD"/>
    <w:rsid w:val="00434604"/>
    <w:rsid w:val="00434C53"/>
    <w:rsid w:val="00434DDF"/>
    <w:rsid w:val="00435ADE"/>
    <w:rsid w:val="0043615A"/>
    <w:rsid w:val="00437F97"/>
    <w:rsid w:val="0044014B"/>
    <w:rsid w:val="00440E8C"/>
    <w:rsid w:val="00442E8E"/>
    <w:rsid w:val="0044307C"/>
    <w:rsid w:val="00443F10"/>
    <w:rsid w:val="0044463E"/>
    <w:rsid w:val="0044475D"/>
    <w:rsid w:val="00445477"/>
    <w:rsid w:val="00445931"/>
    <w:rsid w:val="00446FCA"/>
    <w:rsid w:val="004506DA"/>
    <w:rsid w:val="00450C1D"/>
    <w:rsid w:val="00451D5A"/>
    <w:rsid w:val="00454F64"/>
    <w:rsid w:val="0045565D"/>
    <w:rsid w:val="00460531"/>
    <w:rsid w:val="00460F1E"/>
    <w:rsid w:val="0046128C"/>
    <w:rsid w:val="004618F1"/>
    <w:rsid w:val="0046214F"/>
    <w:rsid w:val="00462E58"/>
    <w:rsid w:val="00463276"/>
    <w:rsid w:val="00464373"/>
    <w:rsid w:val="004643A6"/>
    <w:rsid w:val="00464F3B"/>
    <w:rsid w:val="004653DE"/>
    <w:rsid w:val="0046628E"/>
    <w:rsid w:val="00466B83"/>
    <w:rsid w:val="00467115"/>
    <w:rsid w:val="004678F1"/>
    <w:rsid w:val="00471F91"/>
    <w:rsid w:val="004739CC"/>
    <w:rsid w:val="00473C2C"/>
    <w:rsid w:val="00475C68"/>
    <w:rsid w:val="00476FF7"/>
    <w:rsid w:val="00480666"/>
    <w:rsid w:val="00482F00"/>
    <w:rsid w:val="0048402D"/>
    <w:rsid w:val="0048440D"/>
    <w:rsid w:val="00487724"/>
    <w:rsid w:val="004900E5"/>
    <w:rsid w:val="00490611"/>
    <w:rsid w:val="00493442"/>
    <w:rsid w:val="00493E5F"/>
    <w:rsid w:val="004A0688"/>
    <w:rsid w:val="004A14A8"/>
    <w:rsid w:val="004A31C2"/>
    <w:rsid w:val="004A4418"/>
    <w:rsid w:val="004A4DC6"/>
    <w:rsid w:val="004A5155"/>
    <w:rsid w:val="004A5861"/>
    <w:rsid w:val="004A703B"/>
    <w:rsid w:val="004A7F4E"/>
    <w:rsid w:val="004B0E6E"/>
    <w:rsid w:val="004B315E"/>
    <w:rsid w:val="004B3573"/>
    <w:rsid w:val="004B443D"/>
    <w:rsid w:val="004B484C"/>
    <w:rsid w:val="004B629A"/>
    <w:rsid w:val="004C03DC"/>
    <w:rsid w:val="004C1603"/>
    <w:rsid w:val="004C25A8"/>
    <w:rsid w:val="004C345C"/>
    <w:rsid w:val="004C4BF9"/>
    <w:rsid w:val="004C7487"/>
    <w:rsid w:val="004C76F6"/>
    <w:rsid w:val="004D018C"/>
    <w:rsid w:val="004D096D"/>
    <w:rsid w:val="004D1B8E"/>
    <w:rsid w:val="004D1DF9"/>
    <w:rsid w:val="004D1FF0"/>
    <w:rsid w:val="004D3C1B"/>
    <w:rsid w:val="004D5894"/>
    <w:rsid w:val="004D6A1B"/>
    <w:rsid w:val="004D74D8"/>
    <w:rsid w:val="004E0164"/>
    <w:rsid w:val="004E0A38"/>
    <w:rsid w:val="004E0F58"/>
    <w:rsid w:val="004E13BE"/>
    <w:rsid w:val="004E1DD5"/>
    <w:rsid w:val="004E27BD"/>
    <w:rsid w:val="004E3961"/>
    <w:rsid w:val="004E5874"/>
    <w:rsid w:val="004E75E1"/>
    <w:rsid w:val="004F1B34"/>
    <w:rsid w:val="004F26AB"/>
    <w:rsid w:val="004F2D05"/>
    <w:rsid w:val="004F3513"/>
    <w:rsid w:val="004F512C"/>
    <w:rsid w:val="004F525B"/>
    <w:rsid w:val="004F5415"/>
    <w:rsid w:val="004F63C3"/>
    <w:rsid w:val="004F7F60"/>
    <w:rsid w:val="00501134"/>
    <w:rsid w:val="0050215D"/>
    <w:rsid w:val="00503B4E"/>
    <w:rsid w:val="00505BAC"/>
    <w:rsid w:val="00506565"/>
    <w:rsid w:val="005069A2"/>
    <w:rsid w:val="0051034A"/>
    <w:rsid w:val="00512042"/>
    <w:rsid w:val="0051293E"/>
    <w:rsid w:val="005138D7"/>
    <w:rsid w:val="005143BE"/>
    <w:rsid w:val="00514B2D"/>
    <w:rsid w:val="00516111"/>
    <w:rsid w:val="00516168"/>
    <w:rsid w:val="005176F1"/>
    <w:rsid w:val="00517C5C"/>
    <w:rsid w:val="00521281"/>
    <w:rsid w:val="00521377"/>
    <w:rsid w:val="00523886"/>
    <w:rsid w:val="005252B8"/>
    <w:rsid w:val="00526270"/>
    <w:rsid w:val="005264ED"/>
    <w:rsid w:val="005273B5"/>
    <w:rsid w:val="00527836"/>
    <w:rsid w:val="00527C08"/>
    <w:rsid w:val="005303F8"/>
    <w:rsid w:val="00531C6A"/>
    <w:rsid w:val="005343B6"/>
    <w:rsid w:val="005350C3"/>
    <w:rsid w:val="00535696"/>
    <w:rsid w:val="005366C7"/>
    <w:rsid w:val="00537288"/>
    <w:rsid w:val="00537D2D"/>
    <w:rsid w:val="00541FEF"/>
    <w:rsid w:val="00542183"/>
    <w:rsid w:val="0054427B"/>
    <w:rsid w:val="0054707B"/>
    <w:rsid w:val="00547DA1"/>
    <w:rsid w:val="00547E16"/>
    <w:rsid w:val="00550A61"/>
    <w:rsid w:val="00551CB4"/>
    <w:rsid w:val="00553F2A"/>
    <w:rsid w:val="00554B06"/>
    <w:rsid w:val="00554E5F"/>
    <w:rsid w:val="00555EE4"/>
    <w:rsid w:val="0056185C"/>
    <w:rsid w:val="00564502"/>
    <w:rsid w:val="00566EF6"/>
    <w:rsid w:val="0056755C"/>
    <w:rsid w:val="00567663"/>
    <w:rsid w:val="00570E38"/>
    <w:rsid w:val="0057183A"/>
    <w:rsid w:val="00572E63"/>
    <w:rsid w:val="00576B35"/>
    <w:rsid w:val="00582622"/>
    <w:rsid w:val="00585DD3"/>
    <w:rsid w:val="00586C66"/>
    <w:rsid w:val="005871FA"/>
    <w:rsid w:val="0058768C"/>
    <w:rsid w:val="00590022"/>
    <w:rsid w:val="00590140"/>
    <w:rsid w:val="00590307"/>
    <w:rsid w:val="00593AA3"/>
    <w:rsid w:val="005940A3"/>
    <w:rsid w:val="0059728C"/>
    <w:rsid w:val="00597E18"/>
    <w:rsid w:val="005A0E8A"/>
    <w:rsid w:val="005A192D"/>
    <w:rsid w:val="005A1F88"/>
    <w:rsid w:val="005A2C3D"/>
    <w:rsid w:val="005A44C0"/>
    <w:rsid w:val="005A66E7"/>
    <w:rsid w:val="005B111C"/>
    <w:rsid w:val="005B1E39"/>
    <w:rsid w:val="005B3DB5"/>
    <w:rsid w:val="005B4436"/>
    <w:rsid w:val="005B47C2"/>
    <w:rsid w:val="005B58E2"/>
    <w:rsid w:val="005B6BB9"/>
    <w:rsid w:val="005B6F50"/>
    <w:rsid w:val="005B7FA0"/>
    <w:rsid w:val="005C1D80"/>
    <w:rsid w:val="005C2510"/>
    <w:rsid w:val="005C30D4"/>
    <w:rsid w:val="005C4080"/>
    <w:rsid w:val="005C61D2"/>
    <w:rsid w:val="005C6876"/>
    <w:rsid w:val="005C75AA"/>
    <w:rsid w:val="005D0C28"/>
    <w:rsid w:val="005D2A5B"/>
    <w:rsid w:val="005D2EA1"/>
    <w:rsid w:val="005D313E"/>
    <w:rsid w:val="005D33CC"/>
    <w:rsid w:val="005D5D17"/>
    <w:rsid w:val="005D6048"/>
    <w:rsid w:val="005D79C3"/>
    <w:rsid w:val="005E14DB"/>
    <w:rsid w:val="005E1522"/>
    <w:rsid w:val="005E24FE"/>
    <w:rsid w:val="005E2604"/>
    <w:rsid w:val="005E2BD5"/>
    <w:rsid w:val="005E35CF"/>
    <w:rsid w:val="005E5AD5"/>
    <w:rsid w:val="005F06BF"/>
    <w:rsid w:val="005F10C3"/>
    <w:rsid w:val="005F41F9"/>
    <w:rsid w:val="005F4E67"/>
    <w:rsid w:val="00600CBD"/>
    <w:rsid w:val="006014EF"/>
    <w:rsid w:val="00601C4B"/>
    <w:rsid w:val="00602555"/>
    <w:rsid w:val="00602F6E"/>
    <w:rsid w:val="00603D29"/>
    <w:rsid w:val="00603F22"/>
    <w:rsid w:val="0060626C"/>
    <w:rsid w:val="006065C4"/>
    <w:rsid w:val="006117F5"/>
    <w:rsid w:val="0061195A"/>
    <w:rsid w:val="00614457"/>
    <w:rsid w:val="00615072"/>
    <w:rsid w:val="00615C8B"/>
    <w:rsid w:val="006235E4"/>
    <w:rsid w:val="00624E50"/>
    <w:rsid w:val="0062562F"/>
    <w:rsid w:val="006268D4"/>
    <w:rsid w:val="00630562"/>
    <w:rsid w:val="00630A35"/>
    <w:rsid w:val="006336EB"/>
    <w:rsid w:val="00633ECC"/>
    <w:rsid w:val="00633FDB"/>
    <w:rsid w:val="0063709B"/>
    <w:rsid w:val="00637249"/>
    <w:rsid w:val="006373DC"/>
    <w:rsid w:val="0064033A"/>
    <w:rsid w:val="00641D4F"/>
    <w:rsid w:val="00643605"/>
    <w:rsid w:val="0064566C"/>
    <w:rsid w:val="00652582"/>
    <w:rsid w:val="0065395B"/>
    <w:rsid w:val="00653F1C"/>
    <w:rsid w:val="00654014"/>
    <w:rsid w:val="006551DE"/>
    <w:rsid w:val="00655E41"/>
    <w:rsid w:val="00656854"/>
    <w:rsid w:val="0066082C"/>
    <w:rsid w:val="0066413C"/>
    <w:rsid w:val="006658B4"/>
    <w:rsid w:val="00671F3D"/>
    <w:rsid w:val="00672808"/>
    <w:rsid w:val="0067429A"/>
    <w:rsid w:val="00681401"/>
    <w:rsid w:val="0068222B"/>
    <w:rsid w:val="006822CD"/>
    <w:rsid w:val="00682E0B"/>
    <w:rsid w:val="00682FD9"/>
    <w:rsid w:val="006844D0"/>
    <w:rsid w:val="0068482D"/>
    <w:rsid w:val="00685755"/>
    <w:rsid w:val="00686A21"/>
    <w:rsid w:val="0069165C"/>
    <w:rsid w:val="00692929"/>
    <w:rsid w:val="00692F78"/>
    <w:rsid w:val="00694B10"/>
    <w:rsid w:val="00694C69"/>
    <w:rsid w:val="00695AEE"/>
    <w:rsid w:val="0069621C"/>
    <w:rsid w:val="00697BB1"/>
    <w:rsid w:val="006A0759"/>
    <w:rsid w:val="006A1D22"/>
    <w:rsid w:val="006A58DE"/>
    <w:rsid w:val="006B0717"/>
    <w:rsid w:val="006B08E1"/>
    <w:rsid w:val="006B305C"/>
    <w:rsid w:val="006B4CD3"/>
    <w:rsid w:val="006B587E"/>
    <w:rsid w:val="006C0C9C"/>
    <w:rsid w:val="006C210D"/>
    <w:rsid w:val="006C3A4C"/>
    <w:rsid w:val="006C3A6E"/>
    <w:rsid w:val="006C6261"/>
    <w:rsid w:val="006C648F"/>
    <w:rsid w:val="006C6BC9"/>
    <w:rsid w:val="006D03C2"/>
    <w:rsid w:val="006D18AA"/>
    <w:rsid w:val="006D1B72"/>
    <w:rsid w:val="006D265A"/>
    <w:rsid w:val="006D794E"/>
    <w:rsid w:val="006E2479"/>
    <w:rsid w:val="006E2828"/>
    <w:rsid w:val="006E378D"/>
    <w:rsid w:val="006E4261"/>
    <w:rsid w:val="006E5CAB"/>
    <w:rsid w:val="006E60F3"/>
    <w:rsid w:val="006E62FC"/>
    <w:rsid w:val="006E6711"/>
    <w:rsid w:val="006E6F8F"/>
    <w:rsid w:val="006F039C"/>
    <w:rsid w:val="006F0966"/>
    <w:rsid w:val="006F0E95"/>
    <w:rsid w:val="006F2434"/>
    <w:rsid w:val="006F351D"/>
    <w:rsid w:val="006F4C7F"/>
    <w:rsid w:val="006F5D28"/>
    <w:rsid w:val="006F69DC"/>
    <w:rsid w:val="006F7080"/>
    <w:rsid w:val="007022D5"/>
    <w:rsid w:val="00703469"/>
    <w:rsid w:val="00705740"/>
    <w:rsid w:val="007133D1"/>
    <w:rsid w:val="007213DF"/>
    <w:rsid w:val="007216A5"/>
    <w:rsid w:val="00721736"/>
    <w:rsid w:val="00721802"/>
    <w:rsid w:val="00721B91"/>
    <w:rsid w:val="00724069"/>
    <w:rsid w:val="007248CB"/>
    <w:rsid w:val="007251C9"/>
    <w:rsid w:val="00726572"/>
    <w:rsid w:val="007274F6"/>
    <w:rsid w:val="007302A3"/>
    <w:rsid w:val="00730A63"/>
    <w:rsid w:val="00730AB8"/>
    <w:rsid w:val="00730FA4"/>
    <w:rsid w:val="007342F3"/>
    <w:rsid w:val="00734E5C"/>
    <w:rsid w:val="007368D3"/>
    <w:rsid w:val="00737478"/>
    <w:rsid w:val="00740B7A"/>
    <w:rsid w:val="007441DF"/>
    <w:rsid w:val="007445CA"/>
    <w:rsid w:val="00744B1B"/>
    <w:rsid w:val="00744FE6"/>
    <w:rsid w:val="0074523B"/>
    <w:rsid w:val="00746141"/>
    <w:rsid w:val="0074762C"/>
    <w:rsid w:val="007503F5"/>
    <w:rsid w:val="00750B5A"/>
    <w:rsid w:val="00751118"/>
    <w:rsid w:val="00751AE0"/>
    <w:rsid w:val="00752588"/>
    <w:rsid w:val="00754ECB"/>
    <w:rsid w:val="0075569D"/>
    <w:rsid w:val="00757A7B"/>
    <w:rsid w:val="007601E0"/>
    <w:rsid w:val="007619CC"/>
    <w:rsid w:val="007622BE"/>
    <w:rsid w:val="00765CFF"/>
    <w:rsid w:val="00766347"/>
    <w:rsid w:val="00766A6A"/>
    <w:rsid w:val="007720D7"/>
    <w:rsid w:val="0077455C"/>
    <w:rsid w:val="007805A4"/>
    <w:rsid w:val="00781484"/>
    <w:rsid w:val="00783254"/>
    <w:rsid w:val="00783B4E"/>
    <w:rsid w:val="00784D99"/>
    <w:rsid w:val="00785033"/>
    <w:rsid w:val="007855A2"/>
    <w:rsid w:val="00786577"/>
    <w:rsid w:val="0078767B"/>
    <w:rsid w:val="0079069C"/>
    <w:rsid w:val="007A10D9"/>
    <w:rsid w:val="007A1551"/>
    <w:rsid w:val="007A2699"/>
    <w:rsid w:val="007A28E4"/>
    <w:rsid w:val="007A437E"/>
    <w:rsid w:val="007A450C"/>
    <w:rsid w:val="007A7D35"/>
    <w:rsid w:val="007B10C5"/>
    <w:rsid w:val="007B198E"/>
    <w:rsid w:val="007B1DDD"/>
    <w:rsid w:val="007B2933"/>
    <w:rsid w:val="007B2C2E"/>
    <w:rsid w:val="007B5252"/>
    <w:rsid w:val="007C0AE5"/>
    <w:rsid w:val="007C0BB0"/>
    <w:rsid w:val="007C1736"/>
    <w:rsid w:val="007C31FB"/>
    <w:rsid w:val="007C35B7"/>
    <w:rsid w:val="007C59C6"/>
    <w:rsid w:val="007C59D6"/>
    <w:rsid w:val="007D02B5"/>
    <w:rsid w:val="007D0A68"/>
    <w:rsid w:val="007D2277"/>
    <w:rsid w:val="007D4F43"/>
    <w:rsid w:val="007D60DE"/>
    <w:rsid w:val="007D68F5"/>
    <w:rsid w:val="007D6951"/>
    <w:rsid w:val="007D6AE8"/>
    <w:rsid w:val="007D7D00"/>
    <w:rsid w:val="007E0C30"/>
    <w:rsid w:val="007E22A5"/>
    <w:rsid w:val="007E238B"/>
    <w:rsid w:val="007E23C4"/>
    <w:rsid w:val="007E39A6"/>
    <w:rsid w:val="007E4872"/>
    <w:rsid w:val="007E4CBF"/>
    <w:rsid w:val="007F04AB"/>
    <w:rsid w:val="007F1BEB"/>
    <w:rsid w:val="007F3313"/>
    <w:rsid w:val="007F6072"/>
    <w:rsid w:val="007F691C"/>
    <w:rsid w:val="007F6992"/>
    <w:rsid w:val="00800AB7"/>
    <w:rsid w:val="00802250"/>
    <w:rsid w:val="00803EC0"/>
    <w:rsid w:val="00806C50"/>
    <w:rsid w:val="0080713C"/>
    <w:rsid w:val="0081053D"/>
    <w:rsid w:val="008108B0"/>
    <w:rsid w:val="00810A94"/>
    <w:rsid w:val="00812458"/>
    <w:rsid w:val="00813443"/>
    <w:rsid w:val="008136E7"/>
    <w:rsid w:val="00813E7C"/>
    <w:rsid w:val="00813F67"/>
    <w:rsid w:val="00814F15"/>
    <w:rsid w:val="0081636B"/>
    <w:rsid w:val="00816A4E"/>
    <w:rsid w:val="008178FC"/>
    <w:rsid w:val="00817CFB"/>
    <w:rsid w:val="008210C2"/>
    <w:rsid w:val="00821888"/>
    <w:rsid w:val="00821D87"/>
    <w:rsid w:val="008225C8"/>
    <w:rsid w:val="0082446A"/>
    <w:rsid w:val="00831E12"/>
    <w:rsid w:val="00832870"/>
    <w:rsid w:val="008353B8"/>
    <w:rsid w:val="0084023F"/>
    <w:rsid w:val="00845041"/>
    <w:rsid w:val="008502CD"/>
    <w:rsid w:val="00850845"/>
    <w:rsid w:val="00854F5E"/>
    <w:rsid w:val="00860932"/>
    <w:rsid w:val="00861554"/>
    <w:rsid w:val="00864241"/>
    <w:rsid w:val="00864503"/>
    <w:rsid w:val="00865369"/>
    <w:rsid w:val="00866251"/>
    <w:rsid w:val="00866FF8"/>
    <w:rsid w:val="008676CD"/>
    <w:rsid w:val="008679F0"/>
    <w:rsid w:val="00867D92"/>
    <w:rsid w:val="008707BC"/>
    <w:rsid w:val="0087196C"/>
    <w:rsid w:val="008730C2"/>
    <w:rsid w:val="008741B9"/>
    <w:rsid w:val="008745AC"/>
    <w:rsid w:val="008746AA"/>
    <w:rsid w:val="008747E2"/>
    <w:rsid w:val="00877D28"/>
    <w:rsid w:val="008816F7"/>
    <w:rsid w:val="00886975"/>
    <w:rsid w:val="00886B2F"/>
    <w:rsid w:val="00887F80"/>
    <w:rsid w:val="00890151"/>
    <w:rsid w:val="00892835"/>
    <w:rsid w:val="00893043"/>
    <w:rsid w:val="00893A64"/>
    <w:rsid w:val="008945C8"/>
    <w:rsid w:val="00894C0A"/>
    <w:rsid w:val="00894C97"/>
    <w:rsid w:val="00895CA0"/>
    <w:rsid w:val="00895F72"/>
    <w:rsid w:val="008A25C0"/>
    <w:rsid w:val="008A2E6E"/>
    <w:rsid w:val="008A4ACE"/>
    <w:rsid w:val="008A6127"/>
    <w:rsid w:val="008B0551"/>
    <w:rsid w:val="008B12F4"/>
    <w:rsid w:val="008B13FC"/>
    <w:rsid w:val="008B1FC6"/>
    <w:rsid w:val="008B5508"/>
    <w:rsid w:val="008B6859"/>
    <w:rsid w:val="008B6C40"/>
    <w:rsid w:val="008C0DDD"/>
    <w:rsid w:val="008C1FE9"/>
    <w:rsid w:val="008C2C7E"/>
    <w:rsid w:val="008C2D7D"/>
    <w:rsid w:val="008C50BE"/>
    <w:rsid w:val="008C5DF5"/>
    <w:rsid w:val="008C61C1"/>
    <w:rsid w:val="008C730E"/>
    <w:rsid w:val="008C79C9"/>
    <w:rsid w:val="008C7CDD"/>
    <w:rsid w:val="008D0DEB"/>
    <w:rsid w:val="008D1CB2"/>
    <w:rsid w:val="008D34CE"/>
    <w:rsid w:val="008D4033"/>
    <w:rsid w:val="008D4041"/>
    <w:rsid w:val="008E01D8"/>
    <w:rsid w:val="008E11E6"/>
    <w:rsid w:val="008E13F1"/>
    <w:rsid w:val="008E397F"/>
    <w:rsid w:val="008E3FAE"/>
    <w:rsid w:val="008F0095"/>
    <w:rsid w:val="008F0A0D"/>
    <w:rsid w:val="008F1980"/>
    <w:rsid w:val="008F1AC8"/>
    <w:rsid w:val="008F6091"/>
    <w:rsid w:val="008F6745"/>
    <w:rsid w:val="008F7AE2"/>
    <w:rsid w:val="00905BE7"/>
    <w:rsid w:val="00905D54"/>
    <w:rsid w:val="00906D42"/>
    <w:rsid w:val="009075BA"/>
    <w:rsid w:val="0091082A"/>
    <w:rsid w:val="00911604"/>
    <w:rsid w:val="00912B04"/>
    <w:rsid w:val="00915143"/>
    <w:rsid w:val="0091558F"/>
    <w:rsid w:val="00915E7E"/>
    <w:rsid w:val="009168AB"/>
    <w:rsid w:val="00922781"/>
    <w:rsid w:val="0092383B"/>
    <w:rsid w:val="00925AC4"/>
    <w:rsid w:val="0093030F"/>
    <w:rsid w:val="00930950"/>
    <w:rsid w:val="0093123B"/>
    <w:rsid w:val="00935617"/>
    <w:rsid w:val="0093618B"/>
    <w:rsid w:val="00936E98"/>
    <w:rsid w:val="00937213"/>
    <w:rsid w:val="0094305E"/>
    <w:rsid w:val="00943336"/>
    <w:rsid w:val="0094405E"/>
    <w:rsid w:val="0094406C"/>
    <w:rsid w:val="00945171"/>
    <w:rsid w:val="00945804"/>
    <w:rsid w:val="009460EA"/>
    <w:rsid w:val="00946EEC"/>
    <w:rsid w:val="00947D07"/>
    <w:rsid w:val="009541C1"/>
    <w:rsid w:val="0095499A"/>
    <w:rsid w:val="00955E76"/>
    <w:rsid w:val="00956884"/>
    <w:rsid w:val="009621C8"/>
    <w:rsid w:val="00963048"/>
    <w:rsid w:val="009662C9"/>
    <w:rsid w:val="00967576"/>
    <w:rsid w:val="00971E53"/>
    <w:rsid w:val="009723BC"/>
    <w:rsid w:val="00972CA3"/>
    <w:rsid w:val="00974F1A"/>
    <w:rsid w:val="00977290"/>
    <w:rsid w:val="00981B7B"/>
    <w:rsid w:val="009858A8"/>
    <w:rsid w:val="0098794E"/>
    <w:rsid w:val="009901E4"/>
    <w:rsid w:val="00991DA7"/>
    <w:rsid w:val="00992492"/>
    <w:rsid w:val="00992E5F"/>
    <w:rsid w:val="00994205"/>
    <w:rsid w:val="009955D0"/>
    <w:rsid w:val="009A14E0"/>
    <w:rsid w:val="009A3A51"/>
    <w:rsid w:val="009A751D"/>
    <w:rsid w:val="009A7F24"/>
    <w:rsid w:val="009B3303"/>
    <w:rsid w:val="009B60E8"/>
    <w:rsid w:val="009C1F9F"/>
    <w:rsid w:val="009C214F"/>
    <w:rsid w:val="009C4860"/>
    <w:rsid w:val="009C51AB"/>
    <w:rsid w:val="009C63D9"/>
    <w:rsid w:val="009D24E2"/>
    <w:rsid w:val="009D3A03"/>
    <w:rsid w:val="009D62AC"/>
    <w:rsid w:val="009D63E8"/>
    <w:rsid w:val="009D7921"/>
    <w:rsid w:val="009D7B0E"/>
    <w:rsid w:val="009E0AD3"/>
    <w:rsid w:val="009E1E1F"/>
    <w:rsid w:val="009E3595"/>
    <w:rsid w:val="009E5E2F"/>
    <w:rsid w:val="009E7105"/>
    <w:rsid w:val="009F0EBD"/>
    <w:rsid w:val="009F1EB0"/>
    <w:rsid w:val="009F2631"/>
    <w:rsid w:val="009F2888"/>
    <w:rsid w:val="009F29F5"/>
    <w:rsid w:val="009F2B2C"/>
    <w:rsid w:val="009F31EC"/>
    <w:rsid w:val="009F5622"/>
    <w:rsid w:val="009F60AE"/>
    <w:rsid w:val="009F640C"/>
    <w:rsid w:val="00A0149A"/>
    <w:rsid w:val="00A02D9B"/>
    <w:rsid w:val="00A039E1"/>
    <w:rsid w:val="00A04341"/>
    <w:rsid w:val="00A043E2"/>
    <w:rsid w:val="00A04C5E"/>
    <w:rsid w:val="00A04C8F"/>
    <w:rsid w:val="00A04D80"/>
    <w:rsid w:val="00A0724E"/>
    <w:rsid w:val="00A073EB"/>
    <w:rsid w:val="00A077E9"/>
    <w:rsid w:val="00A168F4"/>
    <w:rsid w:val="00A16D9A"/>
    <w:rsid w:val="00A17624"/>
    <w:rsid w:val="00A20836"/>
    <w:rsid w:val="00A21316"/>
    <w:rsid w:val="00A25B04"/>
    <w:rsid w:val="00A27D94"/>
    <w:rsid w:val="00A3092B"/>
    <w:rsid w:val="00A30968"/>
    <w:rsid w:val="00A309DF"/>
    <w:rsid w:val="00A30AB7"/>
    <w:rsid w:val="00A31947"/>
    <w:rsid w:val="00A3255E"/>
    <w:rsid w:val="00A3409B"/>
    <w:rsid w:val="00A35210"/>
    <w:rsid w:val="00A3685D"/>
    <w:rsid w:val="00A36DAA"/>
    <w:rsid w:val="00A37EC7"/>
    <w:rsid w:val="00A43CF8"/>
    <w:rsid w:val="00A4408E"/>
    <w:rsid w:val="00A4613A"/>
    <w:rsid w:val="00A53CE1"/>
    <w:rsid w:val="00A53FB6"/>
    <w:rsid w:val="00A55239"/>
    <w:rsid w:val="00A55852"/>
    <w:rsid w:val="00A55BE8"/>
    <w:rsid w:val="00A562CC"/>
    <w:rsid w:val="00A57B50"/>
    <w:rsid w:val="00A61AC4"/>
    <w:rsid w:val="00A6235B"/>
    <w:rsid w:val="00A63E42"/>
    <w:rsid w:val="00A645E6"/>
    <w:rsid w:val="00A64701"/>
    <w:rsid w:val="00A647E2"/>
    <w:rsid w:val="00A64B3B"/>
    <w:rsid w:val="00A64E75"/>
    <w:rsid w:val="00A67A75"/>
    <w:rsid w:val="00A700F7"/>
    <w:rsid w:val="00A71AF1"/>
    <w:rsid w:val="00A722CA"/>
    <w:rsid w:val="00A73074"/>
    <w:rsid w:val="00A7405D"/>
    <w:rsid w:val="00A74D49"/>
    <w:rsid w:val="00A74F94"/>
    <w:rsid w:val="00A76780"/>
    <w:rsid w:val="00A76DDF"/>
    <w:rsid w:val="00A82E43"/>
    <w:rsid w:val="00A843B2"/>
    <w:rsid w:val="00A8634C"/>
    <w:rsid w:val="00A87D2B"/>
    <w:rsid w:val="00A90878"/>
    <w:rsid w:val="00A90CDF"/>
    <w:rsid w:val="00A90E36"/>
    <w:rsid w:val="00A92479"/>
    <w:rsid w:val="00A93D14"/>
    <w:rsid w:val="00A96272"/>
    <w:rsid w:val="00AA233E"/>
    <w:rsid w:val="00AB0A5B"/>
    <w:rsid w:val="00AB0BCC"/>
    <w:rsid w:val="00AB2790"/>
    <w:rsid w:val="00AB69F9"/>
    <w:rsid w:val="00AC10DC"/>
    <w:rsid w:val="00AC208C"/>
    <w:rsid w:val="00AC2CE3"/>
    <w:rsid w:val="00AC4261"/>
    <w:rsid w:val="00AD1048"/>
    <w:rsid w:val="00AD1C97"/>
    <w:rsid w:val="00AD1DDD"/>
    <w:rsid w:val="00AD2ADE"/>
    <w:rsid w:val="00AD4D68"/>
    <w:rsid w:val="00AD4D6C"/>
    <w:rsid w:val="00AD4F3C"/>
    <w:rsid w:val="00AD5725"/>
    <w:rsid w:val="00AD6971"/>
    <w:rsid w:val="00AE2F39"/>
    <w:rsid w:val="00AE3068"/>
    <w:rsid w:val="00AE31B3"/>
    <w:rsid w:val="00AE3708"/>
    <w:rsid w:val="00AE4716"/>
    <w:rsid w:val="00AE47E5"/>
    <w:rsid w:val="00AE48D0"/>
    <w:rsid w:val="00AF0CA3"/>
    <w:rsid w:val="00AF15FD"/>
    <w:rsid w:val="00AF4F10"/>
    <w:rsid w:val="00AF51E7"/>
    <w:rsid w:val="00AF642D"/>
    <w:rsid w:val="00AF71B4"/>
    <w:rsid w:val="00AF73F2"/>
    <w:rsid w:val="00B0012A"/>
    <w:rsid w:val="00B00308"/>
    <w:rsid w:val="00B004E9"/>
    <w:rsid w:val="00B01DEB"/>
    <w:rsid w:val="00B0267E"/>
    <w:rsid w:val="00B02A2D"/>
    <w:rsid w:val="00B02DCB"/>
    <w:rsid w:val="00B030CC"/>
    <w:rsid w:val="00B036D4"/>
    <w:rsid w:val="00B04448"/>
    <w:rsid w:val="00B04BCA"/>
    <w:rsid w:val="00B04E6A"/>
    <w:rsid w:val="00B05437"/>
    <w:rsid w:val="00B10559"/>
    <w:rsid w:val="00B1162F"/>
    <w:rsid w:val="00B12D8E"/>
    <w:rsid w:val="00B14208"/>
    <w:rsid w:val="00B16123"/>
    <w:rsid w:val="00B16D5B"/>
    <w:rsid w:val="00B16DA4"/>
    <w:rsid w:val="00B172C5"/>
    <w:rsid w:val="00B17E27"/>
    <w:rsid w:val="00B20322"/>
    <w:rsid w:val="00B2091D"/>
    <w:rsid w:val="00B21EFE"/>
    <w:rsid w:val="00B23043"/>
    <w:rsid w:val="00B26735"/>
    <w:rsid w:val="00B30E76"/>
    <w:rsid w:val="00B31D4E"/>
    <w:rsid w:val="00B33D38"/>
    <w:rsid w:val="00B33F8E"/>
    <w:rsid w:val="00B3647D"/>
    <w:rsid w:val="00B377D5"/>
    <w:rsid w:val="00B44375"/>
    <w:rsid w:val="00B473A6"/>
    <w:rsid w:val="00B47485"/>
    <w:rsid w:val="00B50483"/>
    <w:rsid w:val="00B506B0"/>
    <w:rsid w:val="00B55202"/>
    <w:rsid w:val="00B554A0"/>
    <w:rsid w:val="00B5698F"/>
    <w:rsid w:val="00B575F6"/>
    <w:rsid w:val="00B607B6"/>
    <w:rsid w:val="00B619BD"/>
    <w:rsid w:val="00B62FA0"/>
    <w:rsid w:val="00B638E8"/>
    <w:rsid w:val="00B63AFE"/>
    <w:rsid w:val="00B641BC"/>
    <w:rsid w:val="00B65491"/>
    <w:rsid w:val="00B65E41"/>
    <w:rsid w:val="00B66F5D"/>
    <w:rsid w:val="00B71B89"/>
    <w:rsid w:val="00B72B36"/>
    <w:rsid w:val="00B74653"/>
    <w:rsid w:val="00B75E26"/>
    <w:rsid w:val="00B75F6C"/>
    <w:rsid w:val="00B75FC2"/>
    <w:rsid w:val="00B76D58"/>
    <w:rsid w:val="00B770D8"/>
    <w:rsid w:val="00B8454E"/>
    <w:rsid w:val="00B848DA"/>
    <w:rsid w:val="00B8591C"/>
    <w:rsid w:val="00B85DF5"/>
    <w:rsid w:val="00B87DFE"/>
    <w:rsid w:val="00B90169"/>
    <w:rsid w:val="00B905E0"/>
    <w:rsid w:val="00B913CF"/>
    <w:rsid w:val="00B94BA3"/>
    <w:rsid w:val="00B94BBD"/>
    <w:rsid w:val="00B9587E"/>
    <w:rsid w:val="00B960CA"/>
    <w:rsid w:val="00B96EBF"/>
    <w:rsid w:val="00BA44C9"/>
    <w:rsid w:val="00BA64B4"/>
    <w:rsid w:val="00BA6A7B"/>
    <w:rsid w:val="00BA7656"/>
    <w:rsid w:val="00BB0FD7"/>
    <w:rsid w:val="00BB166E"/>
    <w:rsid w:val="00BB244C"/>
    <w:rsid w:val="00BB70CA"/>
    <w:rsid w:val="00BC062A"/>
    <w:rsid w:val="00BC1B50"/>
    <w:rsid w:val="00BC252E"/>
    <w:rsid w:val="00BC2B03"/>
    <w:rsid w:val="00BC50B3"/>
    <w:rsid w:val="00BC5CB7"/>
    <w:rsid w:val="00BC5D56"/>
    <w:rsid w:val="00BC61DD"/>
    <w:rsid w:val="00BC653F"/>
    <w:rsid w:val="00BD1073"/>
    <w:rsid w:val="00BD3A28"/>
    <w:rsid w:val="00BD3F2B"/>
    <w:rsid w:val="00BD49BC"/>
    <w:rsid w:val="00BD4FE0"/>
    <w:rsid w:val="00BD7607"/>
    <w:rsid w:val="00BD7858"/>
    <w:rsid w:val="00BE0195"/>
    <w:rsid w:val="00BE0E92"/>
    <w:rsid w:val="00BE2E32"/>
    <w:rsid w:val="00BE47F7"/>
    <w:rsid w:val="00BE4A67"/>
    <w:rsid w:val="00BE5071"/>
    <w:rsid w:val="00BE52C2"/>
    <w:rsid w:val="00BE5DA4"/>
    <w:rsid w:val="00BE6DED"/>
    <w:rsid w:val="00BE79A7"/>
    <w:rsid w:val="00BF0C75"/>
    <w:rsid w:val="00BF10FA"/>
    <w:rsid w:val="00BF1E1D"/>
    <w:rsid w:val="00BF34A2"/>
    <w:rsid w:val="00BF358A"/>
    <w:rsid w:val="00BF3CC2"/>
    <w:rsid w:val="00BF4EBF"/>
    <w:rsid w:val="00BF653E"/>
    <w:rsid w:val="00C011B0"/>
    <w:rsid w:val="00C025F2"/>
    <w:rsid w:val="00C02C72"/>
    <w:rsid w:val="00C0581F"/>
    <w:rsid w:val="00C05AEF"/>
    <w:rsid w:val="00C0649A"/>
    <w:rsid w:val="00C06C33"/>
    <w:rsid w:val="00C076EC"/>
    <w:rsid w:val="00C131FD"/>
    <w:rsid w:val="00C13999"/>
    <w:rsid w:val="00C14EF4"/>
    <w:rsid w:val="00C157A5"/>
    <w:rsid w:val="00C17464"/>
    <w:rsid w:val="00C253A4"/>
    <w:rsid w:val="00C2606C"/>
    <w:rsid w:val="00C260F6"/>
    <w:rsid w:val="00C2620A"/>
    <w:rsid w:val="00C26ABC"/>
    <w:rsid w:val="00C308A1"/>
    <w:rsid w:val="00C34757"/>
    <w:rsid w:val="00C34EEF"/>
    <w:rsid w:val="00C35DF8"/>
    <w:rsid w:val="00C36C3C"/>
    <w:rsid w:val="00C401DA"/>
    <w:rsid w:val="00C40637"/>
    <w:rsid w:val="00C410A3"/>
    <w:rsid w:val="00C45A8E"/>
    <w:rsid w:val="00C46225"/>
    <w:rsid w:val="00C46D9D"/>
    <w:rsid w:val="00C51128"/>
    <w:rsid w:val="00C51A8F"/>
    <w:rsid w:val="00C52FEB"/>
    <w:rsid w:val="00C548E7"/>
    <w:rsid w:val="00C55C93"/>
    <w:rsid w:val="00C56321"/>
    <w:rsid w:val="00C5647B"/>
    <w:rsid w:val="00C5746F"/>
    <w:rsid w:val="00C574B6"/>
    <w:rsid w:val="00C619C3"/>
    <w:rsid w:val="00C63E82"/>
    <w:rsid w:val="00C65F68"/>
    <w:rsid w:val="00C66237"/>
    <w:rsid w:val="00C66B0B"/>
    <w:rsid w:val="00C6704B"/>
    <w:rsid w:val="00C672D7"/>
    <w:rsid w:val="00C67D03"/>
    <w:rsid w:val="00C67E1F"/>
    <w:rsid w:val="00C70B2B"/>
    <w:rsid w:val="00C73EE9"/>
    <w:rsid w:val="00C74057"/>
    <w:rsid w:val="00C74FD5"/>
    <w:rsid w:val="00C76064"/>
    <w:rsid w:val="00C80053"/>
    <w:rsid w:val="00C82471"/>
    <w:rsid w:val="00C86247"/>
    <w:rsid w:val="00C876E0"/>
    <w:rsid w:val="00C87B13"/>
    <w:rsid w:val="00C90B4D"/>
    <w:rsid w:val="00C90B8D"/>
    <w:rsid w:val="00C91E7D"/>
    <w:rsid w:val="00C92C7C"/>
    <w:rsid w:val="00C93292"/>
    <w:rsid w:val="00C95E95"/>
    <w:rsid w:val="00CA1389"/>
    <w:rsid w:val="00CA1826"/>
    <w:rsid w:val="00CA18FC"/>
    <w:rsid w:val="00CA3158"/>
    <w:rsid w:val="00CA4BE7"/>
    <w:rsid w:val="00CA6A38"/>
    <w:rsid w:val="00CA6F3A"/>
    <w:rsid w:val="00CB130D"/>
    <w:rsid w:val="00CB1818"/>
    <w:rsid w:val="00CC1FD9"/>
    <w:rsid w:val="00CC3158"/>
    <w:rsid w:val="00CC4D52"/>
    <w:rsid w:val="00CC530C"/>
    <w:rsid w:val="00CC5501"/>
    <w:rsid w:val="00CC59C7"/>
    <w:rsid w:val="00CC6A8D"/>
    <w:rsid w:val="00CC6F15"/>
    <w:rsid w:val="00CC7055"/>
    <w:rsid w:val="00CD116D"/>
    <w:rsid w:val="00CD1AEC"/>
    <w:rsid w:val="00CD1E8E"/>
    <w:rsid w:val="00CD2AF7"/>
    <w:rsid w:val="00CD32C5"/>
    <w:rsid w:val="00CD3F4D"/>
    <w:rsid w:val="00CE06EF"/>
    <w:rsid w:val="00CE0A10"/>
    <w:rsid w:val="00CE16ED"/>
    <w:rsid w:val="00CE2B01"/>
    <w:rsid w:val="00CE33AA"/>
    <w:rsid w:val="00CE4635"/>
    <w:rsid w:val="00CE5E21"/>
    <w:rsid w:val="00CF0467"/>
    <w:rsid w:val="00CF2AAB"/>
    <w:rsid w:val="00CF2E15"/>
    <w:rsid w:val="00CF4242"/>
    <w:rsid w:val="00CF547B"/>
    <w:rsid w:val="00CF6BD2"/>
    <w:rsid w:val="00CF79B6"/>
    <w:rsid w:val="00D0390D"/>
    <w:rsid w:val="00D03E63"/>
    <w:rsid w:val="00D047B6"/>
    <w:rsid w:val="00D05C05"/>
    <w:rsid w:val="00D05D84"/>
    <w:rsid w:val="00D07663"/>
    <w:rsid w:val="00D106AA"/>
    <w:rsid w:val="00D10CB8"/>
    <w:rsid w:val="00D114D6"/>
    <w:rsid w:val="00D14DCD"/>
    <w:rsid w:val="00D162CC"/>
    <w:rsid w:val="00D17753"/>
    <w:rsid w:val="00D236BF"/>
    <w:rsid w:val="00D23B2D"/>
    <w:rsid w:val="00D23B42"/>
    <w:rsid w:val="00D24A32"/>
    <w:rsid w:val="00D2531E"/>
    <w:rsid w:val="00D26EE9"/>
    <w:rsid w:val="00D27701"/>
    <w:rsid w:val="00D30D00"/>
    <w:rsid w:val="00D32702"/>
    <w:rsid w:val="00D347C4"/>
    <w:rsid w:val="00D35B77"/>
    <w:rsid w:val="00D373C7"/>
    <w:rsid w:val="00D50AE6"/>
    <w:rsid w:val="00D51421"/>
    <w:rsid w:val="00D537AB"/>
    <w:rsid w:val="00D54355"/>
    <w:rsid w:val="00D546FF"/>
    <w:rsid w:val="00D558AA"/>
    <w:rsid w:val="00D57478"/>
    <w:rsid w:val="00D5748C"/>
    <w:rsid w:val="00D606CC"/>
    <w:rsid w:val="00D62074"/>
    <w:rsid w:val="00D63740"/>
    <w:rsid w:val="00D64F75"/>
    <w:rsid w:val="00D65637"/>
    <w:rsid w:val="00D6598F"/>
    <w:rsid w:val="00D6708E"/>
    <w:rsid w:val="00D67B79"/>
    <w:rsid w:val="00D71A3A"/>
    <w:rsid w:val="00D71DD7"/>
    <w:rsid w:val="00D727A1"/>
    <w:rsid w:val="00D73315"/>
    <w:rsid w:val="00D73C30"/>
    <w:rsid w:val="00D74D7D"/>
    <w:rsid w:val="00D7720E"/>
    <w:rsid w:val="00D772FF"/>
    <w:rsid w:val="00D77F2B"/>
    <w:rsid w:val="00D804A5"/>
    <w:rsid w:val="00D80BA1"/>
    <w:rsid w:val="00D80E46"/>
    <w:rsid w:val="00D848CD"/>
    <w:rsid w:val="00D85184"/>
    <w:rsid w:val="00D87B8A"/>
    <w:rsid w:val="00D9137E"/>
    <w:rsid w:val="00D9221B"/>
    <w:rsid w:val="00D93752"/>
    <w:rsid w:val="00D93BF7"/>
    <w:rsid w:val="00D94552"/>
    <w:rsid w:val="00D94606"/>
    <w:rsid w:val="00D94E07"/>
    <w:rsid w:val="00D95942"/>
    <w:rsid w:val="00D96B05"/>
    <w:rsid w:val="00DA0B6F"/>
    <w:rsid w:val="00DA0FE5"/>
    <w:rsid w:val="00DA2681"/>
    <w:rsid w:val="00DA36AC"/>
    <w:rsid w:val="00DA3D7F"/>
    <w:rsid w:val="00DA4016"/>
    <w:rsid w:val="00DA50AD"/>
    <w:rsid w:val="00DA61C6"/>
    <w:rsid w:val="00DB1AD0"/>
    <w:rsid w:val="00DB20BC"/>
    <w:rsid w:val="00DB3259"/>
    <w:rsid w:val="00DB3D12"/>
    <w:rsid w:val="00DB50EA"/>
    <w:rsid w:val="00DB535B"/>
    <w:rsid w:val="00DC2181"/>
    <w:rsid w:val="00DC2517"/>
    <w:rsid w:val="00DC3035"/>
    <w:rsid w:val="00DC421A"/>
    <w:rsid w:val="00DC515D"/>
    <w:rsid w:val="00DC6ACD"/>
    <w:rsid w:val="00DC6BBF"/>
    <w:rsid w:val="00DC74CD"/>
    <w:rsid w:val="00DC7DDD"/>
    <w:rsid w:val="00DD1D03"/>
    <w:rsid w:val="00DD22A6"/>
    <w:rsid w:val="00DD2CEC"/>
    <w:rsid w:val="00DD33A5"/>
    <w:rsid w:val="00DD35D3"/>
    <w:rsid w:val="00DD3659"/>
    <w:rsid w:val="00DD451F"/>
    <w:rsid w:val="00DD52A1"/>
    <w:rsid w:val="00DD68C8"/>
    <w:rsid w:val="00DD779D"/>
    <w:rsid w:val="00DE0481"/>
    <w:rsid w:val="00DE0EE5"/>
    <w:rsid w:val="00DE13E2"/>
    <w:rsid w:val="00DE1AEB"/>
    <w:rsid w:val="00DE382A"/>
    <w:rsid w:val="00DE38AD"/>
    <w:rsid w:val="00DF007B"/>
    <w:rsid w:val="00DF395F"/>
    <w:rsid w:val="00DF41D9"/>
    <w:rsid w:val="00DF448A"/>
    <w:rsid w:val="00DF4DB7"/>
    <w:rsid w:val="00DF7B62"/>
    <w:rsid w:val="00E00C7C"/>
    <w:rsid w:val="00E0124C"/>
    <w:rsid w:val="00E025FE"/>
    <w:rsid w:val="00E0285A"/>
    <w:rsid w:val="00E042ED"/>
    <w:rsid w:val="00E0554F"/>
    <w:rsid w:val="00E073CD"/>
    <w:rsid w:val="00E10168"/>
    <w:rsid w:val="00E1231A"/>
    <w:rsid w:val="00E12982"/>
    <w:rsid w:val="00E148E2"/>
    <w:rsid w:val="00E17510"/>
    <w:rsid w:val="00E1781F"/>
    <w:rsid w:val="00E20319"/>
    <w:rsid w:val="00E206F6"/>
    <w:rsid w:val="00E212D6"/>
    <w:rsid w:val="00E21682"/>
    <w:rsid w:val="00E21C33"/>
    <w:rsid w:val="00E245A0"/>
    <w:rsid w:val="00E24ECE"/>
    <w:rsid w:val="00E26C0E"/>
    <w:rsid w:val="00E27BC8"/>
    <w:rsid w:val="00E32DA1"/>
    <w:rsid w:val="00E33641"/>
    <w:rsid w:val="00E355AD"/>
    <w:rsid w:val="00E359B4"/>
    <w:rsid w:val="00E36013"/>
    <w:rsid w:val="00E36205"/>
    <w:rsid w:val="00E402F9"/>
    <w:rsid w:val="00E416D4"/>
    <w:rsid w:val="00E433D9"/>
    <w:rsid w:val="00E43BCA"/>
    <w:rsid w:val="00E44644"/>
    <w:rsid w:val="00E4477C"/>
    <w:rsid w:val="00E44A55"/>
    <w:rsid w:val="00E450B0"/>
    <w:rsid w:val="00E45DD3"/>
    <w:rsid w:val="00E46B2B"/>
    <w:rsid w:val="00E47FDA"/>
    <w:rsid w:val="00E50D5D"/>
    <w:rsid w:val="00E52B57"/>
    <w:rsid w:val="00E52D2A"/>
    <w:rsid w:val="00E5431E"/>
    <w:rsid w:val="00E5450D"/>
    <w:rsid w:val="00E56CCC"/>
    <w:rsid w:val="00E57787"/>
    <w:rsid w:val="00E6055A"/>
    <w:rsid w:val="00E60A12"/>
    <w:rsid w:val="00E611A8"/>
    <w:rsid w:val="00E62EC0"/>
    <w:rsid w:val="00E66EDE"/>
    <w:rsid w:val="00E679D8"/>
    <w:rsid w:val="00E70A8C"/>
    <w:rsid w:val="00E70BF7"/>
    <w:rsid w:val="00E71550"/>
    <w:rsid w:val="00E7254F"/>
    <w:rsid w:val="00E76DA6"/>
    <w:rsid w:val="00E81B9A"/>
    <w:rsid w:val="00E83BC3"/>
    <w:rsid w:val="00E85D89"/>
    <w:rsid w:val="00E86260"/>
    <w:rsid w:val="00E869DC"/>
    <w:rsid w:val="00E87941"/>
    <w:rsid w:val="00E87A50"/>
    <w:rsid w:val="00E903F7"/>
    <w:rsid w:val="00E948FB"/>
    <w:rsid w:val="00E94A28"/>
    <w:rsid w:val="00E94EF6"/>
    <w:rsid w:val="00EA0B5A"/>
    <w:rsid w:val="00EA0C42"/>
    <w:rsid w:val="00EA222E"/>
    <w:rsid w:val="00EA2526"/>
    <w:rsid w:val="00EA2C96"/>
    <w:rsid w:val="00EA332B"/>
    <w:rsid w:val="00EA46EF"/>
    <w:rsid w:val="00EA5AA1"/>
    <w:rsid w:val="00EA5CD8"/>
    <w:rsid w:val="00EA5FE9"/>
    <w:rsid w:val="00EA6270"/>
    <w:rsid w:val="00EA6A38"/>
    <w:rsid w:val="00EA7104"/>
    <w:rsid w:val="00EA7262"/>
    <w:rsid w:val="00EB1599"/>
    <w:rsid w:val="00EB2CD6"/>
    <w:rsid w:val="00EB2CDF"/>
    <w:rsid w:val="00EB389B"/>
    <w:rsid w:val="00EB483C"/>
    <w:rsid w:val="00EB543A"/>
    <w:rsid w:val="00EB5CFB"/>
    <w:rsid w:val="00EC1DC9"/>
    <w:rsid w:val="00EC3315"/>
    <w:rsid w:val="00EC5C61"/>
    <w:rsid w:val="00EC5D85"/>
    <w:rsid w:val="00EC6571"/>
    <w:rsid w:val="00EC6C03"/>
    <w:rsid w:val="00ED0315"/>
    <w:rsid w:val="00ED074F"/>
    <w:rsid w:val="00ED273C"/>
    <w:rsid w:val="00ED292C"/>
    <w:rsid w:val="00ED3EB9"/>
    <w:rsid w:val="00ED6B47"/>
    <w:rsid w:val="00EE0BEA"/>
    <w:rsid w:val="00EE4408"/>
    <w:rsid w:val="00EF0A78"/>
    <w:rsid w:val="00EF3514"/>
    <w:rsid w:val="00EF3AAB"/>
    <w:rsid w:val="00EF3F71"/>
    <w:rsid w:val="00EF4DB7"/>
    <w:rsid w:val="00EF6E10"/>
    <w:rsid w:val="00F0033C"/>
    <w:rsid w:val="00F00A21"/>
    <w:rsid w:val="00F02B9B"/>
    <w:rsid w:val="00F0362C"/>
    <w:rsid w:val="00F03676"/>
    <w:rsid w:val="00F05291"/>
    <w:rsid w:val="00F055C4"/>
    <w:rsid w:val="00F11183"/>
    <w:rsid w:val="00F11B1C"/>
    <w:rsid w:val="00F130E2"/>
    <w:rsid w:val="00F14851"/>
    <w:rsid w:val="00F14B67"/>
    <w:rsid w:val="00F20F43"/>
    <w:rsid w:val="00F20F51"/>
    <w:rsid w:val="00F21321"/>
    <w:rsid w:val="00F21AC6"/>
    <w:rsid w:val="00F22534"/>
    <w:rsid w:val="00F23171"/>
    <w:rsid w:val="00F332C9"/>
    <w:rsid w:val="00F3466A"/>
    <w:rsid w:val="00F36978"/>
    <w:rsid w:val="00F375B9"/>
    <w:rsid w:val="00F37D8E"/>
    <w:rsid w:val="00F42712"/>
    <w:rsid w:val="00F443C7"/>
    <w:rsid w:val="00F44A61"/>
    <w:rsid w:val="00F44CEA"/>
    <w:rsid w:val="00F4584C"/>
    <w:rsid w:val="00F4604C"/>
    <w:rsid w:val="00F50212"/>
    <w:rsid w:val="00F51615"/>
    <w:rsid w:val="00F5731E"/>
    <w:rsid w:val="00F57388"/>
    <w:rsid w:val="00F57CC2"/>
    <w:rsid w:val="00F60BBF"/>
    <w:rsid w:val="00F61B1A"/>
    <w:rsid w:val="00F62B70"/>
    <w:rsid w:val="00F63DC1"/>
    <w:rsid w:val="00F64664"/>
    <w:rsid w:val="00F647CF"/>
    <w:rsid w:val="00F64A5A"/>
    <w:rsid w:val="00F703BF"/>
    <w:rsid w:val="00F70813"/>
    <w:rsid w:val="00F7163D"/>
    <w:rsid w:val="00F73E39"/>
    <w:rsid w:val="00F7446A"/>
    <w:rsid w:val="00F759AA"/>
    <w:rsid w:val="00F75F22"/>
    <w:rsid w:val="00F76A5A"/>
    <w:rsid w:val="00F76E02"/>
    <w:rsid w:val="00F81CDC"/>
    <w:rsid w:val="00F84ABB"/>
    <w:rsid w:val="00F85B03"/>
    <w:rsid w:val="00F902D4"/>
    <w:rsid w:val="00F90F7D"/>
    <w:rsid w:val="00F91F63"/>
    <w:rsid w:val="00F9252D"/>
    <w:rsid w:val="00F95591"/>
    <w:rsid w:val="00FA0023"/>
    <w:rsid w:val="00FA3130"/>
    <w:rsid w:val="00FB062B"/>
    <w:rsid w:val="00FB1616"/>
    <w:rsid w:val="00FB5E8F"/>
    <w:rsid w:val="00FC3145"/>
    <w:rsid w:val="00FC3C7D"/>
    <w:rsid w:val="00FC4227"/>
    <w:rsid w:val="00FC65F4"/>
    <w:rsid w:val="00FC7351"/>
    <w:rsid w:val="00FC7781"/>
    <w:rsid w:val="00FD03E0"/>
    <w:rsid w:val="00FD2CCE"/>
    <w:rsid w:val="00FD371B"/>
    <w:rsid w:val="00FD50BB"/>
    <w:rsid w:val="00FE065B"/>
    <w:rsid w:val="00FE0A34"/>
    <w:rsid w:val="00FE0A9A"/>
    <w:rsid w:val="00FE1AFB"/>
    <w:rsid w:val="00FE31EE"/>
    <w:rsid w:val="00FE33F0"/>
    <w:rsid w:val="00FE4D9E"/>
    <w:rsid w:val="00FE61A6"/>
    <w:rsid w:val="00FE65D5"/>
    <w:rsid w:val="00FE6E48"/>
    <w:rsid w:val="00FE74B9"/>
    <w:rsid w:val="00FF1893"/>
    <w:rsid w:val="00FF2BA1"/>
    <w:rsid w:val="00FF3D3E"/>
    <w:rsid w:val="00FF4677"/>
    <w:rsid w:val="00FF6721"/>
    <w:rsid w:val="00FF6C69"/>
    <w:rsid w:val="00FF7B05"/>
    <w:rsid w:val="00FF7B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31512F4"/>
  <w15:docId w15:val="{BCFAB0AF-6873-497A-AC04-71056CB0B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C6D"/>
    <w:pPr>
      <w:spacing w:before="240" w:after="240" w:line="240" w:lineRule="auto"/>
    </w:pPr>
    <w:rPr>
      <w:rFonts w:ascii="Times New Roman" w:eastAsia="Times New Roman" w:hAnsi="Times New Roman" w:cs="Arial"/>
    </w:rPr>
  </w:style>
  <w:style w:type="paragraph" w:styleId="Heading1">
    <w:name w:val="heading 1"/>
    <w:basedOn w:val="Normal"/>
    <w:next w:val="Normal"/>
    <w:link w:val="Heading1Char"/>
    <w:uiPriority w:val="9"/>
    <w:qFormat/>
    <w:rsid w:val="00F3466A"/>
    <w:pPr>
      <w:spacing w:before="480" w:after="0"/>
      <w:contextualSpacing/>
      <w:jc w:val="center"/>
      <w:outlineLvl w:val="0"/>
    </w:pPr>
    <w:rPr>
      <w:smallCaps/>
      <w:spacing w:val="5"/>
      <w:sz w:val="36"/>
      <w:szCs w:val="36"/>
    </w:rPr>
  </w:style>
  <w:style w:type="paragraph" w:styleId="Heading2">
    <w:name w:val="heading 2"/>
    <w:basedOn w:val="Normal"/>
    <w:next w:val="Normal"/>
    <w:link w:val="Heading2Char"/>
    <w:uiPriority w:val="9"/>
    <w:unhideWhenUsed/>
    <w:qFormat/>
    <w:rsid w:val="000A4C6D"/>
    <w:pPr>
      <w:numPr>
        <w:ilvl w:val="1"/>
        <w:numId w:val="1"/>
      </w:numPr>
      <w:spacing w:before="200" w:after="0" w:line="271" w:lineRule="auto"/>
      <w:jc w:val="center"/>
      <w:outlineLvl w:val="1"/>
    </w:pPr>
    <w:rPr>
      <w:smallCaps/>
      <w:sz w:val="28"/>
      <w:szCs w:val="28"/>
    </w:rPr>
  </w:style>
  <w:style w:type="paragraph" w:styleId="Heading3">
    <w:name w:val="heading 3"/>
    <w:basedOn w:val="Normal"/>
    <w:next w:val="Normal"/>
    <w:link w:val="Heading3Char"/>
    <w:uiPriority w:val="9"/>
    <w:unhideWhenUsed/>
    <w:qFormat/>
    <w:rsid w:val="00F3466A"/>
    <w:pPr>
      <w:spacing w:before="200" w:after="0" w:line="271" w:lineRule="auto"/>
      <w:ind w:left="720"/>
      <w:outlineLvl w:val="2"/>
    </w:pPr>
    <w:rPr>
      <w:i/>
      <w:iCs/>
      <w:smallCaps/>
      <w:spacing w:val="5"/>
      <w:sz w:val="26"/>
      <w:szCs w:val="26"/>
    </w:rPr>
  </w:style>
  <w:style w:type="paragraph" w:styleId="Heading4">
    <w:name w:val="heading 4"/>
    <w:basedOn w:val="Normal"/>
    <w:next w:val="Normal"/>
    <w:link w:val="Heading4Char"/>
    <w:uiPriority w:val="9"/>
    <w:unhideWhenUsed/>
    <w:qFormat/>
    <w:rsid w:val="000A4C6D"/>
    <w:pPr>
      <w:numPr>
        <w:ilvl w:val="3"/>
        <w:numId w:val="1"/>
      </w:numPr>
      <w:spacing w:after="0" w:line="271" w:lineRule="auto"/>
      <w:outlineLvl w:val="3"/>
    </w:pPr>
    <w:rPr>
      <w:b/>
      <w:bCs/>
      <w:spacing w:val="5"/>
      <w:szCs w:val="24"/>
    </w:rPr>
  </w:style>
  <w:style w:type="paragraph" w:styleId="Heading5">
    <w:name w:val="heading 5"/>
    <w:basedOn w:val="Normal"/>
    <w:next w:val="Normal"/>
    <w:link w:val="Heading5Char"/>
    <w:uiPriority w:val="9"/>
    <w:unhideWhenUsed/>
    <w:qFormat/>
    <w:rsid w:val="000A4C6D"/>
    <w:pPr>
      <w:numPr>
        <w:ilvl w:val="4"/>
        <w:numId w:val="1"/>
      </w:numPr>
      <w:spacing w:after="0" w:line="271" w:lineRule="auto"/>
      <w:outlineLvl w:val="4"/>
    </w:pPr>
    <w:rPr>
      <w:i/>
      <w:iCs/>
      <w:szCs w:val="24"/>
    </w:rPr>
  </w:style>
  <w:style w:type="paragraph" w:styleId="Heading6">
    <w:name w:val="heading 6"/>
    <w:basedOn w:val="Normal"/>
    <w:next w:val="Normal"/>
    <w:link w:val="Heading6Char"/>
    <w:uiPriority w:val="9"/>
    <w:unhideWhenUsed/>
    <w:qFormat/>
    <w:rsid w:val="000A4C6D"/>
    <w:pPr>
      <w:numPr>
        <w:ilvl w:val="5"/>
        <w:numId w:val="1"/>
      </w:num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unhideWhenUsed/>
    <w:qFormat/>
    <w:rsid w:val="000A4C6D"/>
    <w:pPr>
      <w:numPr>
        <w:ilvl w:val="6"/>
        <w:numId w:val="1"/>
      </w:numPr>
      <w:spacing w:after="0"/>
      <w:outlineLvl w:val="6"/>
    </w:pPr>
    <w:rPr>
      <w:b/>
      <w:bCs/>
      <w:i/>
      <w:iCs/>
      <w:color w:val="5A5A5A"/>
      <w:sz w:val="20"/>
      <w:szCs w:val="20"/>
    </w:rPr>
  </w:style>
  <w:style w:type="paragraph" w:styleId="Heading8">
    <w:name w:val="heading 8"/>
    <w:basedOn w:val="Normal"/>
    <w:next w:val="Normal"/>
    <w:link w:val="Heading8Char"/>
    <w:uiPriority w:val="9"/>
    <w:unhideWhenUsed/>
    <w:qFormat/>
    <w:rsid w:val="000A4C6D"/>
    <w:pPr>
      <w:numPr>
        <w:ilvl w:val="7"/>
        <w:numId w:val="1"/>
      </w:numPr>
      <w:spacing w:after="0"/>
      <w:outlineLvl w:val="7"/>
    </w:pPr>
    <w:rPr>
      <w:b/>
      <w:bCs/>
      <w:color w:val="7F7F7F"/>
      <w:sz w:val="20"/>
      <w:szCs w:val="20"/>
    </w:rPr>
  </w:style>
  <w:style w:type="paragraph" w:styleId="Heading9">
    <w:name w:val="heading 9"/>
    <w:basedOn w:val="Normal"/>
    <w:next w:val="Normal"/>
    <w:link w:val="Heading9Char"/>
    <w:uiPriority w:val="9"/>
    <w:unhideWhenUsed/>
    <w:qFormat/>
    <w:rsid w:val="000A4C6D"/>
    <w:pPr>
      <w:numPr>
        <w:ilvl w:val="8"/>
        <w:numId w:val="1"/>
      </w:num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C6D"/>
    <w:rPr>
      <w:rFonts w:ascii="Times New Roman" w:eastAsia="Times New Roman" w:hAnsi="Times New Roman" w:cs="Arial"/>
      <w:smallCaps/>
      <w:spacing w:val="5"/>
      <w:sz w:val="36"/>
      <w:szCs w:val="36"/>
    </w:rPr>
  </w:style>
  <w:style w:type="character" w:customStyle="1" w:styleId="Heading2Char">
    <w:name w:val="Heading 2 Char"/>
    <w:basedOn w:val="DefaultParagraphFont"/>
    <w:link w:val="Heading2"/>
    <w:uiPriority w:val="9"/>
    <w:rsid w:val="000A4C6D"/>
    <w:rPr>
      <w:rFonts w:ascii="Times New Roman" w:eastAsia="Times New Roman" w:hAnsi="Times New Roman" w:cs="Arial"/>
      <w:smallCaps/>
      <w:sz w:val="28"/>
      <w:szCs w:val="28"/>
    </w:rPr>
  </w:style>
  <w:style w:type="character" w:customStyle="1" w:styleId="Heading3Char">
    <w:name w:val="Heading 3 Char"/>
    <w:basedOn w:val="DefaultParagraphFont"/>
    <w:link w:val="Heading3"/>
    <w:uiPriority w:val="9"/>
    <w:rsid w:val="00F3466A"/>
    <w:rPr>
      <w:rFonts w:ascii="Times New Roman" w:eastAsia="Times New Roman" w:hAnsi="Times New Roman" w:cs="Arial"/>
      <w:i/>
      <w:iCs/>
      <w:smallCaps/>
      <w:spacing w:val="5"/>
      <w:sz w:val="26"/>
      <w:szCs w:val="26"/>
    </w:rPr>
  </w:style>
  <w:style w:type="character" w:customStyle="1" w:styleId="Heading4Char">
    <w:name w:val="Heading 4 Char"/>
    <w:basedOn w:val="DefaultParagraphFont"/>
    <w:link w:val="Heading4"/>
    <w:uiPriority w:val="9"/>
    <w:rsid w:val="000A4C6D"/>
    <w:rPr>
      <w:rFonts w:ascii="Times New Roman" w:eastAsia="Times New Roman" w:hAnsi="Times New Roman" w:cs="Arial"/>
      <w:b/>
      <w:bCs/>
      <w:spacing w:val="5"/>
      <w:szCs w:val="24"/>
    </w:rPr>
  </w:style>
  <w:style w:type="character" w:customStyle="1" w:styleId="Heading5Char">
    <w:name w:val="Heading 5 Char"/>
    <w:basedOn w:val="DefaultParagraphFont"/>
    <w:link w:val="Heading5"/>
    <w:uiPriority w:val="9"/>
    <w:rsid w:val="000A4C6D"/>
    <w:rPr>
      <w:rFonts w:ascii="Times New Roman" w:eastAsia="Times New Roman" w:hAnsi="Times New Roman" w:cs="Arial"/>
      <w:i/>
      <w:iCs/>
      <w:szCs w:val="24"/>
    </w:rPr>
  </w:style>
  <w:style w:type="character" w:customStyle="1" w:styleId="Heading6Char">
    <w:name w:val="Heading 6 Char"/>
    <w:basedOn w:val="DefaultParagraphFont"/>
    <w:link w:val="Heading6"/>
    <w:uiPriority w:val="9"/>
    <w:rsid w:val="000A4C6D"/>
    <w:rPr>
      <w:rFonts w:ascii="Times New Roman" w:eastAsia="Times New Roman" w:hAnsi="Times New Roman" w:cs="Arial"/>
      <w:b/>
      <w:bCs/>
      <w:color w:val="595959"/>
      <w:spacing w:val="5"/>
      <w:shd w:val="clear" w:color="auto" w:fill="FFFFFF"/>
    </w:rPr>
  </w:style>
  <w:style w:type="character" w:customStyle="1" w:styleId="Heading7Char">
    <w:name w:val="Heading 7 Char"/>
    <w:basedOn w:val="DefaultParagraphFont"/>
    <w:link w:val="Heading7"/>
    <w:uiPriority w:val="9"/>
    <w:rsid w:val="000A4C6D"/>
    <w:rPr>
      <w:rFonts w:ascii="Times New Roman" w:eastAsia="Times New Roman" w:hAnsi="Times New Roman" w:cs="Arial"/>
      <w:b/>
      <w:bCs/>
      <w:i/>
      <w:iCs/>
      <w:color w:val="5A5A5A"/>
      <w:sz w:val="20"/>
      <w:szCs w:val="20"/>
    </w:rPr>
  </w:style>
  <w:style w:type="character" w:customStyle="1" w:styleId="Heading8Char">
    <w:name w:val="Heading 8 Char"/>
    <w:basedOn w:val="DefaultParagraphFont"/>
    <w:link w:val="Heading8"/>
    <w:uiPriority w:val="9"/>
    <w:rsid w:val="000A4C6D"/>
    <w:rPr>
      <w:rFonts w:ascii="Times New Roman" w:eastAsia="Times New Roman" w:hAnsi="Times New Roman" w:cs="Arial"/>
      <w:b/>
      <w:bCs/>
      <w:color w:val="7F7F7F"/>
      <w:sz w:val="20"/>
      <w:szCs w:val="20"/>
    </w:rPr>
  </w:style>
  <w:style w:type="character" w:customStyle="1" w:styleId="Heading9Char">
    <w:name w:val="Heading 9 Char"/>
    <w:basedOn w:val="DefaultParagraphFont"/>
    <w:link w:val="Heading9"/>
    <w:uiPriority w:val="9"/>
    <w:rsid w:val="000A4C6D"/>
    <w:rPr>
      <w:rFonts w:ascii="Times New Roman" w:eastAsia="Times New Roman" w:hAnsi="Times New Roman" w:cs="Arial"/>
      <w:b/>
      <w:bCs/>
      <w:i/>
      <w:iCs/>
      <w:color w:val="7F7F7F"/>
      <w:sz w:val="18"/>
      <w:szCs w:val="18"/>
    </w:rPr>
  </w:style>
  <w:style w:type="paragraph" w:customStyle="1" w:styleId="NormalArial">
    <w:name w:val="Normal + Arial"/>
    <w:basedOn w:val="Normal"/>
    <w:link w:val="NormalArialChar"/>
    <w:uiPriority w:val="99"/>
    <w:rsid w:val="008707BC"/>
    <w:pPr>
      <w:spacing w:after="20"/>
      <w:ind w:firstLine="360"/>
    </w:pPr>
  </w:style>
  <w:style w:type="character" w:customStyle="1" w:styleId="NormalArialChar">
    <w:name w:val="Normal + Arial Char"/>
    <w:link w:val="NormalArial"/>
    <w:uiPriority w:val="99"/>
    <w:locked/>
    <w:rsid w:val="008707BC"/>
    <w:rPr>
      <w:rFonts w:ascii="Arial" w:eastAsia="Times New Roman" w:hAnsi="Arial" w:cs="Arial"/>
    </w:rPr>
  </w:style>
  <w:style w:type="paragraph" w:styleId="BalloonText">
    <w:name w:val="Balloon Text"/>
    <w:basedOn w:val="Normal"/>
    <w:link w:val="BalloonTextChar"/>
    <w:uiPriority w:val="99"/>
    <w:semiHidden/>
    <w:rsid w:val="000A4C6D"/>
    <w:pPr>
      <w:spacing w:before="0" w:after="0"/>
    </w:pPr>
    <w:rPr>
      <w:rFonts w:ascii="Tahoma" w:hAnsi="Tahoma" w:cs="Times New Roman"/>
      <w:sz w:val="16"/>
      <w:szCs w:val="16"/>
      <w:lang w:bidi="he-IL"/>
    </w:rPr>
  </w:style>
  <w:style w:type="character" w:customStyle="1" w:styleId="BalloonTextChar">
    <w:name w:val="Balloon Text Char"/>
    <w:basedOn w:val="DefaultParagraphFont"/>
    <w:link w:val="BalloonText"/>
    <w:uiPriority w:val="99"/>
    <w:semiHidden/>
    <w:rsid w:val="000A4C6D"/>
    <w:rPr>
      <w:rFonts w:ascii="Tahoma" w:eastAsia="Times New Roman" w:hAnsi="Tahoma" w:cs="Times New Roman"/>
      <w:sz w:val="16"/>
      <w:szCs w:val="16"/>
      <w:lang w:bidi="he-IL"/>
    </w:rPr>
  </w:style>
  <w:style w:type="paragraph" w:styleId="Caption">
    <w:name w:val="caption"/>
    <w:basedOn w:val="Normal"/>
    <w:next w:val="Normal"/>
    <w:link w:val="CaptionChar"/>
    <w:uiPriority w:val="99"/>
    <w:unhideWhenUsed/>
    <w:qFormat/>
    <w:rsid w:val="000A4C6D"/>
    <w:rPr>
      <w:b/>
      <w:bCs/>
      <w:color w:val="1F497D"/>
      <w:spacing w:val="10"/>
      <w:sz w:val="18"/>
      <w:szCs w:val="18"/>
    </w:rPr>
  </w:style>
  <w:style w:type="table" w:styleId="TableGrid">
    <w:name w:val="Table Grid"/>
    <w:basedOn w:val="TableNormal"/>
    <w:uiPriority w:val="99"/>
    <w:rsid w:val="000A4C6D"/>
    <w:pPr>
      <w:spacing w:after="0" w:line="240" w:lineRule="auto"/>
    </w:pPr>
    <w:rPr>
      <w:rFonts w:ascii="Cambria" w:eastAsia="Times New Roman" w:hAnsi="Cambria" w:cs="Times New Roman"/>
      <w:sz w:val="20"/>
      <w:szCs w:val="20"/>
      <w:lang w:val="en-A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A6F3A"/>
    <w:pPr>
      <w:spacing w:before="100" w:beforeAutospacing="1" w:after="100" w:afterAutospacing="1"/>
    </w:pPr>
    <w:rPr>
      <w:rFonts w:cs="Times New Roman"/>
      <w:sz w:val="24"/>
      <w:szCs w:val="24"/>
    </w:rPr>
  </w:style>
  <w:style w:type="table" w:customStyle="1" w:styleId="LightShading1">
    <w:name w:val="Light Shading1"/>
    <w:basedOn w:val="TableNormal"/>
    <w:uiPriority w:val="60"/>
    <w:rsid w:val="004C748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4C748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1">
    <w:name w:val="Light List1"/>
    <w:basedOn w:val="TableNormal"/>
    <w:uiPriority w:val="61"/>
    <w:rsid w:val="004C748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olorfulList-Accent11">
    <w:name w:val="Colorful List - Accent 11"/>
    <w:basedOn w:val="Normal"/>
    <w:uiPriority w:val="99"/>
    <w:rsid w:val="001642AB"/>
    <w:pPr>
      <w:ind w:left="720"/>
      <w:contextualSpacing/>
    </w:pPr>
    <w:rPr>
      <w:rFonts w:ascii="Calibri" w:eastAsia="Calibri" w:hAnsi="Calibri" w:cs="Times New Roman"/>
    </w:rPr>
  </w:style>
  <w:style w:type="character" w:styleId="Hyperlink">
    <w:name w:val="Hyperlink"/>
    <w:basedOn w:val="DefaultParagraphFont"/>
    <w:uiPriority w:val="99"/>
    <w:rsid w:val="000A4C6D"/>
    <w:rPr>
      <w:rFonts w:cs="Times New Roman"/>
      <w:color w:val="0000FF"/>
      <w:u w:val="single"/>
    </w:rPr>
  </w:style>
  <w:style w:type="character" w:styleId="CommentReference">
    <w:name w:val="annotation reference"/>
    <w:basedOn w:val="DefaultParagraphFont"/>
    <w:uiPriority w:val="99"/>
    <w:rsid w:val="000A4C6D"/>
    <w:rPr>
      <w:rFonts w:cs="Times New Roman"/>
      <w:sz w:val="18"/>
    </w:rPr>
  </w:style>
  <w:style w:type="paragraph" w:styleId="CommentText">
    <w:name w:val="annotation text"/>
    <w:basedOn w:val="Normal"/>
    <w:link w:val="CommentTextChar"/>
    <w:uiPriority w:val="99"/>
    <w:rsid w:val="000A4C6D"/>
    <w:rPr>
      <w:rFonts w:ascii="Calibri" w:hAnsi="Calibri" w:cs="Times New Roman"/>
      <w:sz w:val="24"/>
      <w:szCs w:val="24"/>
      <w:lang w:bidi="he-IL"/>
    </w:rPr>
  </w:style>
  <w:style w:type="character" w:customStyle="1" w:styleId="CommentTextChar">
    <w:name w:val="Comment Text Char"/>
    <w:basedOn w:val="DefaultParagraphFont"/>
    <w:link w:val="CommentText"/>
    <w:uiPriority w:val="99"/>
    <w:rsid w:val="000A4C6D"/>
    <w:rPr>
      <w:rFonts w:ascii="Calibri" w:eastAsia="Times New Roman" w:hAnsi="Calibri" w:cs="Times New Roman"/>
      <w:sz w:val="24"/>
      <w:szCs w:val="24"/>
      <w:lang w:bidi="he-IL"/>
    </w:rPr>
  </w:style>
  <w:style w:type="paragraph" w:styleId="CommentSubject">
    <w:name w:val="annotation subject"/>
    <w:basedOn w:val="CommentText"/>
    <w:next w:val="CommentText"/>
    <w:link w:val="CommentSubjectChar"/>
    <w:uiPriority w:val="99"/>
    <w:semiHidden/>
    <w:rsid w:val="000A4C6D"/>
    <w:rPr>
      <w:b/>
      <w:bCs/>
    </w:rPr>
  </w:style>
  <w:style w:type="character" w:customStyle="1" w:styleId="CommentSubjectChar">
    <w:name w:val="Comment Subject Char"/>
    <w:basedOn w:val="CommentTextChar"/>
    <w:link w:val="CommentSubject"/>
    <w:uiPriority w:val="99"/>
    <w:semiHidden/>
    <w:rsid w:val="000A4C6D"/>
    <w:rPr>
      <w:rFonts w:ascii="Calibri" w:eastAsia="Times New Roman" w:hAnsi="Calibri" w:cs="Times New Roman"/>
      <w:b/>
      <w:bCs/>
      <w:sz w:val="24"/>
      <w:szCs w:val="24"/>
      <w:lang w:bidi="he-IL"/>
    </w:rPr>
  </w:style>
  <w:style w:type="paragraph" w:styleId="ListParagraph">
    <w:name w:val="List Paragraph"/>
    <w:basedOn w:val="Normal"/>
    <w:uiPriority w:val="99"/>
    <w:qFormat/>
    <w:rsid w:val="000A4C6D"/>
    <w:pPr>
      <w:ind w:left="720"/>
      <w:contextualSpacing/>
    </w:pPr>
  </w:style>
  <w:style w:type="character" w:styleId="FollowedHyperlink">
    <w:name w:val="FollowedHyperlink"/>
    <w:basedOn w:val="DefaultParagraphFont"/>
    <w:uiPriority w:val="99"/>
    <w:semiHidden/>
    <w:unhideWhenUsed/>
    <w:rsid w:val="000A4C6D"/>
    <w:rPr>
      <w:color w:val="800080"/>
      <w:u w:val="single"/>
    </w:rPr>
  </w:style>
  <w:style w:type="paragraph" w:styleId="Header">
    <w:name w:val="header"/>
    <w:basedOn w:val="Normal"/>
    <w:link w:val="HeaderChar"/>
    <w:uiPriority w:val="99"/>
    <w:rsid w:val="000A4C6D"/>
    <w:pPr>
      <w:tabs>
        <w:tab w:val="center" w:pos="4513"/>
        <w:tab w:val="right" w:pos="9026"/>
      </w:tabs>
      <w:spacing w:before="0" w:after="0"/>
    </w:pPr>
    <w:rPr>
      <w:rFonts w:ascii="Calibri" w:hAnsi="Calibri" w:cs="Times New Roman"/>
      <w:lang w:bidi="he-IL"/>
    </w:rPr>
  </w:style>
  <w:style w:type="character" w:customStyle="1" w:styleId="HeaderChar">
    <w:name w:val="Header Char"/>
    <w:basedOn w:val="DefaultParagraphFont"/>
    <w:link w:val="Header"/>
    <w:uiPriority w:val="99"/>
    <w:rsid w:val="000A4C6D"/>
    <w:rPr>
      <w:rFonts w:ascii="Calibri" w:eastAsia="Times New Roman" w:hAnsi="Calibri" w:cs="Times New Roman"/>
      <w:lang w:bidi="he-IL"/>
    </w:rPr>
  </w:style>
  <w:style w:type="character" w:customStyle="1" w:styleId="apple-style-span">
    <w:name w:val="apple-style-span"/>
    <w:basedOn w:val="DefaultParagraphFont"/>
    <w:uiPriority w:val="99"/>
    <w:rsid w:val="000A4C6D"/>
    <w:rPr>
      <w:rFonts w:cs="Times New Roman"/>
    </w:rPr>
  </w:style>
  <w:style w:type="paragraph" w:styleId="Revision">
    <w:name w:val="Revision"/>
    <w:hidden/>
    <w:uiPriority w:val="99"/>
    <w:semiHidden/>
    <w:rsid w:val="000A4C6D"/>
    <w:pPr>
      <w:spacing w:after="0" w:line="240" w:lineRule="auto"/>
    </w:pPr>
    <w:rPr>
      <w:rFonts w:ascii="Calibri" w:eastAsia="Times New Roman" w:hAnsi="Calibri" w:cs="Arial"/>
    </w:rPr>
  </w:style>
  <w:style w:type="character" w:customStyle="1" w:styleId="apple-converted-space">
    <w:name w:val="apple-converted-space"/>
    <w:basedOn w:val="DefaultParagraphFont"/>
    <w:rsid w:val="00D71DD7"/>
  </w:style>
  <w:style w:type="character" w:styleId="PageNumber">
    <w:name w:val="page number"/>
    <w:basedOn w:val="DefaultParagraphFont"/>
    <w:uiPriority w:val="99"/>
    <w:rsid w:val="000A4C6D"/>
    <w:rPr>
      <w:rFonts w:cs="Times New Roman"/>
    </w:rPr>
  </w:style>
  <w:style w:type="paragraph" w:styleId="Footer">
    <w:name w:val="footer"/>
    <w:basedOn w:val="Normal"/>
    <w:link w:val="FooterChar"/>
    <w:uiPriority w:val="99"/>
    <w:rsid w:val="000A4C6D"/>
    <w:pPr>
      <w:tabs>
        <w:tab w:val="center" w:pos="4513"/>
        <w:tab w:val="right" w:pos="9026"/>
      </w:tabs>
      <w:spacing w:before="0" w:after="0"/>
    </w:pPr>
    <w:rPr>
      <w:rFonts w:ascii="Calibri" w:hAnsi="Calibri" w:cs="Times New Roman"/>
      <w:lang w:bidi="he-IL"/>
    </w:rPr>
  </w:style>
  <w:style w:type="character" w:customStyle="1" w:styleId="FooterChar">
    <w:name w:val="Footer Char"/>
    <w:basedOn w:val="DefaultParagraphFont"/>
    <w:link w:val="Footer"/>
    <w:uiPriority w:val="99"/>
    <w:rsid w:val="000A4C6D"/>
    <w:rPr>
      <w:rFonts w:ascii="Calibri" w:eastAsia="Times New Roman" w:hAnsi="Calibri" w:cs="Times New Roman"/>
      <w:lang w:bidi="he-IL"/>
    </w:rPr>
  </w:style>
  <w:style w:type="character" w:styleId="Emphasis">
    <w:name w:val="Emphasis"/>
    <w:uiPriority w:val="99"/>
    <w:qFormat/>
    <w:rsid w:val="000A4C6D"/>
    <w:rPr>
      <w:b/>
      <w:bCs/>
      <w:i/>
      <w:iCs/>
      <w:spacing w:val="10"/>
    </w:rPr>
  </w:style>
  <w:style w:type="paragraph" w:styleId="Title">
    <w:name w:val="Title"/>
    <w:basedOn w:val="Normal"/>
    <w:next w:val="Normal"/>
    <w:link w:val="TitleChar"/>
    <w:uiPriority w:val="99"/>
    <w:qFormat/>
    <w:rsid w:val="000A4C6D"/>
    <w:pPr>
      <w:spacing w:after="300"/>
      <w:contextualSpacing/>
    </w:pPr>
    <w:rPr>
      <w:rFonts w:ascii="Cambria" w:hAnsi="Cambria"/>
      <w:smallCaps/>
      <w:sz w:val="52"/>
      <w:szCs w:val="52"/>
    </w:rPr>
  </w:style>
  <w:style w:type="character" w:customStyle="1" w:styleId="TitleChar">
    <w:name w:val="Title Char"/>
    <w:basedOn w:val="DefaultParagraphFont"/>
    <w:link w:val="Title"/>
    <w:uiPriority w:val="99"/>
    <w:rsid w:val="000A4C6D"/>
    <w:rPr>
      <w:rFonts w:ascii="Cambria" w:eastAsia="Times New Roman" w:hAnsi="Cambria" w:cs="Arial"/>
      <w:smallCaps/>
      <w:sz w:val="52"/>
      <w:szCs w:val="52"/>
    </w:rPr>
  </w:style>
  <w:style w:type="character" w:styleId="SubtleEmphasis">
    <w:name w:val="Subtle Emphasis"/>
    <w:uiPriority w:val="99"/>
    <w:qFormat/>
    <w:rsid w:val="000A4C6D"/>
    <w:rPr>
      <w:i/>
      <w:iCs/>
    </w:rPr>
  </w:style>
  <w:style w:type="character" w:styleId="BookTitle">
    <w:name w:val="Book Title"/>
    <w:basedOn w:val="DefaultParagraphFont"/>
    <w:uiPriority w:val="99"/>
    <w:qFormat/>
    <w:rsid w:val="000A4C6D"/>
    <w:rPr>
      <w:i/>
      <w:iCs/>
      <w:smallCaps/>
      <w:spacing w:val="5"/>
    </w:rPr>
  </w:style>
  <w:style w:type="paragraph" w:styleId="TOCHeading">
    <w:name w:val="TOC Heading"/>
    <w:basedOn w:val="Heading1"/>
    <w:next w:val="Normal"/>
    <w:uiPriority w:val="99"/>
    <w:unhideWhenUsed/>
    <w:qFormat/>
    <w:rsid w:val="000A4C6D"/>
    <w:pPr>
      <w:outlineLvl w:val="9"/>
    </w:pPr>
  </w:style>
  <w:style w:type="paragraph" w:styleId="Subtitle">
    <w:name w:val="Subtitle"/>
    <w:basedOn w:val="Normal"/>
    <w:next w:val="Normal"/>
    <w:link w:val="SubtitleChar"/>
    <w:uiPriority w:val="99"/>
    <w:qFormat/>
    <w:rsid w:val="000A4C6D"/>
    <w:rPr>
      <w:rFonts w:ascii="Cambria" w:hAnsi="Cambria"/>
      <w:i/>
      <w:iCs/>
      <w:smallCaps/>
      <w:spacing w:val="10"/>
      <w:sz w:val="28"/>
      <w:szCs w:val="28"/>
    </w:rPr>
  </w:style>
  <w:style w:type="character" w:customStyle="1" w:styleId="SubtitleChar">
    <w:name w:val="Subtitle Char"/>
    <w:basedOn w:val="DefaultParagraphFont"/>
    <w:link w:val="Subtitle"/>
    <w:uiPriority w:val="99"/>
    <w:rsid w:val="000A4C6D"/>
    <w:rPr>
      <w:rFonts w:ascii="Cambria" w:eastAsia="Times New Roman" w:hAnsi="Cambria" w:cs="Arial"/>
      <w:i/>
      <w:iCs/>
      <w:smallCaps/>
      <w:spacing w:val="10"/>
      <w:sz w:val="28"/>
      <w:szCs w:val="28"/>
    </w:rPr>
  </w:style>
  <w:style w:type="character" w:styleId="Strong">
    <w:name w:val="Strong"/>
    <w:uiPriority w:val="99"/>
    <w:qFormat/>
    <w:rsid w:val="000A4C6D"/>
    <w:rPr>
      <w:b/>
      <w:bCs/>
    </w:rPr>
  </w:style>
  <w:style w:type="paragraph" w:styleId="NoSpacing">
    <w:name w:val="No Spacing"/>
    <w:basedOn w:val="Normal"/>
    <w:link w:val="NoSpacingChar"/>
    <w:uiPriority w:val="99"/>
    <w:qFormat/>
    <w:rsid w:val="000A4C6D"/>
    <w:pPr>
      <w:spacing w:after="0"/>
    </w:pPr>
  </w:style>
  <w:style w:type="character" w:customStyle="1" w:styleId="NoSpacingChar">
    <w:name w:val="No Spacing Char"/>
    <w:basedOn w:val="DefaultParagraphFont"/>
    <w:link w:val="NoSpacing"/>
    <w:uiPriority w:val="99"/>
    <w:rsid w:val="000A4C6D"/>
    <w:rPr>
      <w:rFonts w:ascii="Times New Roman" w:eastAsia="Times New Roman" w:hAnsi="Times New Roman" w:cs="Arial"/>
    </w:rPr>
  </w:style>
  <w:style w:type="paragraph" w:styleId="Quote">
    <w:name w:val="Quote"/>
    <w:basedOn w:val="Normal"/>
    <w:next w:val="Normal"/>
    <w:link w:val="QuoteChar"/>
    <w:uiPriority w:val="99"/>
    <w:qFormat/>
    <w:rsid w:val="000A4C6D"/>
    <w:rPr>
      <w:rFonts w:ascii="Cambria" w:hAnsi="Cambria"/>
      <w:i/>
      <w:iCs/>
    </w:rPr>
  </w:style>
  <w:style w:type="character" w:customStyle="1" w:styleId="QuoteChar">
    <w:name w:val="Quote Char"/>
    <w:basedOn w:val="DefaultParagraphFont"/>
    <w:link w:val="Quote"/>
    <w:uiPriority w:val="99"/>
    <w:rsid w:val="000A4C6D"/>
    <w:rPr>
      <w:rFonts w:ascii="Cambria" w:eastAsia="Times New Roman" w:hAnsi="Cambria" w:cs="Arial"/>
      <w:i/>
      <w:iCs/>
    </w:rPr>
  </w:style>
  <w:style w:type="paragraph" w:styleId="IntenseQuote">
    <w:name w:val="Intense Quote"/>
    <w:basedOn w:val="Normal"/>
    <w:next w:val="Normal"/>
    <w:link w:val="IntenseQuoteChar"/>
    <w:uiPriority w:val="99"/>
    <w:qFormat/>
    <w:rsid w:val="000A4C6D"/>
    <w:pPr>
      <w:pBdr>
        <w:top w:val="single" w:sz="4" w:space="10" w:color="auto"/>
        <w:bottom w:val="single" w:sz="4" w:space="10" w:color="auto"/>
      </w:pBdr>
      <w:spacing w:line="300" w:lineRule="auto"/>
      <w:ind w:left="1152" w:right="1152"/>
    </w:pPr>
    <w:rPr>
      <w:rFonts w:ascii="Cambria" w:hAnsi="Cambria"/>
      <w:i/>
      <w:iCs/>
    </w:rPr>
  </w:style>
  <w:style w:type="character" w:customStyle="1" w:styleId="IntenseQuoteChar">
    <w:name w:val="Intense Quote Char"/>
    <w:basedOn w:val="DefaultParagraphFont"/>
    <w:link w:val="IntenseQuote"/>
    <w:uiPriority w:val="99"/>
    <w:rsid w:val="000A4C6D"/>
    <w:rPr>
      <w:rFonts w:ascii="Cambria" w:eastAsia="Times New Roman" w:hAnsi="Cambria" w:cs="Arial"/>
      <w:i/>
      <w:iCs/>
    </w:rPr>
  </w:style>
  <w:style w:type="character" w:styleId="IntenseEmphasis">
    <w:name w:val="Intense Emphasis"/>
    <w:uiPriority w:val="99"/>
    <w:qFormat/>
    <w:rsid w:val="000A4C6D"/>
    <w:rPr>
      <w:b/>
      <w:bCs/>
      <w:i/>
      <w:iCs/>
    </w:rPr>
  </w:style>
  <w:style w:type="character" w:styleId="SubtleReference">
    <w:name w:val="Subtle Reference"/>
    <w:basedOn w:val="DefaultParagraphFont"/>
    <w:uiPriority w:val="99"/>
    <w:qFormat/>
    <w:rsid w:val="000A4C6D"/>
    <w:rPr>
      <w:smallCaps/>
    </w:rPr>
  </w:style>
  <w:style w:type="character" w:styleId="IntenseReference">
    <w:name w:val="Intense Reference"/>
    <w:uiPriority w:val="99"/>
    <w:qFormat/>
    <w:rsid w:val="000A4C6D"/>
    <w:rPr>
      <w:b/>
      <w:bCs/>
      <w:smallCaps/>
    </w:rPr>
  </w:style>
  <w:style w:type="character" w:styleId="PlaceholderText">
    <w:name w:val="Placeholder Text"/>
    <w:basedOn w:val="DefaultParagraphFont"/>
    <w:uiPriority w:val="99"/>
    <w:semiHidden/>
    <w:rsid w:val="000A4C6D"/>
    <w:rPr>
      <w:color w:val="808080"/>
    </w:rPr>
  </w:style>
  <w:style w:type="paragraph" w:styleId="DocumentMap">
    <w:name w:val="Document Map"/>
    <w:basedOn w:val="Normal"/>
    <w:link w:val="DocumentMapChar"/>
    <w:uiPriority w:val="99"/>
    <w:semiHidden/>
    <w:rsid w:val="000A4C6D"/>
    <w:pPr>
      <w:spacing w:before="0" w:after="0"/>
    </w:pPr>
    <w:rPr>
      <w:rFonts w:ascii="Tahoma" w:hAnsi="Tahoma" w:cs="Times New Roman"/>
      <w:sz w:val="16"/>
      <w:szCs w:val="16"/>
      <w:lang w:bidi="he-IL"/>
    </w:rPr>
  </w:style>
  <w:style w:type="character" w:customStyle="1" w:styleId="DocumentMapChar">
    <w:name w:val="Document Map Char"/>
    <w:basedOn w:val="DefaultParagraphFont"/>
    <w:link w:val="DocumentMap"/>
    <w:uiPriority w:val="99"/>
    <w:semiHidden/>
    <w:rsid w:val="000A4C6D"/>
    <w:rPr>
      <w:rFonts w:ascii="Tahoma" w:eastAsia="Times New Roman" w:hAnsi="Tahoma" w:cs="Times New Roman"/>
      <w:sz w:val="16"/>
      <w:szCs w:val="16"/>
      <w:lang w:bidi="he-IL"/>
    </w:rPr>
  </w:style>
  <w:style w:type="character" w:customStyle="1" w:styleId="ft">
    <w:name w:val="ft"/>
    <w:basedOn w:val="DefaultParagraphFont"/>
    <w:uiPriority w:val="99"/>
    <w:rsid w:val="000A4C6D"/>
    <w:rPr>
      <w:rFonts w:cs="Times New Roman"/>
    </w:rPr>
  </w:style>
  <w:style w:type="character" w:styleId="LineNumber">
    <w:name w:val="line number"/>
    <w:basedOn w:val="DefaultParagraphFont"/>
    <w:uiPriority w:val="99"/>
    <w:semiHidden/>
    <w:rsid w:val="000A4C6D"/>
    <w:rPr>
      <w:rFonts w:cs="Times New Roman"/>
    </w:rPr>
  </w:style>
  <w:style w:type="paragraph" w:customStyle="1" w:styleId="EquationCaption">
    <w:name w:val="EquationCaption"/>
    <w:basedOn w:val="Caption"/>
    <w:uiPriority w:val="99"/>
    <w:rsid w:val="000A4C6D"/>
    <w:pPr>
      <w:keepLines/>
      <w:spacing w:line="276" w:lineRule="auto"/>
      <w:jc w:val="right"/>
    </w:pPr>
    <w:rPr>
      <w:rFonts w:cs="Times New Roman"/>
      <w:b w:val="0"/>
      <w:color w:val="auto"/>
      <w:sz w:val="24"/>
      <w:lang w:bidi="he-IL"/>
    </w:rPr>
  </w:style>
  <w:style w:type="paragraph" w:customStyle="1" w:styleId="CaptionTitle">
    <w:name w:val="CaptionTitle"/>
    <w:basedOn w:val="Caption"/>
    <w:link w:val="CaptionTitleChar"/>
    <w:uiPriority w:val="99"/>
    <w:rsid w:val="000A4C6D"/>
    <w:pPr>
      <w:keepNext/>
      <w:keepLines/>
      <w:spacing w:line="276" w:lineRule="auto"/>
    </w:pPr>
    <w:rPr>
      <w:rFonts w:cs="Times New Roman"/>
      <w:lang w:bidi="he-IL"/>
    </w:rPr>
  </w:style>
  <w:style w:type="character" w:customStyle="1" w:styleId="CaptionTitleChar">
    <w:name w:val="CaptionTitle Char"/>
    <w:basedOn w:val="DefaultParagraphFont"/>
    <w:link w:val="CaptionTitle"/>
    <w:uiPriority w:val="99"/>
    <w:locked/>
    <w:rsid w:val="000A4C6D"/>
    <w:rPr>
      <w:rFonts w:ascii="Times New Roman" w:eastAsia="Times New Roman" w:hAnsi="Times New Roman" w:cs="Times New Roman"/>
      <w:b/>
      <w:bCs/>
      <w:color w:val="1F497D"/>
      <w:spacing w:val="10"/>
      <w:sz w:val="18"/>
      <w:szCs w:val="18"/>
      <w:lang w:bidi="he-IL"/>
    </w:rPr>
  </w:style>
  <w:style w:type="character" w:customStyle="1" w:styleId="CaptionChar">
    <w:name w:val="Caption Char"/>
    <w:basedOn w:val="DefaultParagraphFont"/>
    <w:link w:val="Caption"/>
    <w:uiPriority w:val="99"/>
    <w:locked/>
    <w:rsid w:val="000A4C6D"/>
    <w:rPr>
      <w:rFonts w:ascii="Times New Roman" w:eastAsia="Times New Roman" w:hAnsi="Times New Roman" w:cs="Arial"/>
      <w:b/>
      <w:bCs/>
      <w:color w:val="1F497D"/>
      <w:spacing w:val="10"/>
      <w:sz w:val="18"/>
      <w:szCs w:val="18"/>
    </w:rPr>
  </w:style>
  <w:style w:type="paragraph" w:styleId="TOC1">
    <w:name w:val="toc 1"/>
    <w:basedOn w:val="Normal"/>
    <w:next w:val="Normal"/>
    <w:autoRedefine/>
    <w:uiPriority w:val="39"/>
    <w:unhideWhenUsed/>
    <w:rsid w:val="00B71B89"/>
    <w:pPr>
      <w:spacing w:after="100"/>
    </w:pPr>
  </w:style>
  <w:style w:type="paragraph" w:styleId="TOC2">
    <w:name w:val="toc 2"/>
    <w:basedOn w:val="Normal"/>
    <w:next w:val="Normal"/>
    <w:autoRedefine/>
    <w:uiPriority w:val="39"/>
    <w:unhideWhenUsed/>
    <w:rsid w:val="00B71B89"/>
    <w:pPr>
      <w:spacing w:after="100"/>
      <w:ind w:left="220"/>
    </w:pPr>
  </w:style>
  <w:style w:type="paragraph" w:styleId="TOC3">
    <w:name w:val="toc 3"/>
    <w:basedOn w:val="Normal"/>
    <w:next w:val="Normal"/>
    <w:autoRedefine/>
    <w:uiPriority w:val="39"/>
    <w:unhideWhenUsed/>
    <w:rsid w:val="00B71B89"/>
    <w:pPr>
      <w:spacing w:after="100"/>
      <w:ind w:left="440"/>
    </w:pPr>
  </w:style>
  <w:style w:type="paragraph" w:customStyle="1" w:styleId="EndNoteBibliographyTitle">
    <w:name w:val="EndNote Bibliography Title"/>
    <w:basedOn w:val="Normal"/>
    <w:link w:val="EndNoteBibliographyTitleChar"/>
    <w:rsid w:val="0013762C"/>
    <w:pPr>
      <w:spacing w:after="0"/>
      <w:jc w:val="center"/>
    </w:pPr>
    <w:rPr>
      <w:rFonts w:ascii="Arial" w:hAnsi="Arial"/>
      <w:noProof/>
      <w:sz w:val="18"/>
    </w:rPr>
  </w:style>
  <w:style w:type="character" w:customStyle="1" w:styleId="EndNoteBibliographyTitleChar">
    <w:name w:val="EndNote Bibliography Title Char"/>
    <w:basedOn w:val="DefaultParagraphFont"/>
    <w:link w:val="EndNoteBibliographyTitle"/>
    <w:rsid w:val="0013762C"/>
    <w:rPr>
      <w:rFonts w:ascii="Arial" w:eastAsia="Times New Roman" w:hAnsi="Arial" w:cs="Arial"/>
      <w:noProof/>
      <w:sz w:val="18"/>
    </w:rPr>
  </w:style>
  <w:style w:type="paragraph" w:customStyle="1" w:styleId="EndNoteBibliography">
    <w:name w:val="EndNote Bibliography"/>
    <w:basedOn w:val="Normal"/>
    <w:link w:val="EndNoteBibliographyChar"/>
    <w:rsid w:val="0013762C"/>
    <w:pPr>
      <w:jc w:val="both"/>
    </w:pPr>
    <w:rPr>
      <w:rFonts w:ascii="Arial" w:hAnsi="Arial"/>
      <w:noProof/>
      <w:sz w:val="18"/>
    </w:rPr>
  </w:style>
  <w:style w:type="character" w:customStyle="1" w:styleId="EndNoteBibliographyChar">
    <w:name w:val="EndNote Bibliography Char"/>
    <w:basedOn w:val="DefaultParagraphFont"/>
    <w:link w:val="EndNoteBibliography"/>
    <w:rsid w:val="0013762C"/>
    <w:rPr>
      <w:rFonts w:ascii="Arial" w:eastAsia="Times New Roman" w:hAnsi="Arial" w:cs="Arial"/>
      <w:noProof/>
      <w:sz w:val="18"/>
    </w:rPr>
  </w:style>
  <w:style w:type="character" w:customStyle="1" w:styleId="fipmark">
    <w:name w:val="fip_mark"/>
    <w:basedOn w:val="DefaultParagraphFont"/>
    <w:rsid w:val="00EA2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20998">
      <w:bodyDiv w:val="1"/>
      <w:marLeft w:val="0"/>
      <w:marRight w:val="0"/>
      <w:marTop w:val="0"/>
      <w:marBottom w:val="0"/>
      <w:divBdr>
        <w:top w:val="none" w:sz="0" w:space="0" w:color="auto"/>
        <w:left w:val="none" w:sz="0" w:space="0" w:color="auto"/>
        <w:bottom w:val="none" w:sz="0" w:space="0" w:color="auto"/>
        <w:right w:val="none" w:sz="0" w:space="0" w:color="auto"/>
      </w:divBdr>
    </w:div>
    <w:div w:id="361781389">
      <w:bodyDiv w:val="1"/>
      <w:marLeft w:val="0"/>
      <w:marRight w:val="0"/>
      <w:marTop w:val="0"/>
      <w:marBottom w:val="0"/>
      <w:divBdr>
        <w:top w:val="none" w:sz="0" w:space="0" w:color="auto"/>
        <w:left w:val="none" w:sz="0" w:space="0" w:color="auto"/>
        <w:bottom w:val="none" w:sz="0" w:space="0" w:color="auto"/>
        <w:right w:val="none" w:sz="0" w:space="0" w:color="auto"/>
      </w:divBdr>
    </w:div>
    <w:div w:id="435248371">
      <w:bodyDiv w:val="1"/>
      <w:marLeft w:val="0"/>
      <w:marRight w:val="0"/>
      <w:marTop w:val="0"/>
      <w:marBottom w:val="0"/>
      <w:divBdr>
        <w:top w:val="none" w:sz="0" w:space="0" w:color="auto"/>
        <w:left w:val="none" w:sz="0" w:space="0" w:color="auto"/>
        <w:bottom w:val="none" w:sz="0" w:space="0" w:color="auto"/>
        <w:right w:val="none" w:sz="0" w:space="0" w:color="auto"/>
      </w:divBdr>
    </w:div>
    <w:div w:id="439684661">
      <w:bodyDiv w:val="1"/>
      <w:marLeft w:val="0"/>
      <w:marRight w:val="0"/>
      <w:marTop w:val="0"/>
      <w:marBottom w:val="0"/>
      <w:divBdr>
        <w:top w:val="none" w:sz="0" w:space="0" w:color="auto"/>
        <w:left w:val="none" w:sz="0" w:space="0" w:color="auto"/>
        <w:bottom w:val="none" w:sz="0" w:space="0" w:color="auto"/>
        <w:right w:val="none" w:sz="0" w:space="0" w:color="auto"/>
      </w:divBdr>
    </w:div>
    <w:div w:id="510686657">
      <w:bodyDiv w:val="1"/>
      <w:marLeft w:val="0"/>
      <w:marRight w:val="0"/>
      <w:marTop w:val="0"/>
      <w:marBottom w:val="0"/>
      <w:divBdr>
        <w:top w:val="none" w:sz="0" w:space="0" w:color="auto"/>
        <w:left w:val="none" w:sz="0" w:space="0" w:color="auto"/>
        <w:bottom w:val="none" w:sz="0" w:space="0" w:color="auto"/>
        <w:right w:val="none" w:sz="0" w:space="0" w:color="auto"/>
      </w:divBdr>
    </w:div>
    <w:div w:id="599146232">
      <w:bodyDiv w:val="1"/>
      <w:marLeft w:val="0"/>
      <w:marRight w:val="0"/>
      <w:marTop w:val="0"/>
      <w:marBottom w:val="0"/>
      <w:divBdr>
        <w:top w:val="none" w:sz="0" w:space="0" w:color="auto"/>
        <w:left w:val="none" w:sz="0" w:space="0" w:color="auto"/>
        <w:bottom w:val="none" w:sz="0" w:space="0" w:color="auto"/>
        <w:right w:val="none" w:sz="0" w:space="0" w:color="auto"/>
      </w:divBdr>
    </w:div>
    <w:div w:id="611590293">
      <w:bodyDiv w:val="1"/>
      <w:marLeft w:val="0"/>
      <w:marRight w:val="0"/>
      <w:marTop w:val="0"/>
      <w:marBottom w:val="0"/>
      <w:divBdr>
        <w:top w:val="none" w:sz="0" w:space="0" w:color="auto"/>
        <w:left w:val="none" w:sz="0" w:space="0" w:color="auto"/>
        <w:bottom w:val="none" w:sz="0" w:space="0" w:color="auto"/>
        <w:right w:val="none" w:sz="0" w:space="0" w:color="auto"/>
      </w:divBdr>
    </w:div>
    <w:div w:id="698745787">
      <w:bodyDiv w:val="1"/>
      <w:marLeft w:val="0"/>
      <w:marRight w:val="0"/>
      <w:marTop w:val="0"/>
      <w:marBottom w:val="0"/>
      <w:divBdr>
        <w:top w:val="none" w:sz="0" w:space="0" w:color="auto"/>
        <w:left w:val="none" w:sz="0" w:space="0" w:color="auto"/>
        <w:bottom w:val="none" w:sz="0" w:space="0" w:color="auto"/>
        <w:right w:val="none" w:sz="0" w:space="0" w:color="auto"/>
      </w:divBdr>
    </w:div>
    <w:div w:id="908879585">
      <w:bodyDiv w:val="1"/>
      <w:marLeft w:val="0"/>
      <w:marRight w:val="0"/>
      <w:marTop w:val="0"/>
      <w:marBottom w:val="0"/>
      <w:divBdr>
        <w:top w:val="none" w:sz="0" w:space="0" w:color="auto"/>
        <w:left w:val="none" w:sz="0" w:space="0" w:color="auto"/>
        <w:bottom w:val="none" w:sz="0" w:space="0" w:color="auto"/>
        <w:right w:val="none" w:sz="0" w:space="0" w:color="auto"/>
      </w:divBdr>
    </w:div>
    <w:div w:id="1141190211">
      <w:bodyDiv w:val="1"/>
      <w:marLeft w:val="0"/>
      <w:marRight w:val="0"/>
      <w:marTop w:val="0"/>
      <w:marBottom w:val="0"/>
      <w:divBdr>
        <w:top w:val="none" w:sz="0" w:space="0" w:color="auto"/>
        <w:left w:val="none" w:sz="0" w:space="0" w:color="auto"/>
        <w:bottom w:val="none" w:sz="0" w:space="0" w:color="auto"/>
        <w:right w:val="none" w:sz="0" w:space="0" w:color="auto"/>
      </w:divBdr>
    </w:div>
    <w:div w:id="1172180051">
      <w:bodyDiv w:val="1"/>
      <w:marLeft w:val="0"/>
      <w:marRight w:val="0"/>
      <w:marTop w:val="0"/>
      <w:marBottom w:val="0"/>
      <w:divBdr>
        <w:top w:val="none" w:sz="0" w:space="0" w:color="auto"/>
        <w:left w:val="none" w:sz="0" w:space="0" w:color="auto"/>
        <w:bottom w:val="none" w:sz="0" w:space="0" w:color="auto"/>
        <w:right w:val="none" w:sz="0" w:space="0" w:color="auto"/>
      </w:divBdr>
    </w:div>
    <w:div w:id="1202935102">
      <w:bodyDiv w:val="1"/>
      <w:marLeft w:val="0"/>
      <w:marRight w:val="0"/>
      <w:marTop w:val="0"/>
      <w:marBottom w:val="0"/>
      <w:divBdr>
        <w:top w:val="none" w:sz="0" w:space="0" w:color="auto"/>
        <w:left w:val="none" w:sz="0" w:space="0" w:color="auto"/>
        <w:bottom w:val="none" w:sz="0" w:space="0" w:color="auto"/>
        <w:right w:val="none" w:sz="0" w:space="0" w:color="auto"/>
      </w:divBdr>
    </w:div>
    <w:div w:id="1332024113">
      <w:bodyDiv w:val="1"/>
      <w:marLeft w:val="0"/>
      <w:marRight w:val="0"/>
      <w:marTop w:val="0"/>
      <w:marBottom w:val="0"/>
      <w:divBdr>
        <w:top w:val="none" w:sz="0" w:space="0" w:color="auto"/>
        <w:left w:val="none" w:sz="0" w:space="0" w:color="auto"/>
        <w:bottom w:val="none" w:sz="0" w:space="0" w:color="auto"/>
        <w:right w:val="none" w:sz="0" w:space="0" w:color="auto"/>
      </w:divBdr>
    </w:div>
    <w:div w:id="1573539596">
      <w:bodyDiv w:val="1"/>
      <w:marLeft w:val="0"/>
      <w:marRight w:val="0"/>
      <w:marTop w:val="0"/>
      <w:marBottom w:val="0"/>
      <w:divBdr>
        <w:top w:val="none" w:sz="0" w:space="0" w:color="auto"/>
        <w:left w:val="none" w:sz="0" w:space="0" w:color="auto"/>
        <w:bottom w:val="none" w:sz="0" w:space="0" w:color="auto"/>
        <w:right w:val="none" w:sz="0" w:space="0" w:color="auto"/>
      </w:divBdr>
    </w:div>
    <w:div w:id="1591965728">
      <w:bodyDiv w:val="1"/>
      <w:marLeft w:val="0"/>
      <w:marRight w:val="0"/>
      <w:marTop w:val="0"/>
      <w:marBottom w:val="0"/>
      <w:divBdr>
        <w:top w:val="none" w:sz="0" w:space="0" w:color="auto"/>
        <w:left w:val="none" w:sz="0" w:space="0" w:color="auto"/>
        <w:bottom w:val="none" w:sz="0" w:space="0" w:color="auto"/>
        <w:right w:val="none" w:sz="0" w:space="0" w:color="auto"/>
      </w:divBdr>
    </w:div>
    <w:div w:id="1602101446">
      <w:bodyDiv w:val="1"/>
      <w:marLeft w:val="0"/>
      <w:marRight w:val="0"/>
      <w:marTop w:val="0"/>
      <w:marBottom w:val="0"/>
      <w:divBdr>
        <w:top w:val="none" w:sz="0" w:space="0" w:color="auto"/>
        <w:left w:val="none" w:sz="0" w:space="0" w:color="auto"/>
        <w:bottom w:val="none" w:sz="0" w:space="0" w:color="auto"/>
        <w:right w:val="none" w:sz="0" w:space="0" w:color="auto"/>
      </w:divBdr>
    </w:div>
    <w:div w:id="1754668684">
      <w:bodyDiv w:val="1"/>
      <w:marLeft w:val="0"/>
      <w:marRight w:val="0"/>
      <w:marTop w:val="0"/>
      <w:marBottom w:val="0"/>
      <w:divBdr>
        <w:top w:val="none" w:sz="0" w:space="0" w:color="auto"/>
        <w:left w:val="none" w:sz="0" w:space="0" w:color="auto"/>
        <w:bottom w:val="none" w:sz="0" w:space="0" w:color="auto"/>
        <w:right w:val="none" w:sz="0" w:space="0" w:color="auto"/>
      </w:divBdr>
    </w:div>
    <w:div w:id="1778598442">
      <w:bodyDiv w:val="1"/>
      <w:marLeft w:val="0"/>
      <w:marRight w:val="0"/>
      <w:marTop w:val="0"/>
      <w:marBottom w:val="0"/>
      <w:divBdr>
        <w:top w:val="none" w:sz="0" w:space="0" w:color="auto"/>
        <w:left w:val="none" w:sz="0" w:space="0" w:color="auto"/>
        <w:bottom w:val="none" w:sz="0" w:space="0" w:color="auto"/>
        <w:right w:val="none" w:sz="0" w:space="0" w:color="auto"/>
      </w:divBdr>
    </w:div>
    <w:div w:id="1793787334">
      <w:bodyDiv w:val="1"/>
      <w:marLeft w:val="0"/>
      <w:marRight w:val="0"/>
      <w:marTop w:val="0"/>
      <w:marBottom w:val="0"/>
      <w:divBdr>
        <w:top w:val="none" w:sz="0" w:space="0" w:color="auto"/>
        <w:left w:val="none" w:sz="0" w:space="0" w:color="auto"/>
        <w:bottom w:val="none" w:sz="0" w:space="0" w:color="auto"/>
        <w:right w:val="none" w:sz="0" w:space="0" w:color="auto"/>
      </w:divBdr>
    </w:div>
    <w:div w:id="1858496185">
      <w:bodyDiv w:val="1"/>
      <w:marLeft w:val="0"/>
      <w:marRight w:val="0"/>
      <w:marTop w:val="0"/>
      <w:marBottom w:val="0"/>
      <w:divBdr>
        <w:top w:val="none" w:sz="0" w:space="0" w:color="auto"/>
        <w:left w:val="none" w:sz="0" w:space="0" w:color="auto"/>
        <w:bottom w:val="none" w:sz="0" w:space="0" w:color="auto"/>
        <w:right w:val="none" w:sz="0" w:space="0" w:color="auto"/>
      </w:divBdr>
    </w:div>
    <w:div w:id="1889604537">
      <w:bodyDiv w:val="1"/>
      <w:marLeft w:val="0"/>
      <w:marRight w:val="0"/>
      <w:marTop w:val="0"/>
      <w:marBottom w:val="0"/>
      <w:divBdr>
        <w:top w:val="none" w:sz="0" w:space="0" w:color="auto"/>
        <w:left w:val="none" w:sz="0" w:space="0" w:color="auto"/>
        <w:bottom w:val="none" w:sz="0" w:space="0" w:color="auto"/>
        <w:right w:val="none" w:sz="0" w:space="0" w:color="auto"/>
      </w:divBdr>
    </w:div>
    <w:div w:id="2134978698">
      <w:bodyDiv w:val="1"/>
      <w:marLeft w:val="0"/>
      <w:marRight w:val="0"/>
      <w:marTop w:val="0"/>
      <w:marBottom w:val="0"/>
      <w:divBdr>
        <w:top w:val="none" w:sz="0" w:space="0" w:color="auto"/>
        <w:left w:val="none" w:sz="0" w:space="0" w:color="auto"/>
        <w:bottom w:val="none" w:sz="0" w:space="0" w:color="auto"/>
        <w:right w:val="none" w:sz="0" w:space="0" w:color="auto"/>
      </w:divBdr>
    </w:div>
    <w:div w:id="2139837526">
      <w:bodyDiv w:val="1"/>
      <w:marLeft w:val="0"/>
      <w:marRight w:val="0"/>
      <w:marTop w:val="0"/>
      <w:marBottom w:val="0"/>
      <w:divBdr>
        <w:top w:val="none" w:sz="0" w:space="0" w:color="auto"/>
        <w:left w:val="none" w:sz="0" w:space="0" w:color="auto"/>
        <w:bottom w:val="none" w:sz="0" w:space="0" w:color="auto"/>
        <w:right w:val="none" w:sz="0" w:space="0" w:color="auto"/>
      </w:divBdr>
    </w:div>
    <w:div w:id="214172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e\Documents\WomersleyPaper\WomersleyRevision1\FilesForRevisionSubmission\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39F91-8458-4DEB-B6A9-6612A3324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Paper_template</Template>
  <TotalTime>653</TotalTime>
  <Pages>12</Pages>
  <Words>5260</Words>
  <Characters>29985</Characters>
  <Application>Microsoft Office Word</Application>
  <DocSecurity>0</DocSecurity>
  <Lines>249</Lines>
  <Paragraphs>70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Draper Laboratory</Company>
  <LinksUpToDate>false</LinksUpToDate>
  <CharactersWithSpaces>35175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Brown</dc:creator>
  <cp:lastModifiedBy>Caroline OBrien</cp:lastModifiedBy>
  <cp:revision>7</cp:revision>
  <dcterms:created xsi:type="dcterms:W3CDTF">2016-02-03T08:17:00Z</dcterms:created>
  <dcterms:modified xsi:type="dcterms:W3CDTF">2016-02-05T21:36:00Z</dcterms:modified>
</cp:coreProperties>
</file>