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87" w:rsidRDefault="00AB5A32" w:rsidP="00767A87">
      <w:pPr>
        <w:pStyle w:val="NoSpacing"/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Supporting I</w:t>
      </w:r>
      <w:r w:rsidR="00767A87" w:rsidRPr="000A1540">
        <w:rPr>
          <w:rFonts w:ascii="Times New Roman" w:hAnsi="Times New Roman" w:cs="Times New Roman"/>
          <w:b/>
          <w:sz w:val="48"/>
          <w:szCs w:val="48"/>
        </w:rPr>
        <w:t>nformation</w:t>
      </w:r>
    </w:p>
    <w:p w:rsidR="00E66AFA" w:rsidRPr="000A1540" w:rsidRDefault="00E66AFA" w:rsidP="00767A87">
      <w:pPr>
        <w:pStyle w:val="NoSpacing"/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</w:p>
    <w:p w:rsidR="00223F32" w:rsidRPr="00FF0E16" w:rsidRDefault="00AB5A32" w:rsidP="008E084E">
      <w:pPr>
        <w:spacing w:line="276" w:lineRule="auto"/>
        <w:rPr>
          <w:b/>
          <w:iCs/>
          <w:color w:val="000000" w:themeColor="text1"/>
        </w:rPr>
      </w:pPr>
      <w:r>
        <w:rPr>
          <w:b/>
        </w:rPr>
        <w:t>S1</w:t>
      </w:r>
      <w:r w:rsidR="00767A87">
        <w:rPr>
          <w:b/>
        </w:rPr>
        <w:t xml:space="preserve"> Fig.</w:t>
      </w:r>
      <w:r w:rsidR="00223F32">
        <w:rPr>
          <w:b/>
        </w:rPr>
        <w:t xml:space="preserve">  </w:t>
      </w:r>
      <w:r w:rsidR="00223F32" w:rsidRPr="00FF0E16">
        <w:rPr>
          <w:b/>
          <w:iCs/>
          <w:color w:val="000000" w:themeColor="text1"/>
        </w:rPr>
        <w:t xml:space="preserve">Targeted disruption of </w:t>
      </w:r>
      <w:r w:rsidR="00223F32" w:rsidRPr="00FF0E16">
        <w:rPr>
          <w:b/>
          <w:i/>
          <w:iCs/>
          <w:color w:val="000000" w:themeColor="text1"/>
        </w:rPr>
        <w:t xml:space="preserve">AaSSK1 </w:t>
      </w:r>
      <w:r w:rsidR="00223F32" w:rsidRPr="00FF0E16">
        <w:rPr>
          <w:b/>
          <w:iCs/>
          <w:color w:val="000000" w:themeColor="text1"/>
        </w:rPr>
        <w:t xml:space="preserve">using a split marker approach.  </w:t>
      </w:r>
    </w:p>
    <w:p w:rsidR="00223F32" w:rsidRPr="002E76F1" w:rsidRDefault="00223F32" w:rsidP="008E084E">
      <w:pPr>
        <w:spacing w:line="276" w:lineRule="auto"/>
        <w:ind w:left="450" w:hanging="450"/>
        <w:rPr>
          <w:iCs/>
          <w:color w:val="000000" w:themeColor="text1"/>
        </w:rPr>
      </w:pPr>
      <w:r w:rsidRPr="00FF0E16">
        <w:rPr>
          <w:b/>
          <w:iCs/>
          <w:color w:val="000000" w:themeColor="text1"/>
        </w:rPr>
        <w:t>A.</w:t>
      </w:r>
      <w:r w:rsidRPr="002E76F1">
        <w:rPr>
          <w:iCs/>
          <w:color w:val="000000" w:themeColor="text1"/>
        </w:rPr>
        <w:t xml:space="preserve"> Schematic depiction of generation of truncated but overlapping </w:t>
      </w:r>
      <w:proofErr w:type="spellStart"/>
      <w:r w:rsidRPr="002E76F1">
        <w:rPr>
          <w:iCs/>
          <w:color w:val="000000" w:themeColor="text1"/>
        </w:rPr>
        <w:t>hygromycin</w:t>
      </w:r>
      <w:proofErr w:type="spellEnd"/>
      <w:r w:rsidRPr="002E76F1">
        <w:rPr>
          <w:iCs/>
          <w:color w:val="000000" w:themeColor="text1"/>
        </w:rPr>
        <w:t xml:space="preserve"> </w:t>
      </w:r>
      <w:proofErr w:type="spellStart"/>
      <w:r w:rsidRPr="002E76F1">
        <w:rPr>
          <w:iCs/>
          <w:color w:val="000000" w:themeColor="text1"/>
        </w:rPr>
        <w:t>phosphotransferase</w:t>
      </w:r>
      <w:proofErr w:type="spellEnd"/>
      <w:r w:rsidRPr="002E76F1">
        <w:rPr>
          <w:iCs/>
          <w:color w:val="000000" w:themeColor="text1"/>
        </w:rPr>
        <w:t xml:space="preserve"> gene (</w:t>
      </w:r>
      <w:r w:rsidRPr="002E76F1">
        <w:rPr>
          <w:i/>
          <w:iCs/>
          <w:color w:val="000000" w:themeColor="text1"/>
        </w:rPr>
        <w:t>HYG</w:t>
      </w:r>
      <w:r w:rsidRPr="002E76F1">
        <w:rPr>
          <w:iCs/>
          <w:color w:val="000000" w:themeColor="text1"/>
        </w:rPr>
        <w:t xml:space="preserve">) under control by the </w:t>
      </w:r>
      <w:proofErr w:type="spellStart"/>
      <w:r w:rsidRPr="002E76F1">
        <w:rPr>
          <w:i/>
          <w:iCs/>
          <w:color w:val="000000" w:themeColor="text1"/>
        </w:rPr>
        <w:t>Aspergillus</w:t>
      </w:r>
      <w:proofErr w:type="spellEnd"/>
      <w:r w:rsidRPr="002E76F1">
        <w:rPr>
          <w:i/>
          <w:iCs/>
          <w:color w:val="000000" w:themeColor="text1"/>
        </w:rPr>
        <w:t xml:space="preserve"> </w:t>
      </w:r>
      <w:proofErr w:type="spellStart"/>
      <w:r w:rsidRPr="002E76F1">
        <w:rPr>
          <w:i/>
          <w:iCs/>
          <w:color w:val="000000" w:themeColor="text1"/>
        </w:rPr>
        <w:t>nidulans</w:t>
      </w:r>
      <w:proofErr w:type="spellEnd"/>
      <w:r w:rsidRPr="002E76F1">
        <w:rPr>
          <w:iCs/>
          <w:color w:val="000000" w:themeColor="text1"/>
        </w:rPr>
        <w:t xml:space="preserve"> </w:t>
      </w:r>
      <w:proofErr w:type="spellStart"/>
      <w:r w:rsidRPr="002E76F1">
        <w:rPr>
          <w:i/>
          <w:iCs/>
          <w:color w:val="000000" w:themeColor="text1"/>
        </w:rPr>
        <w:t>trpC</w:t>
      </w:r>
      <w:proofErr w:type="spellEnd"/>
      <w:r w:rsidRPr="002E76F1">
        <w:rPr>
          <w:iCs/>
          <w:color w:val="000000" w:themeColor="text1"/>
        </w:rPr>
        <w:t xml:space="preserve"> promoter (P) and terminator (T) within </w:t>
      </w:r>
      <w:r>
        <w:rPr>
          <w:i/>
          <w:iCs/>
          <w:color w:val="000000" w:themeColor="text1"/>
        </w:rPr>
        <w:t>AaSSK1</w:t>
      </w:r>
      <w:r w:rsidRPr="002E76F1">
        <w:rPr>
          <w:iCs/>
          <w:color w:val="000000" w:themeColor="text1"/>
        </w:rPr>
        <w:t xml:space="preserve">. Oligonucleotide primers used to amplify each fragment are indicated.  </w:t>
      </w:r>
    </w:p>
    <w:p w:rsidR="00223F32" w:rsidRPr="002E76F1" w:rsidRDefault="00223F32" w:rsidP="008E084E">
      <w:pPr>
        <w:spacing w:line="276" w:lineRule="auto"/>
        <w:ind w:left="360" w:hanging="360"/>
        <w:rPr>
          <w:iCs/>
          <w:color w:val="000000" w:themeColor="text1"/>
        </w:rPr>
      </w:pPr>
      <w:r w:rsidRPr="00FF0E16">
        <w:rPr>
          <w:b/>
          <w:iCs/>
          <w:color w:val="000000" w:themeColor="text1"/>
        </w:rPr>
        <w:t>B.</w:t>
      </w:r>
      <w:r w:rsidRPr="002E76F1">
        <w:rPr>
          <w:iCs/>
          <w:color w:val="000000" w:themeColor="text1"/>
        </w:rPr>
        <w:t xml:space="preserve"> </w:t>
      </w:r>
      <w:r w:rsidRPr="002E76F1">
        <w:rPr>
          <w:iCs/>
          <w:color w:val="000000" w:themeColor="text1"/>
          <w:lang w:val="en-GB"/>
        </w:rPr>
        <w:t xml:space="preserve">Image of DNA fragments amplified from genomic DNA of wild type (WT) and </w:t>
      </w:r>
      <w:proofErr w:type="spellStart"/>
      <w:r w:rsidRPr="00223F32">
        <w:rPr>
          <w:iCs/>
          <w:color w:val="000000" w:themeColor="text1"/>
        </w:rPr>
        <w:t>transformants</w:t>
      </w:r>
      <w:proofErr w:type="spellEnd"/>
      <w:r w:rsidRPr="00223F32">
        <w:rPr>
          <w:iCs/>
          <w:color w:val="000000" w:themeColor="text1"/>
        </w:rPr>
        <w:t xml:space="preserve"> </w:t>
      </w:r>
      <w:r w:rsidRPr="002E76F1">
        <w:rPr>
          <w:iCs/>
          <w:color w:val="000000" w:themeColor="text1"/>
          <w:lang w:val="en-GB"/>
        </w:rPr>
        <w:t xml:space="preserve">with the primer </w:t>
      </w:r>
      <w:r w:rsidR="00FF0E16">
        <w:rPr>
          <w:iCs/>
          <w:color w:val="000000" w:themeColor="text1"/>
          <w:lang w:val="en-GB"/>
        </w:rPr>
        <w:t>SSK1R2(-)</w:t>
      </w:r>
      <w:r w:rsidRPr="002E76F1">
        <w:rPr>
          <w:iCs/>
          <w:color w:val="000000" w:themeColor="text1"/>
          <w:lang w:val="en-GB"/>
        </w:rPr>
        <w:t xml:space="preserve"> paired with hyg</w:t>
      </w:r>
      <w:r w:rsidR="00FF0E16">
        <w:rPr>
          <w:iCs/>
          <w:color w:val="000000" w:themeColor="text1"/>
          <w:lang w:val="en-GB"/>
        </w:rPr>
        <w:t>4.</w:t>
      </w:r>
    </w:p>
    <w:p w:rsidR="00FF0E16" w:rsidRPr="002E76F1" w:rsidRDefault="00223F32" w:rsidP="008E084E">
      <w:pPr>
        <w:spacing w:line="276" w:lineRule="auto"/>
        <w:ind w:left="360" w:hanging="360"/>
        <w:rPr>
          <w:iCs/>
          <w:color w:val="000000" w:themeColor="text1"/>
        </w:rPr>
      </w:pPr>
      <w:r w:rsidRPr="00FF0E16">
        <w:rPr>
          <w:b/>
          <w:iCs/>
          <w:color w:val="000000" w:themeColor="text1"/>
        </w:rPr>
        <w:t>C.</w:t>
      </w:r>
      <w:r w:rsidRPr="002E76F1">
        <w:rPr>
          <w:iCs/>
          <w:color w:val="000000" w:themeColor="text1"/>
        </w:rPr>
        <w:t xml:space="preserve"> </w:t>
      </w:r>
      <w:r w:rsidR="00FF0E16" w:rsidRPr="002E76F1">
        <w:rPr>
          <w:iCs/>
          <w:color w:val="000000" w:themeColor="text1"/>
          <w:lang w:val="en-GB"/>
        </w:rPr>
        <w:t xml:space="preserve">Image of DNA fragments amplified from genomic DNA of wild type (WT) and </w:t>
      </w:r>
      <w:proofErr w:type="spellStart"/>
      <w:r w:rsidR="00FF0E16" w:rsidRPr="00223F32">
        <w:rPr>
          <w:iCs/>
          <w:color w:val="000000" w:themeColor="text1"/>
        </w:rPr>
        <w:t>transformants</w:t>
      </w:r>
      <w:proofErr w:type="spellEnd"/>
      <w:r w:rsidR="00FF0E16" w:rsidRPr="00223F32">
        <w:rPr>
          <w:iCs/>
          <w:color w:val="000000" w:themeColor="text1"/>
        </w:rPr>
        <w:t xml:space="preserve"> </w:t>
      </w:r>
      <w:r w:rsidR="00FF0E16" w:rsidRPr="002E76F1">
        <w:rPr>
          <w:iCs/>
          <w:color w:val="000000" w:themeColor="text1"/>
          <w:lang w:val="en-GB"/>
        </w:rPr>
        <w:t xml:space="preserve">with the primer </w:t>
      </w:r>
      <w:r w:rsidR="00FF0E16">
        <w:rPr>
          <w:iCs/>
          <w:color w:val="000000" w:themeColor="text1"/>
          <w:lang w:val="en-GB"/>
        </w:rPr>
        <w:t>SSK10(+)</w:t>
      </w:r>
      <w:r w:rsidR="00FF0E16" w:rsidRPr="002E76F1">
        <w:rPr>
          <w:iCs/>
          <w:color w:val="000000" w:themeColor="text1"/>
          <w:lang w:val="en-GB"/>
        </w:rPr>
        <w:t xml:space="preserve"> paired with </w:t>
      </w:r>
      <w:r w:rsidR="00FF0E16">
        <w:rPr>
          <w:iCs/>
          <w:color w:val="000000" w:themeColor="text1"/>
          <w:lang w:val="en-GB"/>
        </w:rPr>
        <w:t>SSK1R2(-)</w:t>
      </w:r>
      <w:r w:rsidR="00417672">
        <w:rPr>
          <w:iCs/>
          <w:color w:val="000000" w:themeColor="text1"/>
          <w:lang w:val="en-GB"/>
        </w:rPr>
        <w:t xml:space="preserve">, indicating that </w:t>
      </w:r>
      <w:r w:rsidR="008B223C" w:rsidRPr="008B223C">
        <w:rPr>
          <w:i/>
          <w:iCs/>
          <w:color w:val="000000" w:themeColor="text1"/>
          <w:lang w:val="en-GB"/>
        </w:rPr>
        <w:t>Aa</w:t>
      </w:r>
      <w:r w:rsidR="00417672" w:rsidRPr="008B223C">
        <w:rPr>
          <w:i/>
          <w:iCs/>
          <w:color w:val="000000" w:themeColor="text1"/>
          <w:lang w:val="en-GB"/>
        </w:rPr>
        <w:t>SSK1</w:t>
      </w:r>
      <w:r w:rsidR="00417672">
        <w:rPr>
          <w:iCs/>
          <w:color w:val="000000" w:themeColor="text1"/>
          <w:lang w:val="en-GB"/>
        </w:rPr>
        <w:t xml:space="preserve"> is deleted in </w:t>
      </w:r>
      <w:proofErr w:type="spellStart"/>
      <w:r w:rsidR="00417672">
        <w:rPr>
          <w:iCs/>
          <w:color w:val="000000" w:themeColor="text1"/>
          <w:lang w:val="en-GB"/>
        </w:rPr>
        <w:t>transformants</w:t>
      </w:r>
      <w:proofErr w:type="spellEnd"/>
      <w:r w:rsidR="00417672">
        <w:rPr>
          <w:iCs/>
          <w:color w:val="000000" w:themeColor="text1"/>
          <w:lang w:val="en-GB"/>
        </w:rPr>
        <w:t xml:space="preserve"> T5, T9, and T11</w:t>
      </w:r>
      <w:r w:rsidR="00FF0E16" w:rsidRPr="002E76F1">
        <w:rPr>
          <w:iCs/>
          <w:color w:val="000000" w:themeColor="text1"/>
        </w:rPr>
        <w:t xml:space="preserve">.  </w:t>
      </w:r>
    </w:p>
    <w:p w:rsidR="00223F32" w:rsidRDefault="00AB5A32" w:rsidP="00FF0E16">
      <w:pPr>
        <w:spacing w:line="276" w:lineRule="auto"/>
        <w:jc w:val="both"/>
        <w:rPr>
          <w:iCs/>
          <w:color w:val="000000" w:themeColor="text1"/>
        </w:rPr>
      </w:pPr>
      <w:r>
        <w:rPr>
          <w:b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584200</wp:posOffset>
            </wp:positionH>
            <wp:positionV relativeFrom="margin">
              <wp:posOffset>3752850</wp:posOffset>
            </wp:positionV>
            <wp:extent cx="4152900" cy="455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54" t="2305" r="4546" b="4218"/>
                    <a:stretch/>
                  </pic:blipFill>
                  <pic:spPr bwMode="auto">
                    <a:xfrm>
                      <a:off x="0" y="0"/>
                      <a:ext cx="4152900" cy="455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7A87" w:rsidRDefault="00767A87" w:rsidP="00767A8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7E6E" w:rsidRDefault="00AD7E6E" w:rsidP="00767A8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D7E6E" w:rsidRDefault="00AD7E6E">
      <w:pPr>
        <w:spacing w:after="200" w:line="276" w:lineRule="auto"/>
        <w:rPr>
          <w:rFonts w:eastAsiaTheme="minorEastAsia"/>
          <w:b/>
          <w:bCs w:val="0"/>
          <w:lang w:eastAsia="en-US"/>
        </w:rPr>
      </w:pPr>
    </w:p>
    <w:sectPr w:rsidR="00AD7E6E" w:rsidSect="003A15E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0"/>
  <w:displayVerticalDrawingGridEvery w:val="2"/>
  <w:characterSpacingControl w:val="doNotCompress"/>
  <w:compat>
    <w:useFELayout/>
  </w:compat>
  <w:rsids>
    <w:rsidRoot w:val="003A15ED"/>
    <w:rsid w:val="00046C64"/>
    <w:rsid w:val="000A1540"/>
    <w:rsid w:val="000B645A"/>
    <w:rsid w:val="000F5848"/>
    <w:rsid w:val="00223F32"/>
    <w:rsid w:val="002A2625"/>
    <w:rsid w:val="00353ACB"/>
    <w:rsid w:val="003A15ED"/>
    <w:rsid w:val="003E69F5"/>
    <w:rsid w:val="00417672"/>
    <w:rsid w:val="004513A0"/>
    <w:rsid w:val="0045507A"/>
    <w:rsid w:val="004A3248"/>
    <w:rsid w:val="00537358"/>
    <w:rsid w:val="00542000"/>
    <w:rsid w:val="005B5FBA"/>
    <w:rsid w:val="005E0701"/>
    <w:rsid w:val="005E6370"/>
    <w:rsid w:val="00732F36"/>
    <w:rsid w:val="00767A87"/>
    <w:rsid w:val="00793AEA"/>
    <w:rsid w:val="00815464"/>
    <w:rsid w:val="008B223C"/>
    <w:rsid w:val="008C7F82"/>
    <w:rsid w:val="008E084E"/>
    <w:rsid w:val="009F07F1"/>
    <w:rsid w:val="00A50FA2"/>
    <w:rsid w:val="00A66C92"/>
    <w:rsid w:val="00AB3E80"/>
    <w:rsid w:val="00AB5A32"/>
    <w:rsid w:val="00AD610C"/>
    <w:rsid w:val="00AD7E6E"/>
    <w:rsid w:val="00AF7C2B"/>
    <w:rsid w:val="00C0784B"/>
    <w:rsid w:val="00C3143E"/>
    <w:rsid w:val="00CA5B89"/>
    <w:rsid w:val="00CA6C4B"/>
    <w:rsid w:val="00DC17CC"/>
    <w:rsid w:val="00E66AFA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D"/>
    <w:pPr>
      <w:spacing w:after="0" w:line="240" w:lineRule="auto"/>
    </w:pPr>
    <w:rPr>
      <w:rFonts w:ascii="Times New Roman" w:eastAsia="MS Mincho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5ED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3A15E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6E"/>
    <w:rPr>
      <w:rFonts w:ascii="Tahoma" w:eastAsia="MS Mincho" w:hAnsi="Tahoma" w:cs="Tahoma"/>
      <w:bCs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ED"/>
    <w:pPr>
      <w:spacing w:after="0" w:line="240" w:lineRule="auto"/>
    </w:pPr>
    <w:rPr>
      <w:rFonts w:ascii="Times New Roman" w:eastAsia="MS Mincho" w:hAnsi="Times New Roman" w:cs="Times New Roman"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5ED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3A15E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6E"/>
    <w:rPr>
      <w:rFonts w:ascii="Tahoma" w:eastAsia="MS Mincho" w:hAnsi="Tahoma" w:cs="Tahoma"/>
      <w:bCs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3</cp:revision>
  <dcterms:created xsi:type="dcterms:W3CDTF">2016-01-29T16:56:00Z</dcterms:created>
  <dcterms:modified xsi:type="dcterms:W3CDTF">2016-01-29T16:57:00Z</dcterms:modified>
</cp:coreProperties>
</file>