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99" w:rsidRPr="00636C10" w:rsidRDefault="001F66A7" w:rsidP="009D5D3A">
      <w:pPr>
        <w:spacing w:line="480" w:lineRule="auto"/>
        <w:jc w:val="center"/>
        <w:rPr>
          <w:rFonts w:eastAsia="WarnockPro-Regular"/>
          <w:color w:val="000000" w:themeColor="text1"/>
          <w:kern w:val="0"/>
          <w:sz w:val="24"/>
        </w:rPr>
      </w:pPr>
      <w:r>
        <w:rPr>
          <w:rFonts w:eastAsia="WarnockPro-Regular"/>
          <w:noProof/>
          <w:color w:val="000000" w:themeColor="text1"/>
          <w:kern w:val="0"/>
          <w:sz w:val="24"/>
        </w:rPr>
        <w:drawing>
          <wp:inline distT="0" distB="0" distL="0" distR="0">
            <wp:extent cx="4673388" cy="3955877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2" r="7858"/>
                    <a:stretch/>
                  </pic:blipFill>
                  <pic:spPr bwMode="auto">
                    <a:xfrm>
                      <a:off x="0" y="0"/>
                      <a:ext cx="4673388" cy="3955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D3A" w:rsidRPr="00CA077A" w:rsidRDefault="00B07F12" w:rsidP="00ED472D">
      <w:pPr>
        <w:spacing w:line="360" w:lineRule="auto"/>
        <w:rPr>
          <w:rFonts w:ascii="Times New Roman" w:hAnsi="Times New Roman" w:cs="Times New Roman"/>
          <w:sz w:val="22"/>
        </w:rPr>
      </w:pPr>
      <w:r w:rsidRPr="00A24E8F">
        <w:rPr>
          <w:rFonts w:ascii="Times New Roman" w:eastAsia="WarnockPro-Regular" w:hAnsi="Times New Roman" w:cs="Times New Roman"/>
          <w:b/>
          <w:color w:val="000000" w:themeColor="text1"/>
          <w:kern w:val="0"/>
          <w:sz w:val="22"/>
        </w:rPr>
        <w:t>S1 Fig</w:t>
      </w:r>
      <w:r w:rsidR="003F183B" w:rsidRPr="00A24E8F">
        <w:rPr>
          <w:rFonts w:ascii="Times New Roman" w:eastAsia="WarnockPro-Regular" w:hAnsi="Times New Roman" w:cs="Times New Roman"/>
          <w:b/>
          <w:color w:val="000000" w:themeColor="text1"/>
          <w:kern w:val="0"/>
          <w:sz w:val="22"/>
        </w:rPr>
        <w:t>.</w:t>
      </w:r>
      <w:r w:rsidR="00D7210A" w:rsidRPr="00A24E8F">
        <w:rPr>
          <w:rFonts w:ascii="Times New Roman" w:eastAsia="WarnockPro-Regular" w:hAnsi="Times New Roman" w:cs="Times New Roman"/>
          <w:b/>
          <w:color w:val="000000" w:themeColor="text1"/>
          <w:kern w:val="0"/>
          <w:sz w:val="22"/>
        </w:rPr>
        <w:t xml:space="preserve"> </w:t>
      </w:r>
      <w:r w:rsidR="00524743" w:rsidRPr="00A24E8F">
        <w:rPr>
          <w:rFonts w:ascii="Times New Roman" w:hAnsi="Times New Roman" w:hint="eastAsia"/>
          <w:b/>
          <w:sz w:val="22"/>
        </w:rPr>
        <w:t>ZEB1</w:t>
      </w:r>
      <w:r w:rsidR="00C924AA" w:rsidRPr="00A24E8F">
        <w:rPr>
          <w:rFonts w:ascii="Times New Roman" w:hAnsi="Times New Roman"/>
          <w:b/>
          <w:sz w:val="22"/>
        </w:rPr>
        <w:t xml:space="preserve"> </w:t>
      </w:r>
      <w:r w:rsidR="00524743" w:rsidRPr="00A24E8F">
        <w:rPr>
          <w:rFonts w:ascii="Times New Roman" w:hAnsi="Times New Roman"/>
          <w:b/>
          <w:sz w:val="22"/>
        </w:rPr>
        <w:t>induces</w:t>
      </w:r>
      <w:r w:rsidR="00C924AA" w:rsidRPr="00A24E8F">
        <w:rPr>
          <w:rFonts w:ascii="Times New Roman" w:hAnsi="Times New Roman"/>
          <w:b/>
          <w:sz w:val="22"/>
        </w:rPr>
        <w:t xml:space="preserve"> </w:t>
      </w:r>
      <w:r w:rsidR="00524743" w:rsidRPr="00A24E8F">
        <w:rPr>
          <w:rFonts w:ascii="Times New Roman" w:hAnsi="Times New Roman"/>
          <w:b/>
          <w:sz w:val="22"/>
        </w:rPr>
        <w:t>tumor angiogenesis of breast cancer</w:t>
      </w:r>
      <w:r w:rsidR="00C924AA" w:rsidRPr="00A24E8F">
        <w:rPr>
          <w:rFonts w:ascii="Times New Roman" w:hAnsi="Times New Roman"/>
          <w:b/>
          <w:sz w:val="22"/>
        </w:rPr>
        <w:t xml:space="preserve"> by altering the levels of </w:t>
      </w:r>
      <w:proofErr w:type="spellStart"/>
      <w:r w:rsidR="00524743" w:rsidRPr="00A24E8F">
        <w:rPr>
          <w:rFonts w:ascii="Times New Roman" w:hAnsi="Times New Roman"/>
          <w:b/>
          <w:sz w:val="22"/>
        </w:rPr>
        <w:t>angiogenic</w:t>
      </w:r>
      <w:proofErr w:type="spellEnd"/>
      <w:r w:rsidR="00C924AA" w:rsidRPr="00A24E8F">
        <w:rPr>
          <w:rFonts w:ascii="Times New Roman" w:hAnsi="Times New Roman"/>
          <w:b/>
          <w:sz w:val="22"/>
        </w:rPr>
        <w:t xml:space="preserve"> regulators.</w:t>
      </w:r>
      <w:r w:rsidR="003F183B" w:rsidRPr="00CA077A">
        <w:rPr>
          <w:rFonts w:ascii="Times New Roman" w:hAnsi="Times New Roman"/>
          <w:sz w:val="22"/>
        </w:rPr>
        <w:t xml:space="preserve"> </w:t>
      </w:r>
      <w:r w:rsidR="004F47E6" w:rsidRPr="00CA077A">
        <w:rPr>
          <w:rFonts w:ascii="Times New Roman" w:hAnsi="Times New Roman"/>
          <w:kern w:val="0"/>
          <w:sz w:val="22"/>
        </w:rPr>
        <w:t>MDA-MB-231</w:t>
      </w:r>
      <w:r w:rsidR="00C924AA" w:rsidRPr="00CA077A">
        <w:rPr>
          <w:rFonts w:ascii="Times New Roman" w:hAnsi="Times New Roman"/>
          <w:kern w:val="0"/>
          <w:sz w:val="22"/>
        </w:rPr>
        <w:t xml:space="preserve"> cells were stably transfected with the </w:t>
      </w:r>
      <w:r w:rsidR="004F47E6" w:rsidRPr="00CA077A">
        <w:rPr>
          <w:rFonts w:ascii="Times New Roman" w:hAnsi="Times New Roman" w:hint="eastAsia"/>
          <w:kern w:val="0"/>
          <w:sz w:val="22"/>
        </w:rPr>
        <w:t>human</w:t>
      </w:r>
      <w:r w:rsidR="00C924AA" w:rsidRPr="00CA077A">
        <w:rPr>
          <w:rFonts w:ascii="Times New Roman" w:hAnsi="Times New Roman"/>
          <w:kern w:val="0"/>
          <w:sz w:val="22"/>
        </w:rPr>
        <w:t xml:space="preserve"> </w:t>
      </w:r>
      <w:r w:rsidR="004F47E6" w:rsidRPr="00CA077A">
        <w:rPr>
          <w:rFonts w:ascii="Times New Roman" w:hAnsi="Times New Roman"/>
          <w:kern w:val="0"/>
          <w:sz w:val="22"/>
        </w:rPr>
        <w:t>ZEB1</w:t>
      </w:r>
      <w:r w:rsidR="00C924AA" w:rsidRPr="00CA077A">
        <w:rPr>
          <w:rFonts w:ascii="Times New Roman" w:hAnsi="Times New Roman"/>
          <w:kern w:val="0"/>
          <w:sz w:val="22"/>
        </w:rPr>
        <w:t xml:space="preserve"> expression plasmid</w:t>
      </w:r>
      <w:r w:rsidR="008D104C">
        <w:rPr>
          <w:rFonts w:ascii="Times New Roman" w:hAnsi="Times New Roman"/>
          <w:kern w:val="0"/>
          <w:sz w:val="22"/>
        </w:rPr>
        <w:t xml:space="preserve"> </w:t>
      </w:r>
      <w:r w:rsidR="008D104C" w:rsidRPr="00CA077A">
        <w:rPr>
          <w:rFonts w:ascii="Times New Roman" w:hAnsi="Times New Roman" w:cs="Times New Roman"/>
          <w:iCs/>
          <w:sz w:val="22"/>
        </w:rPr>
        <w:t>(ZEB1</w:t>
      </w:r>
      <w:r w:rsidR="008D104C">
        <w:rPr>
          <w:rFonts w:ascii="Times New Roman" w:hAnsi="Times New Roman" w:cs="Times New Roman"/>
          <w:iCs/>
          <w:sz w:val="22"/>
        </w:rPr>
        <w:t>/231</w:t>
      </w:r>
      <w:r w:rsidR="008D104C" w:rsidRPr="00CA077A">
        <w:rPr>
          <w:rFonts w:ascii="Times New Roman" w:hAnsi="Times New Roman" w:cs="Times New Roman"/>
          <w:iCs/>
          <w:sz w:val="22"/>
        </w:rPr>
        <w:t>)</w:t>
      </w:r>
      <w:r w:rsidR="00C924AA" w:rsidRPr="00CA077A">
        <w:rPr>
          <w:rFonts w:ascii="Times New Roman" w:hAnsi="Times New Roman"/>
          <w:kern w:val="0"/>
          <w:sz w:val="22"/>
        </w:rPr>
        <w:t xml:space="preserve"> or empty vector control</w:t>
      </w:r>
      <w:r w:rsidR="008D104C">
        <w:rPr>
          <w:rFonts w:ascii="Times New Roman" w:hAnsi="Times New Roman"/>
          <w:kern w:val="0"/>
          <w:sz w:val="22"/>
        </w:rPr>
        <w:t xml:space="preserve"> </w:t>
      </w:r>
      <w:r w:rsidR="008D104C" w:rsidRPr="00CA077A">
        <w:rPr>
          <w:rFonts w:ascii="Times New Roman" w:hAnsi="Times New Roman" w:cs="Times New Roman"/>
          <w:iCs/>
          <w:sz w:val="22"/>
        </w:rPr>
        <w:t>(</w:t>
      </w:r>
      <w:r w:rsidR="008D104C">
        <w:rPr>
          <w:rFonts w:ascii="Times New Roman" w:hAnsi="Times New Roman" w:cs="Times New Roman"/>
          <w:iCs/>
          <w:sz w:val="22"/>
        </w:rPr>
        <w:t>Control/231</w:t>
      </w:r>
      <w:r w:rsidR="008D104C" w:rsidRPr="00CA077A">
        <w:rPr>
          <w:rFonts w:ascii="Times New Roman" w:hAnsi="Times New Roman" w:cs="Times New Roman"/>
          <w:iCs/>
          <w:sz w:val="22"/>
        </w:rPr>
        <w:t>)</w:t>
      </w:r>
      <w:r w:rsidR="00C924AA" w:rsidRPr="00CA077A">
        <w:rPr>
          <w:rFonts w:ascii="Times New Roman" w:hAnsi="Times New Roman"/>
          <w:kern w:val="0"/>
          <w:sz w:val="22"/>
        </w:rPr>
        <w:t>.</w:t>
      </w:r>
      <w:r w:rsidR="008D104C">
        <w:rPr>
          <w:rFonts w:ascii="Times New Roman" w:hAnsi="Times New Roman"/>
          <w:sz w:val="22"/>
        </w:rPr>
        <w:t xml:space="preserve"> E</w:t>
      </w:r>
      <w:r w:rsidR="00C924AA" w:rsidRPr="00CA077A">
        <w:rPr>
          <w:rFonts w:ascii="Times New Roman" w:hAnsi="Times New Roman"/>
          <w:sz w:val="22"/>
        </w:rPr>
        <w:t xml:space="preserve">xpression of </w:t>
      </w:r>
      <w:r w:rsidR="004F47E6" w:rsidRPr="00CA077A">
        <w:rPr>
          <w:rFonts w:ascii="Times New Roman" w:hAnsi="Times New Roman" w:cs="Times New Roman"/>
          <w:color w:val="000000" w:themeColor="text1"/>
          <w:kern w:val="0"/>
          <w:sz w:val="22"/>
        </w:rPr>
        <w:t>EFNB2</w:t>
      </w:r>
      <w:r w:rsidR="00C924AA" w:rsidRPr="00CA077A">
        <w:rPr>
          <w:rFonts w:ascii="Times New Roman" w:hAnsi="Times New Roman"/>
          <w:sz w:val="22"/>
        </w:rPr>
        <w:t xml:space="preserve"> </w:t>
      </w:r>
      <w:r w:rsidR="005902E0" w:rsidRPr="00CA077A">
        <w:rPr>
          <w:rFonts w:ascii="Times New Roman" w:hAnsi="Times New Roman"/>
          <w:sz w:val="22"/>
        </w:rPr>
        <w:t>(</w:t>
      </w:r>
      <w:r w:rsidR="00925ACD" w:rsidRPr="00CA077A">
        <w:rPr>
          <w:rFonts w:ascii="Times New Roman" w:hAnsi="Times New Roman"/>
          <w:sz w:val="22"/>
        </w:rPr>
        <w:t>A</w:t>
      </w:r>
      <w:r w:rsidR="00C924AA" w:rsidRPr="00CA077A">
        <w:rPr>
          <w:rFonts w:ascii="Times New Roman" w:hAnsi="Times New Roman"/>
          <w:sz w:val="22"/>
        </w:rPr>
        <w:t>),</w:t>
      </w:r>
      <w:r w:rsidR="007B7E2E">
        <w:rPr>
          <w:rFonts w:ascii="Times New Roman" w:hAnsi="Times New Roman"/>
          <w:sz w:val="22"/>
        </w:rPr>
        <w:t xml:space="preserve"> VEGFA (B)</w:t>
      </w:r>
      <w:r w:rsidR="00C924AA" w:rsidRPr="00CA077A">
        <w:rPr>
          <w:rFonts w:ascii="Times New Roman" w:hAnsi="Times New Roman"/>
          <w:sz w:val="22"/>
        </w:rPr>
        <w:t xml:space="preserve"> </w:t>
      </w:r>
      <w:r w:rsidR="004F47E6" w:rsidRPr="00CA077A">
        <w:rPr>
          <w:rFonts w:ascii="Times New Roman" w:hAnsi="Times New Roman" w:cs="Times New Roman"/>
          <w:color w:val="000000" w:themeColor="text1"/>
          <w:kern w:val="0"/>
          <w:sz w:val="22"/>
        </w:rPr>
        <w:t>VEGFC</w:t>
      </w:r>
      <w:r w:rsidR="00C924AA" w:rsidRPr="00CA077A">
        <w:rPr>
          <w:rFonts w:ascii="Times New Roman" w:hAnsi="Times New Roman"/>
          <w:sz w:val="22"/>
        </w:rPr>
        <w:t xml:space="preserve"> </w:t>
      </w:r>
      <w:r w:rsidR="005902E0" w:rsidRPr="00CA077A">
        <w:rPr>
          <w:rFonts w:ascii="Times New Roman" w:hAnsi="Times New Roman"/>
          <w:sz w:val="22"/>
        </w:rPr>
        <w:t>(</w:t>
      </w:r>
      <w:r w:rsidR="007B7E2E">
        <w:rPr>
          <w:rFonts w:ascii="Times New Roman" w:hAnsi="Times New Roman"/>
          <w:sz w:val="22"/>
        </w:rPr>
        <w:t>C</w:t>
      </w:r>
      <w:r w:rsidR="00C924AA" w:rsidRPr="00CA077A">
        <w:rPr>
          <w:rFonts w:ascii="Times New Roman" w:hAnsi="Times New Roman"/>
          <w:sz w:val="22"/>
        </w:rPr>
        <w:t xml:space="preserve">), </w:t>
      </w:r>
      <w:r w:rsidR="004F47E6" w:rsidRPr="00CA077A">
        <w:rPr>
          <w:rFonts w:ascii="Times New Roman" w:hAnsi="Times New Roman" w:cs="Times New Roman"/>
          <w:color w:val="000000" w:themeColor="text1"/>
          <w:kern w:val="0"/>
          <w:sz w:val="22"/>
        </w:rPr>
        <w:t>PDGFA</w:t>
      </w:r>
      <w:r w:rsidR="00C924AA" w:rsidRPr="00CA077A">
        <w:rPr>
          <w:rFonts w:ascii="Times New Roman" w:hAnsi="Times New Roman"/>
          <w:sz w:val="22"/>
        </w:rPr>
        <w:t xml:space="preserve"> </w:t>
      </w:r>
      <w:r w:rsidR="005902E0" w:rsidRPr="00CA077A">
        <w:rPr>
          <w:rFonts w:ascii="Times New Roman" w:hAnsi="Times New Roman"/>
          <w:sz w:val="22"/>
        </w:rPr>
        <w:t>(</w:t>
      </w:r>
      <w:r w:rsidR="007B7E2E">
        <w:rPr>
          <w:rFonts w:ascii="Times New Roman" w:hAnsi="Times New Roman"/>
          <w:sz w:val="22"/>
        </w:rPr>
        <w:t>D</w:t>
      </w:r>
      <w:r w:rsidR="00C924AA" w:rsidRPr="00CA077A">
        <w:rPr>
          <w:rFonts w:ascii="Times New Roman" w:hAnsi="Times New Roman"/>
          <w:sz w:val="22"/>
        </w:rPr>
        <w:t xml:space="preserve">), and </w:t>
      </w:r>
      <w:r w:rsidR="004F47E6" w:rsidRPr="00CA077A">
        <w:rPr>
          <w:rFonts w:ascii="Times New Roman" w:hAnsi="Times New Roman" w:hint="eastAsia"/>
          <w:sz w:val="22"/>
        </w:rPr>
        <w:t>IL6</w:t>
      </w:r>
      <w:r w:rsidR="00C924AA" w:rsidRPr="00CA077A">
        <w:rPr>
          <w:rFonts w:ascii="Times New Roman" w:hAnsi="Times New Roman"/>
          <w:sz w:val="22"/>
        </w:rPr>
        <w:t xml:space="preserve"> </w:t>
      </w:r>
      <w:r w:rsidR="005902E0" w:rsidRPr="00CA077A">
        <w:rPr>
          <w:rFonts w:ascii="Times New Roman" w:hAnsi="Times New Roman"/>
          <w:sz w:val="22"/>
        </w:rPr>
        <w:t>(</w:t>
      </w:r>
      <w:r w:rsidR="007B7E2E">
        <w:rPr>
          <w:rFonts w:ascii="Times New Roman" w:hAnsi="Times New Roman"/>
          <w:sz w:val="22"/>
        </w:rPr>
        <w:t>E</w:t>
      </w:r>
      <w:r w:rsidR="008D104C">
        <w:rPr>
          <w:rFonts w:ascii="Times New Roman" w:hAnsi="Times New Roman"/>
          <w:sz w:val="22"/>
        </w:rPr>
        <w:t>) were</w:t>
      </w:r>
      <w:r w:rsidR="00C924AA" w:rsidRPr="00CA077A">
        <w:rPr>
          <w:rFonts w:ascii="Times New Roman" w:hAnsi="Times New Roman"/>
          <w:sz w:val="22"/>
        </w:rPr>
        <w:t xml:space="preserve"> examined by </w:t>
      </w:r>
      <w:r w:rsidR="00B7304F">
        <w:rPr>
          <w:rFonts w:ascii="Times New Roman" w:hAnsi="Times New Roman"/>
          <w:sz w:val="22"/>
        </w:rPr>
        <w:t>q</w:t>
      </w:r>
      <w:r w:rsidR="00C924AA" w:rsidRPr="00CA077A">
        <w:rPr>
          <w:rFonts w:ascii="Times New Roman" w:hAnsi="Times New Roman"/>
          <w:sz w:val="22"/>
        </w:rPr>
        <w:t>PCR and</w:t>
      </w:r>
      <w:r w:rsidR="008D104C">
        <w:rPr>
          <w:rFonts w:ascii="Times New Roman" w:hAnsi="Times New Roman"/>
          <w:sz w:val="22"/>
        </w:rPr>
        <w:t xml:space="preserve"> W</w:t>
      </w:r>
      <w:r w:rsidR="00C924AA" w:rsidRPr="00CA077A">
        <w:rPr>
          <w:rFonts w:ascii="Times New Roman" w:hAnsi="Times New Roman"/>
          <w:sz w:val="22"/>
        </w:rPr>
        <w:t>estern blotting. GAPDH and actin were used to normalize the individual levels.</w:t>
      </w:r>
      <w:r w:rsidR="00C924AA" w:rsidRPr="00CA077A">
        <w:rPr>
          <w:rFonts w:ascii="Times New Roman" w:hAnsi="Times New Roman" w:cs="Times New Roman"/>
          <w:sz w:val="22"/>
        </w:rPr>
        <w:t xml:space="preserve"> </w:t>
      </w:r>
      <w:r w:rsidR="004F47E6" w:rsidRPr="00CA077A">
        <w:rPr>
          <w:rFonts w:ascii="Times New Roman" w:hAnsi="Times New Roman" w:cs="Times New Roman"/>
          <w:sz w:val="22"/>
        </w:rPr>
        <w:t>*</w:t>
      </w:r>
      <w:r w:rsidR="00C14BF8">
        <w:rPr>
          <w:rFonts w:ascii="Times New Roman" w:hAnsi="Times New Roman" w:cs="Times New Roman"/>
          <w:i/>
          <w:sz w:val="22"/>
        </w:rPr>
        <w:t>P</w:t>
      </w:r>
      <w:r w:rsidR="00C14BF8">
        <w:rPr>
          <w:rFonts w:ascii="Times New Roman" w:hAnsi="Times New Roman" w:cs="Times New Roman"/>
          <w:sz w:val="22"/>
        </w:rPr>
        <w:t xml:space="preserve"> </w:t>
      </w:r>
      <w:r w:rsidR="004F47E6" w:rsidRPr="00CA077A">
        <w:rPr>
          <w:rFonts w:ascii="Times New Roman" w:hAnsi="Times New Roman" w:cs="Times New Roman"/>
          <w:sz w:val="22"/>
        </w:rPr>
        <w:t>&lt;</w:t>
      </w:r>
      <w:r w:rsidR="00C14BF8">
        <w:rPr>
          <w:rFonts w:ascii="Times New Roman" w:hAnsi="Times New Roman" w:cs="Times New Roman"/>
          <w:sz w:val="22"/>
        </w:rPr>
        <w:t xml:space="preserve"> </w:t>
      </w:r>
      <w:r w:rsidR="004F47E6" w:rsidRPr="00CA077A">
        <w:rPr>
          <w:rFonts w:ascii="Times New Roman" w:hAnsi="Times New Roman" w:cs="Times New Roman"/>
          <w:sz w:val="22"/>
        </w:rPr>
        <w:t xml:space="preserve">0.05 vs respective control </w:t>
      </w:r>
      <w:r w:rsidR="004F47E6" w:rsidRPr="00CA077A">
        <w:rPr>
          <w:rFonts w:ascii="Times New Roman" w:hAnsi="Times New Roman" w:cs="Times New Roman"/>
          <w:bCs/>
          <w:iCs/>
          <w:sz w:val="22"/>
        </w:rPr>
        <w:t xml:space="preserve">in Student’s </w:t>
      </w:r>
      <w:r w:rsidR="004F47E6" w:rsidRPr="00CA077A">
        <w:rPr>
          <w:rFonts w:ascii="Times New Roman" w:hAnsi="Times New Roman" w:cs="Times New Roman"/>
          <w:bCs/>
          <w:i/>
          <w:iCs/>
          <w:sz w:val="22"/>
        </w:rPr>
        <w:t>t</w:t>
      </w:r>
      <w:r w:rsidR="004F47E6" w:rsidRPr="00CA077A">
        <w:rPr>
          <w:rFonts w:ascii="Times New Roman" w:hAnsi="Times New Roman" w:cs="Times New Roman"/>
          <w:bCs/>
          <w:iCs/>
          <w:sz w:val="22"/>
        </w:rPr>
        <w:t>-test</w:t>
      </w:r>
      <w:r w:rsidR="004F47E6" w:rsidRPr="00CA077A">
        <w:rPr>
          <w:rFonts w:ascii="Times New Roman" w:hAnsi="Times New Roman" w:cs="Times New Roman"/>
          <w:sz w:val="22"/>
        </w:rPr>
        <w:t>.</w:t>
      </w:r>
      <w:bookmarkStart w:id="0" w:name="_GoBack"/>
      <w:bookmarkEnd w:id="0"/>
    </w:p>
    <w:sectPr w:rsidR="009D5D3A" w:rsidRPr="00CA07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47" w:rsidRDefault="00D42147" w:rsidP="00721501">
      <w:r>
        <w:separator/>
      </w:r>
    </w:p>
  </w:endnote>
  <w:endnote w:type="continuationSeparator" w:id="0">
    <w:p w:rsidR="00D42147" w:rsidRDefault="00D42147" w:rsidP="0072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arnockPro-Regular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AA" w:rsidRDefault="00C924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47" w:rsidRDefault="00D42147" w:rsidP="00721501">
      <w:r>
        <w:separator/>
      </w:r>
    </w:p>
  </w:footnote>
  <w:footnote w:type="continuationSeparator" w:id="0">
    <w:p w:rsidR="00D42147" w:rsidRDefault="00D42147" w:rsidP="0072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3"/>
    <w:rsid w:val="00036709"/>
    <w:rsid w:val="000B4E9E"/>
    <w:rsid w:val="001061A5"/>
    <w:rsid w:val="0011214C"/>
    <w:rsid w:val="0011365B"/>
    <w:rsid w:val="001306CE"/>
    <w:rsid w:val="00131A96"/>
    <w:rsid w:val="00171B96"/>
    <w:rsid w:val="00176885"/>
    <w:rsid w:val="001F3DD2"/>
    <w:rsid w:val="001F66A7"/>
    <w:rsid w:val="0021711D"/>
    <w:rsid w:val="00220C7D"/>
    <w:rsid w:val="002773E0"/>
    <w:rsid w:val="002B2016"/>
    <w:rsid w:val="003029AE"/>
    <w:rsid w:val="0030360F"/>
    <w:rsid w:val="00325939"/>
    <w:rsid w:val="00341A6E"/>
    <w:rsid w:val="0038160C"/>
    <w:rsid w:val="00383AF4"/>
    <w:rsid w:val="003C5512"/>
    <w:rsid w:val="003F183B"/>
    <w:rsid w:val="003F703D"/>
    <w:rsid w:val="00416714"/>
    <w:rsid w:val="004302B4"/>
    <w:rsid w:val="00434ED8"/>
    <w:rsid w:val="00447538"/>
    <w:rsid w:val="00482E53"/>
    <w:rsid w:val="00491563"/>
    <w:rsid w:val="004A057A"/>
    <w:rsid w:val="004A635D"/>
    <w:rsid w:val="004F47E6"/>
    <w:rsid w:val="00524743"/>
    <w:rsid w:val="00526E23"/>
    <w:rsid w:val="00530BEB"/>
    <w:rsid w:val="0053307B"/>
    <w:rsid w:val="00587983"/>
    <w:rsid w:val="005902E0"/>
    <w:rsid w:val="005B1250"/>
    <w:rsid w:val="005C3E69"/>
    <w:rsid w:val="005F20F4"/>
    <w:rsid w:val="006628B8"/>
    <w:rsid w:val="006642AF"/>
    <w:rsid w:val="006966DD"/>
    <w:rsid w:val="006A313E"/>
    <w:rsid w:val="006C2D63"/>
    <w:rsid w:val="006D75FF"/>
    <w:rsid w:val="00706990"/>
    <w:rsid w:val="00721501"/>
    <w:rsid w:val="00740544"/>
    <w:rsid w:val="007702B8"/>
    <w:rsid w:val="00791FCC"/>
    <w:rsid w:val="007B7E2E"/>
    <w:rsid w:val="007F15C0"/>
    <w:rsid w:val="007F62BA"/>
    <w:rsid w:val="00845E0B"/>
    <w:rsid w:val="00882199"/>
    <w:rsid w:val="00884BB1"/>
    <w:rsid w:val="008A2D18"/>
    <w:rsid w:val="008A582D"/>
    <w:rsid w:val="008C453E"/>
    <w:rsid w:val="008D104C"/>
    <w:rsid w:val="008E2431"/>
    <w:rsid w:val="008F5EFE"/>
    <w:rsid w:val="00907A69"/>
    <w:rsid w:val="00914971"/>
    <w:rsid w:val="00925ACD"/>
    <w:rsid w:val="009556A5"/>
    <w:rsid w:val="00955A9B"/>
    <w:rsid w:val="009754C1"/>
    <w:rsid w:val="00992ADF"/>
    <w:rsid w:val="009D5D3A"/>
    <w:rsid w:val="009F20C0"/>
    <w:rsid w:val="00A24E8F"/>
    <w:rsid w:val="00A36F89"/>
    <w:rsid w:val="00AE2EBD"/>
    <w:rsid w:val="00B07F12"/>
    <w:rsid w:val="00B21F6C"/>
    <w:rsid w:val="00B27827"/>
    <w:rsid w:val="00B32735"/>
    <w:rsid w:val="00B5778D"/>
    <w:rsid w:val="00B7304F"/>
    <w:rsid w:val="00BB01A7"/>
    <w:rsid w:val="00BD1B7D"/>
    <w:rsid w:val="00BD302A"/>
    <w:rsid w:val="00BD6E2F"/>
    <w:rsid w:val="00BD757B"/>
    <w:rsid w:val="00C1160F"/>
    <w:rsid w:val="00C14BF8"/>
    <w:rsid w:val="00C37810"/>
    <w:rsid w:val="00C66485"/>
    <w:rsid w:val="00C924AA"/>
    <w:rsid w:val="00CA077A"/>
    <w:rsid w:val="00CB6199"/>
    <w:rsid w:val="00CD2163"/>
    <w:rsid w:val="00CD4F19"/>
    <w:rsid w:val="00CD5EC6"/>
    <w:rsid w:val="00D15F54"/>
    <w:rsid w:val="00D20D20"/>
    <w:rsid w:val="00D42147"/>
    <w:rsid w:val="00D50B05"/>
    <w:rsid w:val="00D552DF"/>
    <w:rsid w:val="00D6067D"/>
    <w:rsid w:val="00D7210A"/>
    <w:rsid w:val="00D83CDD"/>
    <w:rsid w:val="00DC5638"/>
    <w:rsid w:val="00DD10F9"/>
    <w:rsid w:val="00DF1B3E"/>
    <w:rsid w:val="00E36CE5"/>
    <w:rsid w:val="00E545BE"/>
    <w:rsid w:val="00EA6C12"/>
    <w:rsid w:val="00ED472D"/>
    <w:rsid w:val="00FA52C7"/>
    <w:rsid w:val="00FD1FB0"/>
    <w:rsid w:val="00FD73E3"/>
    <w:rsid w:val="00FE7139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65C9F-9B59-4E1C-A446-BEDBEFF5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21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15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1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150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67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6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 yang</dc:creator>
  <cp:keywords/>
  <dc:description/>
  <cp:lastModifiedBy>shuang yang</cp:lastModifiedBy>
  <cp:revision>4</cp:revision>
  <dcterms:created xsi:type="dcterms:W3CDTF">2016-01-30T09:50:00Z</dcterms:created>
  <dcterms:modified xsi:type="dcterms:W3CDTF">2016-01-30T10:16:00Z</dcterms:modified>
</cp:coreProperties>
</file>