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78A" w:rsidRPr="00285B71" w:rsidRDefault="0028678A" w:rsidP="0028678A">
      <w:pPr>
        <w:widowControl w:val="0"/>
        <w:contextualSpacing/>
        <w:rPr>
          <w:rFonts w:ascii="Times New Roman" w:hAnsi="Times New Roman"/>
        </w:rPr>
      </w:pPr>
      <w:r w:rsidRPr="00285B71">
        <w:rPr>
          <w:rFonts w:ascii="Times New Roman" w:hAnsi="Times New Roman"/>
          <w:noProof/>
          <w:lang w:eastAsia="en-US"/>
        </w:rPr>
        <w:drawing>
          <wp:anchor distT="0" distB="0" distL="114300" distR="114300" simplePos="0" relativeHeight="251659264" behindDoc="0" locked="0" layoutInCell="1" allowOverlap="1" wp14:anchorId="6E81D0A1" wp14:editId="052DA8AD">
            <wp:simplePos x="0" y="0"/>
            <wp:positionH relativeFrom="column">
              <wp:posOffset>228600</wp:posOffset>
            </wp:positionH>
            <wp:positionV relativeFrom="paragraph">
              <wp:posOffset>114300</wp:posOffset>
            </wp:positionV>
            <wp:extent cx="4343400" cy="434340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S4.pdf"/>
                    <pic:cNvPicPr/>
                  </pic:nvPicPr>
                  <pic:blipFill>
                    <a:blip r:embed="rId5">
                      <a:extLst>
                        <a:ext uri="{28A0092B-C50C-407E-A947-70E740481C1C}">
                          <a14:useLocalDpi xmlns:a14="http://schemas.microsoft.com/office/drawing/2010/main" val="0"/>
                        </a:ext>
                      </a:extLst>
                    </a:blip>
                    <a:stretch>
                      <a:fillRect/>
                    </a:stretch>
                  </pic:blipFill>
                  <pic:spPr>
                    <a:xfrm>
                      <a:off x="0" y="0"/>
                      <a:ext cx="4343400" cy="4343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eastAsia="en-US"/>
        </w:rPr>
        <w:t>S4 Figure.</w:t>
      </w:r>
      <w:bookmarkStart w:id="0" w:name="_GoBack"/>
      <w:bookmarkEnd w:id="0"/>
      <w:r w:rsidRPr="00285B71">
        <w:rPr>
          <w:rFonts w:ascii="Times New Roman" w:hAnsi="Times New Roman"/>
        </w:rPr>
        <w:t xml:space="preserve"> Phytochemical separation between alfalfa populations differing in </w:t>
      </w:r>
      <w:r w:rsidRPr="00285B71">
        <w:rPr>
          <w:rFonts w:ascii="Times New Roman" w:hAnsi="Times New Roman"/>
          <w:i/>
        </w:rPr>
        <w:t xml:space="preserve">L. </w:t>
      </w:r>
      <w:proofErr w:type="gramStart"/>
      <w:r w:rsidRPr="00285B71">
        <w:rPr>
          <w:rFonts w:ascii="Times New Roman" w:hAnsi="Times New Roman"/>
          <w:i/>
        </w:rPr>
        <w:t>melissa</w:t>
      </w:r>
      <w:proofErr w:type="gramEnd"/>
      <w:r w:rsidRPr="00285B71">
        <w:rPr>
          <w:rFonts w:ascii="Times New Roman" w:hAnsi="Times New Roman"/>
          <w:i/>
        </w:rPr>
        <w:t xml:space="preserve"> </w:t>
      </w:r>
      <w:r w:rsidRPr="00285B71">
        <w:rPr>
          <w:rFonts w:ascii="Times New Roman" w:hAnsi="Times New Roman"/>
        </w:rPr>
        <w:t xml:space="preserve">colonization. The top row depicts results of linear discriminant analysis. In the top left panel all 49 compounds characterized via HPLC were analyzed, while in the top right panel only those compounds occurring at all alfalfa populations were analyzed. Points are individual </w:t>
      </w:r>
      <w:proofErr w:type="gramStart"/>
      <w:r w:rsidRPr="00285B71">
        <w:rPr>
          <w:rFonts w:ascii="Times New Roman" w:hAnsi="Times New Roman"/>
        </w:rPr>
        <w:t>plants,</w:t>
      </w:r>
      <w:proofErr w:type="gramEnd"/>
      <w:r w:rsidRPr="00285B71">
        <w:rPr>
          <w:rFonts w:ascii="Times New Roman" w:hAnsi="Times New Roman"/>
        </w:rPr>
        <w:t xml:space="preserve"> triangles are used for alfalfa populations uncolonized by </w:t>
      </w:r>
      <w:r w:rsidRPr="00285B71">
        <w:rPr>
          <w:rFonts w:ascii="Times New Roman" w:hAnsi="Times New Roman"/>
          <w:i/>
        </w:rPr>
        <w:t xml:space="preserve">L. melissa, </w:t>
      </w:r>
      <w:r w:rsidRPr="00285B71">
        <w:rPr>
          <w:rFonts w:ascii="Times New Roman" w:hAnsi="Times New Roman"/>
        </w:rPr>
        <w:t>circles for colonized populations. The bottom left panel shows differences in compound concentration between colonized and uncolonized alfalfa populations. Differences in means shown reflect differences in mean peak intensity for a given compound. This frequency distribution only includes those compounds that occurred at all alfalfa populations analyzed.</w:t>
      </w:r>
    </w:p>
    <w:p w:rsidR="00AA25F4" w:rsidRDefault="00AA25F4"/>
    <w:sectPr w:rsidR="00AA25F4" w:rsidSect="000442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8A"/>
    <w:rsid w:val="000442C9"/>
    <w:rsid w:val="0028678A"/>
    <w:rsid w:val="00AA2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3ED8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8A"/>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8A"/>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Macintosh Word</Application>
  <DocSecurity>0</DocSecurity>
  <Lines>5</Lines>
  <Paragraphs>1</Paragraphs>
  <ScaleCrop>false</ScaleCrop>
  <Company>get money</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harrison</dc:creator>
  <cp:keywords/>
  <dc:description/>
  <cp:lastModifiedBy>joshua harrison</cp:lastModifiedBy>
  <cp:revision>1</cp:revision>
  <dcterms:created xsi:type="dcterms:W3CDTF">2015-09-29T16:40:00Z</dcterms:created>
  <dcterms:modified xsi:type="dcterms:W3CDTF">2015-09-29T16:41:00Z</dcterms:modified>
</cp:coreProperties>
</file>