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37" w:rsidRPr="009E155F" w:rsidRDefault="003F5BD3" w:rsidP="00FD0E37">
      <w:pPr>
        <w:pStyle w:val="a"/>
        <w:tabs>
          <w:tab w:val="left" w:pos="20"/>
          <w:tab w:val="left" w:pos="260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120" w:line="360" w:lineRule="auto"/>
        <w:ind w:left="240" w:hanging="240"/>
        <w:jc w:val="both"/>
        <w:rPr>
          <w:rFonts w:ascii="Times New Roman"/>
          <w:b/>
          <w:color w:val="000000" w:themeColor="text1"/>
          <w:lang w:val="en-US"/>
        </w:rPr>
      </w:pPr>
      <w:r>
        <w:rPr>
          <w:rFonts w:ascii="Times New Roman"/>
          <w:b/>
          <w:color w:val="000000" w:themeColor="text1"/>
          <w:lang w:val="en-US"/>
        </w:rPr>
        <w:t xml:space="preserve">S3 </w:t>
      </w:r>
      <w:r w:rsidR="00FD0E37" w:rsidRPr="009E155F">
        <w:rPr>
          <w:rFonts w:ascii="Times New Roman"/>
          <w:b/>
          <w:color w:val="000000" w:themeColor="text1"/>
          <w:lang w:val="en-US"/>
        </w:rPr>
        <w:t>Table</w:t>
      </w:r>
      <w:r>
        <w:rPr>
          <w:rFonts w:ascii="Times New Roman"/>
          <w:b/>
          <w:color w:val="000000" w:themeColor="text1"/>
          <w:lang w:val="en-US"/>
        </w:rPr>
        <w:t xml:space="preserve">: </w:t>
      </w:r>
      <w:r w:rsidR="00FD0E37" w:rsidRPr="009E155F">
        <w:rPr>
          <w:rFonts w:ascii="Times New Roman"/>
          <w:b/>
          <w:color w:val="000000" w:themeColor="text1"/>
          <w:lang w:val="en-US"/>
        </w:rPr>
        <w:t>Comparison of liver oxylipin profile between WT and sEH-KO mice (ng/g)</w:t>
      </w:r>
    </w:p>
    <w:tbl>
      <w:tblPr>
        <w:tblStyle w:val="Tabellenraster"/>
        <w:tblW w:w="9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610"/>
        <w:gridCol w:w="2183"/>
      </w:tblGrid>
      <w:tr w:rsidR="00FD0E37" w:rsidRPr="0044359B" w:rsidTr="001E072C">
        <w:trPr>
          <w:trHeight w:val="295"/>
        </w:trPr>
        <w:tc>
          <w:tcPr>
            <w:tcW w:w="4518" w:type="dxa"/>
            <w:tcBorders>
              <w:top w:val="single" w:sz="8" w:space="0" w:color="auto"/>
              <w:bottom w:val="single" w:sz="8" w:space="0" w:color="auto"/>
            </w:tcBorders>
          </w:tcPr>
          <w:p w:rsidR="00FD0E37" w:rsidRPr="00833C61" w:rsidRDefault="00FD0E37" w:rsidP="001E072C">
            <w:pPr>
              <w:rPr>
                <w:b/>
                <w:lang w:val="en-US"/>
              </w:rPr>
            </w:pPr>
          </w:p>
        </w:tc>
        <w:tc>
          <w:tcPr>
            <w:tcW w:w="2610" w:type="dxa"/>
            <w:tcBorders>
              <w:top w:val="single" w:sz="8" w:space="0" w:color="auto"/>
              <w:bottom w:val="single" w:sz="8" w:space="0" w:color="auto"/>
            </w:tcBorders>
          </w:tcPr>
          <w:p w:rsidR="00FD0E37" w:rsidRPr="0044359B" w:rsidRDefault="00FD0E37" w:rsidP="001E072C">
            <w:pPr>
              <w:rPr>
                <w:b/>
                <w:lang w:val="en-US"/>
              </w:rPr>
            </w:pPr>
            <w:r w:rsidRPr="0044359B">
              <w:rPr>
                <w:b/>
                <w:lang w:val="en-US"/>
              </w:rPr>
              <w:t>WT</w:t>
            </w:r>
          </w:p>
        </w:tc>
        <w:tc>
          <w:tcPr>
            <w:tcW w:w="2183" w:type="dxa"/>
            <w:tcBorders>
              <w:top w:val="single" w:sz="8" w:space="0" w:color="auto"/>
              <w:bottom w:val="single" w:sz="8" w:space="0" w:color="auto"/>
            </w:tcBorders>
          </w:tcPr>
          <w:p w:rsidR="00FD0E37" w:rsidRPr="0044359B" w:rsidRDefault="00FD0E37" w:rsidP="001E072C">
            <w:pPr>
              <w:rPr>
                <w:b/>
                <w:lang w:val="en-US"/>
              </w:rPr>
            </w:pPr>
            <w:r w:rsidRPr="0044359B">
              <w:rPr>
                <w:b/>
                <w:lang w:val="en-US"/>
              </w:rPr>
              <w:t>sEH-KO</w:t>
            </w:r>
          </w:p>
        </w:tc>
      </w:tr>
      <w:tr w:rsidR="00FD0E37" w:rsidRPr="00833C61" w:rsidTr="001E072C">
        <w:trPr>
          <w:trHeight w:val="295"/>
        </w:trPr>
        <w:tc>
          <w:tcPr>
            <w:tcW w:w="9311" w:type="dxa"/>
            <w:gridSpan w:val="3"/>
            <w:tcBorders>
              <w:top w:val="single" w:sz="8" w:space="0" w:color="auto"/>
            </w:tcBorders>
          </w:tcPr>
          <w:p w:rsidR="00FD0E37" w:rsidRPr="00833C61" w:rsidRDefault="00FD0E37" w:rsidP="001E072C">
            <w:r w:rsidRPr="0044359B">
              <w:rPr>
                <w:b/>
                <w:lang w:val="en-US"/>
              </w:rPr>
              <w:t>Epoxygenase m</w:t>
            </w:r>
            <w:r w:rsidRPr="00833C61">
              <w:rPr>
                <w:b/>
              </w:rPr>
              <w:t>etabolism</w:t>
            </w:r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</w:tcPr>
          <w:p w:rsidR="00FD0E37" w:rsidRPr="00833C61" w:rsidRDefault="00FD0E37" w:rsidP="001E072C">
            <w:r w:rsidRPr="00833C61">
              <w:t>12,13-EpOME</w:t>
            </w:r>
          </w:p>
        </w:tc>
        <w:tc>
          <w:tcPr>
            <w:tcW w:w="2610" w:type="dxa"/>
          </w:tcPr>
          <w:p w:rsidR="00FD0E37" w:rsidRPr="00833C61" w:rsidRDefault="00FD0E37" w:rsidP="001E072C">
            <w:r>
              <w:t>343.5</w:t>
            </w:r>
            <w:r w:rsidRPr="00833C61">
              <w:t>±</w:t>
            </w:r>
            <w:r>
              <w:t>19.72</w:t>
            </w:r>
          </w:p>
        </w:tc>
        <w:tc>
          <w:tcPr>
            <w:tcW w:w="2183" w:type="dxa"/>
          </w:tcPr>
          <w:p w:rsidR="00FD0E37" w:rsidRPr="00833C61" w:rsidRDefault="00FD0E37" w:rsidP="001E072C">
            <w:r>
              <w:t>1742</w:t>
            </w:r>
            <w:r w:rsidRPr="00833C61">
              <w:t>±</w:t>
            </w:r>
            <w:r>
              <w:t>198.4</w:t>
            </w:r>
            <w:r w:rsidRPr="00833C61">
              <w:rPr>
                <w:lang w:val="en-US"/>
              </w:rPr>
              <w:t>**</w:t>
            </w:r>
            <w:r>
              <w:rPr>
                <w:lang w:val="en-US"/>
              </w:rPr>
              <w:t>*</w:t>
            </w:r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</w:tcPr>
          <w:p w:rsidR="00FD0E37" w:rsidRPr="00833C61" w:rsidRDefault="00FD0E37" w:rsidP="001E072C">
            <w:r w:rsidRPr="00833C61">
              <w:t>9,10-EpOME</w:t>
            </w:r>
          </w:p>
        </w:tc>
        <w:tc>
          <w:tcPr>
            <w:tcW w:w="2610" w:type="dxa"/>
          </w:tcPr>
          <w:p w:rsidR="00FD0E37" w:rsidRPr="00833C61" w:rsidRDefault="00FD0E37" w:rsidP="001E072C">
            <w:r>
              <w:t>144.7</w:t>
            </w:r>
            <w:r w:rsidRPr="00833C61">
              <w:t>±</w:t>
            </w:r>
            <w:r>
              <w:t>8.38</w:t>
            </w:r>
          </w:p>
        </w:tc>
        <w:tc>
          <w:tcPr>
            <w:tcW w:w="2183" w:type="dxa"/>
          </w:tcPr>
          <w:p w:rsidR="00FD0E37" w:rsidRPr="00833C61" w:rsidRDefault="00FD0E37" w:rsidP="001E072C">
            <w:r>
              <w:t>259.0</w:t>
            </w:r>
            <w:r w:rsidRPr="00833C61">
              <w:t>±</w:t>
            </w:r>
            <w:r>
              <w:t>26.64</w:t>
            </w:r>
            <w:r w:rsidRPr="00833C61">
              <w:rPr>
                <w:lang w:val="en-US"/>
              </w:rPr>
              <w:t>**</w:t>
            </w:r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</w:tcPr>
          <w:p w:rsidR="00FD0E37" w:rsidRPr="00833C61" w:rsidRDefault="00FD0E37" w:rsidP="001E072C">
            <w:r w:rsidRPr="00833C61">
              <w:t>14,15-EET</w:t>
            </w:r>
          </w:p>
        </w:tc>
        <w:tc>
          <w:tcPr>
            <w:tcW w:w="2610" w:type="dxa"/>
          </w:tcPr>
          <w:p w:rsidR="00FD0E37" w:rsidRPr="00833C61" w:rsidRDefault="00FD0E37" w:rsidP="001E072C">
            <w:r>
              <w:t>231.3</w:t>
            </w:r>
            <w:r w:rsidRPr="00833C61">
              <w:t>± 17.82</w:t>
            </w:r>
          </w:p>
        </w:tc>
        <w:tc>
          <w:tcPr>
            <w:tcW w:w="2183" w:type="dxa"/>
          </w:tcPr>
          <w:p w:rsidR="00FD0E37" w:rsidRPr="00833C61" w:rsidRDefault="00FD0E37" w:rsidP="001E072C">
            <w:r>
              <w:t>428.2</w:t>
            </w:r>
            <w:r w:rsidRPr="00833C61">
              <w:t>±24.36</w:t>
            </w:r>
            <w:r w:rsidRPr="00833C61">
              <w:rPr>
                <w:lang w:val="en-US"/>
              </w:rPr>
              <w:t>**</w:t>
            </w:r>
            <w:r>
              <w:rPr>
                <w:lang w:val="en-US"/>
              </w:rPr>
              <w:t>*</w:t>
            </w:r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</w:tcPr>
          <w:p w:rsidR="00FD0E37" w:rsidRPr="00833C61" w:rsidRDefault="00FD0E37" w:rsidP="001E072C">
            <w:r w:rsidRPr="00833C61">
              <w:t>11,12-EET</w:t>
            </w:r>
          </w:p>
        </w:tc>
        <w:tc>
          <w:tcPr>
            <w:tcW w:w="2610" w:type="dxa"/>
          </w:tcPr>
          <w:p w:rsidR="00FD0E37" w:rsidRPr="00833C61" w:rsidRDefault="00FD0E37" w:rsidP="001E072C">
            <w:pPr>
              <w:rPr>
                <w:lang w:val="en-US"/>
              </w:rPr>
            </w:pPr>
            <w:r w:rsidRPr="00833C61">
              <w:rPr>
                <w:lang w:val="en-US"/>
              </w:rPr>
              <w:t>41.83±4.77</w:t>
            </w:r>
          </w:p>
        </w:tc>
        <w:tc>
          <w:tcPr>
            <w:tcW w:w="2183" w:type="dxa"/>
          </w:tcPr>
          <w:p w:rsidR="00FD0E37" w:rsidRPr="00833C61" w:rsidRDefault="00FD0E37" w:rsidP="001E072C">
            <w:pPr>
              <w:rPr>
                <w:lang w:val="en-US"/>
              </w:rPr>
            </w:pPr>
            <w:r w:rsidRPr="00833C61">
              <w:rPr>
                <w:lang w:val="en-US"/>
              </w:rPr>
              <w:t>53.60±6.08</w:t>
            </w:r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</w:tcPr>
          <w:p w:rsidR="00FD0E37" w:rsidRPr="00833C61" w:rsidRDefault="00FD0E37" w:rsidP="001E072C">
            <w:pPr>
              <w:rPr>
                <w:lang w:val="en-US"/>
              </w:rPr>
            </w:pPr>
            <w:r w:rsidRPr="00833C61">
              <w:rPr>
                <w:lang w:val="en-US"/>
              </w:rPr>
              <w:t>8,9-EET</w:t>
            </w:r>
          </w:p>
        </w:tc>
        <w:tc>
          <w:tcPr>
            <w:tcW w:w="2610" w:type="dxa"/>
          </w:tcPr>
          <w:p w:rsidR="00FD0E37" w:rsidRPr="00833C61" w:rsidRDefault="00FD0E37" w:rsidP="001E072C">
            <w:pPr>
              <w:rPr>
                <w:lang w:val="en-US"/>
              </w:rPr>
            </w:pPr>
            <w:r w:rsidRPr="00833C61">
              <w:rPr>
                <w:lang w:val="en-US"/>
              </w:rPr>
              <w:t>21.81±5.59</w:t>
            </w:r>
          </w:p>
        </w:tc>
        <w:tc>
          <w:tcPr>
            <w:tcW w:w="2183" w:type="dxa"/>
          </w:tcPr>
          <w:p w:rsidR="00FD0E37" w:rsidRPr="00833C61" w:rsidRDefault="00FD0E37" w:rsidP="001E072C">
            <w:pPr>
              <w:rPr>
                <w:lang w:val="en-US"/>
              </w:rPr>
            </w:pPr>
            <w:r w:rsidRPr="00833C61">
              <w:rPr>
                <w:lang w:val="en-US"/>
              </w:rPr>
              <w:t>28.92±6.78</w:t>
            </w:r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  <w:tcBorders>
              <w:bottom w:val="single" w:sz="8" w:space="0" w:color="auto"/>
            </w:tcBorders>
          </w:tcPr>
          <w:p w:rsidR="00FD0E37" w:rsidRPr="00833C61" w:rsidRDefault="00FD0E37" w:rsidP="001E072C">
            <w:pPr>
              <w:rPr>
                <w:lang w:val="en-US"/>
              </w:rPr>
            </w:pPr>
            <w:r w:rsidRPr="00833C61">
              <w:rPr>
                <w:lang w:val="en-US"/>
              </w:rPr>
              <w:t>5,6-EET</w:t>
            </w:r>
          </w:p>
        </w:tc>
        <w:tc>
          <w:tcPr>
            <w:tcW w:w="2610" w:type="dxa"/>
            <w:tcBorders>
              <w:bottom w:val="single" w:sz="8" w:space="0" w:color="auto"/>
            </w:tcBorders>
          </w:tcPr>
          <w:p w:rsidR="00FD0E37" w:rsidRPr="00833C61" w:rsidRDefault="00FD0E37" w:rsidP="001E072C">
            <w:pPr>
              <w:rPr>
                <w:lang w:val="en-US"/>
              </w:rPr>
            </w:pPr>
            <w:r w:rsidRPr="00833C61">
              <w:rPr>
                <w:lang w:val="en-US"/>
              </w:rPr>
              <w:t>8.19±1.41</w:t>
            </w:r>
          </w:p>
        </w:tc>
        <w:tc>
          <w:tcPr>
            <w:tcW w:w="2183" w:type="dxa"/>
            <w:tcBorders>
              <w:bottom w:val="single" w:sz="8" w:space="0" w:color="auto"/>
            </w:tcBorders>
          </w:tcPr>
          <w:p w:rsidR="00FD0E37" w:rsidRPr="00833C61" w:rsidRDefault="00FD0E37" w:rsidP="001E072C">
            <w:pPr>
              <w:rPr>
                <w:lang w:val="en-US"/>
              </w:rPr>
            </w:pPr>
            <w:r w:rsidRPr="00833C61">
              <w:rPr>
                <w:lang w:val="en-US"/>
              </w:rPr>
              <w:t>17.82±3.24</w:t>
            </w:r>
            <w:r>
              <w:rPr>
                <w:lang w:val="en-US"/>
              </w:rPr>
              <w:t>*</w:t>
            </w:r>
          </w:p>
        </w:tc>
      </w:tr>
      <w:tr w:rsidR="00FD0E37" w:rsidRPr="00833C61" w:rsidTr="001E072C">
        <w:trPr>
          <w:trHeight w:val="295"/>
        </w:trPr>
        <w:tc>
          <w:tcPr>
            <w:tcW w:w="9311" w:type="dxa"/>
            <w:gridSpan w:val="3"/>
            <w:tcBorders>
              <w:top w:val="single" w:sz="8" w:space="0" w:color="auto"/>
            </w:tcBorders>
          </w:tcPr>
          <w:p w:rsidR="00FD0E37" w:rsidRPr="00833C61" w:rsidRDefault="00FD0E37" w:rsidP="001E072C">
            <w:pPr>
              <w:rPr>
                <w:lang w:val="en-US"/>
              </w:rPr>
            </w:pPr>
            <w:r w:rsidRPr="00833C61">
              <w:rPr>
                <w:b/>
                <w:lang w:val="en-US"/>
              </w:rPr>
              <w:t>Soluble epoxide hydrolase metabolism</w:t>
            </w:r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</w:tcPr>
          <w:p w:rsidR="00FD0E37" w:rsidRPr="00833C61" w:rsidRDefault="00FD0E37" w:rsidP="001E072C">
            <w:pPr>
              <w:rPr>
                <w:lang w:val="en-US"/>
              </w:rPr>
            </w:pPr>
            <w:r w:rsidRPr="00833C61">
              <w:rPr>
                <w:lang w:val="en-US"/>
              </w:rPr>
              <w:t>12,13-DiHOME</w:t>
            </w:r>
          </w:p>
        </w:tc>
        <w:tc>
          <w:tcPr>
            <w:tcW w:w="2610" w:type="dxa"/>
          </w:tcPr>
          <w:p w:rsidR="00FD0E37" w:rsidRPr="00833C61" w:rsidRDefault="00FD0E37" w:rsidP="001E072C">
            <w:pPr>
              <w:rPr>
                <w:lang w:val="en-US"/>
              </w:rPr>
            </w:pPr>
            <w:r>
              <w:rPr>
                <w:lang w:val="en-US"/>
              </w:rPr>
              <w:t>50.53</w:t>
            </w:r>
            <w:r w:rsidRPr="00833C61">
              <w:t>±</w:t>
            </w:r>
            <w:r>
              <w:t>3.21</w:t>
            </w:r>
          </w:p>
        </w:tc>
        <w:tc>
          <w:tcPr>
            <w:tcW w:w="2183" w:type="dxa"/>
          </w:tcPr>
          <w:p w:rsidR="00FD0E37" w:rsidRPr="00833C61" w:rsidRDefault="00FD0E37" w:rsidP="001E072C">
            <w:pPr>
              <w:rPr>
                <w:lang w:val="en-US"/>
              </w:rPr>
            </w:pPr>
            <w:r>
              <w:rPr>
                <w:lang w:val="en-US"/>
              </w:rPr>
              <w:t>52.96</w:t>
            </w:r>
            <w:r w:rsidRPr="00833C61">
              <w:t>±</w:t>
            </w:r>
            <w:r>
              <w:t>4.66</w:t>
            </w:r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</w:tcPr>
          <w:p w:rsidR="00FD0E37" w:rsidRPr="00833C61" w:rsidRDefault="00FD0E37" w:rsidP="001E072C">
            <w:pPr>
              <w:rPr>
                <w:lang w:val="en-US"/>
              </w:rPr>
            </w:pPr>
            <w:r w:rsidRPr="00833C61">
              <w:rPr>
                <w:lang w:val="en-US"/>
              </w:rPr>
              <w:t>9,10-DiHOME</w:t>
            </w:r>
          </w:p>
        </w:tc>
        <w:tc>
          <w:tcPr>
            <w:tcW w:w="2610" w:type="dxa"/>
          </w:tcPr>
          <w:p w:rsidR="00FD0E37" w:rsidRPr="00833C61" w:rsidRDefault="00FD0E37" w:rsidP="001E072C">
            <w:pPr>
              <w:rPr>
                <w:lang w:val="en-US"/>
              </w:rPr>
            </w:pPr>
            <w:r>
              <w:rPr>
                <w:lang w:val="en-US"/>
              </w:rPr>
              <w:t>27.54</w:t>
            </w:r>
            <w:r w:rsidRPr="00833C61">
              <w:t>±</w:t>
            </w:r>
            <w:r>
              <w:t>1.66</w:t>
            </w:r>
          </w:p>
        </w:tc>
        <w:tc>
          <w:tcPr>
            <w:tcW w:w="2183" w:type="dxa"/>
          </w:tcPr>
          <w:p w:rsidR="00FD0E37" w:rsidRPr="00833C61" w:rsidRDefault="00FD0E37" w:rsidP="001E072C">
            <w:pPr>
              <w:rPr>
                <w:lang w:val="en-US"/>
              </w:rPr>
            </w:pPr>
            <w:r>
              <w:rPr>
                <w:lang w:val="en-US"/>
              </w:rPr>
              <w:t>37.65</w:t>
            </w:r>
            <w:r w:rsidRPr="00833C61">
              <w:t>±</w:t>
            </w:r>
            <w:r>
              <w:t>4.07</w:t>
            </w:r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</w:tcPr>
          <w:p w:rsidR="00FD0E37" w:rsidRPr="00833C61" w:rsidRDefault="00FD0E37" w:rsidP="001E072C">
            <w:pPr>
              <w:rPr>
                <w:lang w:val="en-US"/>
              </w:rPr>
            </w:pPr>
            <w:r w:rsidRPr="00833C61">
              <w:rPr>
                <w:lang w:val="en-US"/>
              </w:rPr>
              <w:t>14,15-DHET</w:t>
            </w:r>
          </w:p>
        </w:tc>
        <w:tc>
          <w:tcPr>
            <w:tcW w:w="2610" w:type="dxa"/>
          </w:tcPr>
          <w:p w:rsidR="00FD0E37" w:rsidRPr="00833C61" w:rsidRDefault="00FD0E37" w:rsidP="001E072C">
            <w:r w:rsidRPr="00833C61">
              <w:rPr>
                <w:lang w:val="en-US"/>
              </w:rPr>
              <w:t>19.68</w:t>
            </w:r>
            <w:r w:rsidRPr="00833C61">
              <w:t>±1.72</w:t>
            </w:r>
          </w:p>
        </w:tc>
        <w:tc>
          <w:tcPr>
            <w:tcW w:w="2183" w:type="dxa"/>
          </w:tcPr>
          <w:p w:rsidR="00FD0E37" w:rsidRPr="00833C61" w:rsidRDefault="00FD0E37" w:rsidP="001E072C">
            <w:r w:rsidRPr="00833C61">
              <w:t>8.91±0.</w:t>
            </w:r>
            <w:r w:rsidRPr="00833C61">
              <w:rPr>
                <w:lang w:val="en-US"/>
              </w:rPr>
              <w:t>75**</w:t>
            </w:r>
            <w:r>
              <w:rPr>
                <w:lang w:val="en-US"/>
              </w:rPr>
              <w:t>*</w:t>
            </w:r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</w:tcPr>
          <w:p w:rsidR="00FD0E37" w:rsidRPr="00833C61" w:rsidRDefault="00FD0E37" w:rsidP="001E072C">
            <w:r w:rsidRPr="00833C61">
              <w:t>11,12-DHET</w:t>
            </w:r>
          </w:p>
        </w:tc>
        <w:tc>
          <w:tcPr>
            <w:tcW w:w="2610" w:type="dxa"/>
          </w:tcPr>
          <w:p w:rsidR="00FD0E37" w:rsidRPr="00833C61" w:rsidRDefault="00FD0E37" w:rsidP="001E072C">
            <w:r w:rsidRPr="00833C61">
              <w:t>19.79±1.39</w:t>
            </w:r>
          </w:p>
        </w:tc>
        <w:tc>
          <w:tcPr>
            <w:tcW w:w="2183" w:type="dxa"/>
          </w:tcPr>
          <w:p w:rsidR="00FD0E37" w:rsidRPr="00833C61" w:rsidRDefault="00FD0E37" w:rsidP="001E072C">
            <w:r w:rsidRPr="00833C61">
              <w:t>18.19±1.47</w:t>
            </w:r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</w:tcPr>
          <w:p w:rsidR="00FD0E37" w:rsidRPr="00833C61" w:rsidRDefault="00FD0E37" w:rsidP="001E072C">
            <w:r w:rsidRPr="00833C61">
              <w:t>8,9-DHET</w:t>
            </w:r>
          </w:p>
        </w:tc>
        <w:tc>
          <w:tcPr>
            <w:tcW w:w="2610" w:type="dxa"/>
          </w:tcPr>
          <w:p w:rsidR="00FD0E37" w:rsidRPr="00833C61" w:rsidRDefault="00FD0E37" w:rsidP="001E072C">
            <w:r w:rsidRPr="00833C61">
              <w:t>46.20±2.37</w:t>
            </w:r>
          </w:p>
        </w:tc>
        <w:tc>
          <w:tcPr>
            <w:tcW w:w="2183" w:type="dxa"/>
          </w:tcPr>
          <w:p w:rsidR="00FD0E37" w:rsidRPr="00833C61" w:rsidRDefault="00FD0E37" w:rsidP="001E072C">
            <w:r w:rsidRPr="00833C61">
              <w:t>40.52±2.66</w:t>
            </w:r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  <w:tcBorders>
              <w:bottom w:val="single" w:sz="8" w:space="0" w:color="auto"/>
            </w:tcBorders>
          </w:tcPr>
          <w:p w:rsidR="00FD0E37" w:rsidRPr="00833C61" w:rsidRDefault="00FD0E37" w:rsidP="001E072C">
            <w:r w:rsidRPr="00833C61">
              <w:t>5,6-DHET</w:t>
            </w:r>
          </w:p>
        </w:tc>
        <w:tc>
          <w:tcPr>
            <w:tcW w:w="2610" w:type="dxa"/>
            <w:tcBorders>
              <w:bottom w:val="single" w:sz="8" w:space="0" w:color="auto"/>
            </w:tcBorders>
          </w:tcPr>
          <w:p w:rsidR="00FD0E37" w:rsidRPr="00833C61" w:rsidRDefault="00FD0E37" w:rsidP="001E072C">
            <w:r w:rsidRPr="00833C61">
              <w:t>45.99±5.30</w:t>
            </w:r>
          </w:p>
        </w:tc>
        <w:tc>
          <w:tcPr>
            <w:tcW w:w="2183" w:type="dxa"/>
            <w:tcBorders>
              <w:bottom w:val="single" w:sz="8" w:space="0" w:color="auto"/>
            </w:tcBorders>
          </w:tcPr>
          <w:p w:rsidR="00FD0E37" w:rsidRPr="00833C61" w:rsidRDefault="00FD0E37" w:rsidP="001E072C">
            <w:r w:rsidRPr="00833C61">
              <w:t>56.24±3.16</w:t>
            </w:r>
          </w:p>
        </w:tc>
      </w:tr>
      <w:tr w:rsidR="00FD0E37" w:rsidRPr="00833C61" w:rsidTr="001E072C">
        <w:trPr>
          <w:trHeight w:val="295"/>
        </w:trPr>
        <w:tc>
          <w:tcPr>
            <w:tcW w:w="9311" w:type="dxa"/>
            <w:gridSpan w:val="3"/>
            <w:tcBorders>
              <w:top w:val="single" w:sz="8" w:space="0" w:color="auto"/>
            </w:tcBorders>
          </w:tcPr>
          <w:p w:rsidR="00FD0E37" w:rsidRPr="00833C61" w:rsidRDefault="00FD0E37" w:rsidP="001E072C">
            <w:r w:rsidRPr="00833C61">
              <w:rPr>
                <w:b/>
              </w:rPr>
              <w:t>ω</w:t>
            </w:r>
            <w:r>
              <w:rPr>
                <w:b/>
              </w:rPr>
              <w:t>/(</w:t>
            </w:r>
            <w:r w:rsidRPr="00833C61">
              <w:rPr>
                <w:b/>
              </w:rPr>
              <w:t xml:space="preserve"> ω</w:t>
            </w:r>
            <w:r>
              <w:rPr>
                <w:b/>
              </w:rPr>
              <w:t>1)</w:t>
            </w:r>
            <w:r w:rsidRPr="00833C61">
              <w:rPr>
                <w:b/>
              </w:rPr>
              <w:t>-Hydroxylase metabolism</w:t>
            </w:r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</w:tcPr>
          <w:p w:rsidR="00FD0E37" w:rsidRPr="00833C61" w:rsidRDefault="00FD0E37" w:rsidP="001E072C">
            <w:r w:rsidRPr="00833C61">
              <w:t>20-HETE</w:t>
            </w:r>
          </w:p>
        </w:tc>
        <w:tc>
          <w:tcPr>
            <w:tcW w:w="2610" w:type="dxa"/>
          </w:tcPr>
          <w:p w:rsidR="00FD0E37" w:rsidRPr="00833C61" w:rsidRDefault="00FD0E37" w:rsidP="001E072C">
            <w:r w:rsidRPr="00833C61">
              <w:t>30.09±2.42</w:t>
            </w:r>
          </w:p>
        </w:tc>
        <w:tc>
          <w:tcPr>
            <w:tcW w:w="2183" w:type="dxa"/>
          </w:tcPr>
          <w:p w:rsidR="00FD0E37" w:rsidRPr="00833C61" w:rsidRDefault="00FD0E37" w:rsidP="001E072C">
            <w:r w:rsidRPr="00833C61">
              <w:t>36.57±6.85</w:t>
            </w:r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  <w:tcBorders>
              <w:bottom w:val="single" w:sz="8" w:space="0" w:color="auto"/>
            </w:tcBorders>
          </w:tcPr>
          <w:p w:rsidR="00FD0E37" w:rsidRPr="00833C61" w:rsidRDefault="00FD0E37" w:rsidP="001E072C">
            <w:r w:rsidRPr="00833C61">
              <w:t>19-HETE</w:t>
            </w:r>
          </w:p>
        </w:tc>
        <w:tc>
          <w:tcPr>
            <w:tcW w:w="2610" w:type="dxa"/>
            <w:tcBorders>
              <w:bottom w:val="single" w:sz="8" w:space="0" w:color="auto"/>
            </w:tcBorders>
          </w:tcPr>
          <w:p w:rsidR="00FD0E37" w:rsidRPr="00833C61" w:rsidRDefault="00FD0E37" w:rsidP="001E072C">
            <w:r w:rsidRPr="00833C61">
              <w:t>37.70</w:t>
            </w:r>
            <w:bookmarkStart w:id="0" w:name="OLE_LINK3"/>
            <w:r w:rsidRPr="00833C61">
              <w:t>±</w:t>
            </w:r>
            <w:bookmarkEnd w:id="0"/>
            <w:r w:rsidRPr="00833C61">
              <w:t>6.21</w:t>
            </w:r>
          </w:p>
        </w:tc>
        <w:tc>
          <w:tcPr>
            <w:tcW w:w="2183" w:type="dxa"/>
            <w:tcBorders>
              <w:bottom w:val="single" w:sz="8" w:space="0" w:color="auto"/>
            </w:tcBorders>
          </w:tcPr>
          <w:p w:rsidR="00FD0E37" w:rsidRPr="00833C61" w:rsidRDefault="00FD0E37" w:rsidP="001E072C">
            <w:r w:rsidRPr="00833C61">
              <w:t>43.96±6.63</w:t>
            </w:r>
          </w:p>
        </w:tc>
      </w:tr>
      <w:tr w:rsidR="00FD0E37" w:rsidRPr="00833C61" w:rsidTr="001E072C">
        <w:trPr>
          <w:trHeight w:val="295"/>
        </w:trPr>
        <w:tc>
          <w:tcPr>
            <w:tcW w:w="9311" w:type="dxa"/>
            <w:gridSpan w:val="3"/>
            <w:tcBorders>
              <w:top w:val="single" w:sz="8" w:space="0" w:color="auto"/>
            </w:tcBorders>
          </w:tcPr>
          <w:p w:rsidR="00FD0E37" w:rsidRPr="00833C61" w:rsidRDefault="00FD0E37" w:rsidP="003F5BD3">
            <w:r w:rsidRPr="00B15DBC">
              <w:rPr>
                <w:b/>
              </w:rPr>
              <w:t xml:space="preserve">Other </w:t>
            </w:r>
            <w:r w:rsidRPr="00B15DBC">
              <w:rPr>
                <w:b/>
                <w:color w:val="000000" w:themeColor="text1"/>
              </w:rPr>
              <w:t>monohydro</w:t>
            </w:r>
            <w:r w:rsidR="003F5BD3">
              <w:rPr>
                <w:b/>
                <w:color w:val="000000" w:themeColor="text1"/>
              </w:rPr>
              <w:t xml:space="preserve">xy </w:t>
            </w:r>
            <w:r w:rsidRPr="00B15DBC">
              <w:rPr>
                <w:b/>
              </w:rPr>
              <w:t>metaboli</w:t>
            </w:r>
            <w:r w:rsidR="003F5BD3">
              <w:rPr>
                <w:b/>
              </w:rPr>
              <w:t>tes</w:t>
            </w:r>
            <w:bookmarkStart w:id="1" w:name="_GoBack"/>
            <w:bookmarkEnd w:id="1"/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</w:tcPr>
          <w:p w:rsidR="00FD0E37" w:rsidRPr="00833C61" w:rsidRDefault="00FD0E37" w:rsidP="001E072C">
            <w:r w:rsidRPr="00833C61">
              <w:t>15-HETE</w:t>
            </w:r>
          </w:p>
        </w:tc>
        <w:tc>
          <w:tcPr>
            <w:tcW w:w="2610" w:type="dxa"/>
          </w:tcPr>
          <w:p w:rsidR="00FD0E37" w:rsidRPr="00833C61" w:rsidRDefault="00FD0E37" w:rsidP="001E072C">
            <w:r>
              <w:t>706.3</w:t>
            </w:r>
            <w:r w:rsidRPr="00833C61">
              <w:t>±</w:t>
            </w:r>
            <w:r>
              <w:t>97.56</w:t>
            </w:r>
          </w:p>
        </w:tc>
        <w:tc>
          <w:tcPr>
            <w:tcW w:w="2183" w:type="dxa"/>
          </w:tcPr>
          <w:p w:rsidR="00FD0E37" w:rsidRPr="00833C61" w:rsidRDefault="00FD0E37" w:rsidP="001E072C">
            <w:r>
              <w:t>630.7</w:t>
            </w:r>
            <w:r w:rsidRPr="00833C61">
              <w:t>±</w:t>
            </w:r>
            <w:r>
              <w:t>87.48</w:t>
            </w:r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</w:tcPr>
          <w:p w:rsidR="00FD0E37" w:rsidRPr="00833C61" w:rsidRDefault="00FD0E37" w:rsidP="001E072C">
            <w:r w:rsidRPr="00833C61">
              <w:t>12-HETE</w:t>
            </w:r>
          </w:p>
        </w:tc>
        <w:tc>
          <w:tcPr>
            <w:tcW w:w="2610" w:type="dxa"/>
          </w:tcPr>
          <w:p w:rsidR="00FD0E37" w:rsidRPr="00833C61" w:rsidRDefault="00FD0E37" w:rsidP="001E072C">
            <w:r>
              <w:t>121.0</w:t>
            </w:r>
            <w:r w:rsidRPr="00833C61">
              <w:t>±</w:t>
            </w:r>
            <w:r>
              <w:t>10.76</w:t>
            </w:r>
          </w:p>
        </w:tc>
        <w:tc>
          <w:tcPr>
            <w:tcW w:w="2183" w:type="dxa"/>
          </w:tcPr>
          <w:p w:rsidR="00FD0E37" w:rsidRPr="00833C61" w:rsidRDefault="00FD0E37" w:rsidP="001E072C">
            <w:r>
              <w:t>104.8</w:t>
            </w:r>
            <w:r w:rsidRPr="00833C61">
              <w:t>±</w:t>
            </w:r>
            <w:r>
              <w:t>9.46</w:t>
            </w:r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</w:tcPr>
          <w:p w:rsidR="00FD0E37" w:rsidRPr="00833C61" w:rsidRDefault="00FD0E37" w:rsidP="001E072C">
            <w:r w:rsidRPr="00833C61">
              <w:t>11-HETE</w:t>
            </w:r>
          </w:p>
        </w:tc>
        <w:tc>
          <w:tcPr>
            <w:tcW w:w="2610" w:type="dxa"/>
          </w:tcPr>
          <w:p w:rsidR="00FD0E37" w:rsidRPr="00833C61" w:rsidRDefault="00FD0E37" w:rsidP="001E072C">
            <w:r>
              <w:t>178.1</w:t>
            </w:r>
            <w:r w:rsidRPr="00833C61">
              <w:t>±</w:t>
            </w:r>
            <w:r>
              <w:t>25.03</w:t>
            </w:r>
          </w:p>
        </w:tc>
        <w:tc>
          <w:tcPr>
            <w:tcW w:w="2183" w:type="dxa"/>
          </w:tcPr>
          <w:p w:rsidR="00FD0E37" w:rsidRPr="00833C61" w:rsidRDefault="00FD0E37" w:rsidP="001E072C">
            <w:r>
              <w:t>153.8</w:t>
            </w:r>
            <w:r w:rsidRPr="00833C61">
              <w:t>±</w:t>
            </w:r>
            <w:r>
              <w:t>13.59</w:t>
            </w:r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</w:tcPr>
          <w:p w:rsidR="00FD0E37" w:rsidRPr="00833C61" w:rsidRDefault="00FD0E37" w:rsidP="001E072C">
            <w:r w:rsidRPr="00833C61">
              <w:t>9-HETE</w:t>
            </w:r>
          </w:p>
        </w:tc>
        <w:tc>
          <w:tcPr>
            <w:tcW w:w="2610" w:type="dxa"/>
          </w:tcPr>
          <w:p w:rsidR="00FD0E37" w:rsidRPr="00833C61" w:rsidRDefault="00FD0E37" w:rsidP="001E072C">
            <w:r>
              <w:t>124.9</w:t>
            </w:r>
            <w:r w:rsidRPr="00833C61">
              <w:t>±</w:t>
            </w:r>
            <w:r>
              <w:t>11.47</w:t>
            </w:r>
          </w:p>
        </w:tc>
        <w:tc>
          <w:tcPr>
            <w:tcW w:w="2183" w:type="dxa"/>
          </w:tcPr>
          <w:p w:rsidR="00FD0E37" w:rsidRPr="00833C61" w:rsidRDefault="00FD0E37" w:rsidP="001E072C">
            <w:r>
              <w:t>114.1</w:t>
            </w:r>
            <w:r w:rsidRPr="00833C61">
              <w:t>±</w:t>
            </w:r>
            <w:r>
              <w:t>6.20</w:t>
            </w:r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</w:tcPr>
          <w:p w:rsidR="00FD0E37" w:rsidRPr="00833C61" w:rsidRDefault="00FD0E37" w:rsidP="001E072C">
            <w:r w:rsidRPr="00833C61">
              <w:t>8-HETE</w:t>
            </w:r>
          </w:p>
        </w:tc>
        <w:tc>
          <w:tcPr>
            <w:tcW w:w="2610" w:type="dxa"/>
          </w:tcPr>
          <w:p w:rsidR="00FD0E37" w:rsidRPr="00833C61" w:rsidRDefault="00FD0E37" w:rsidP="001E072C">
            <w:r>
              <w:t>141.3</w:t>
            </w:r>
            <w:r w:rsidRPr="00833C61">
              <w:t>±</w:t>
            </w:r>
            <w:r>
              <w:t>13.15</w:t>
            </w:r>
          </w:p>
        </w:tc>
        <w:tc>
          <w:tcPr>
            <w:tcW w:w="2183" w:type="dxa"/>
          </w:tcPr>
          <w:p w:rsidR="00FD0E37" w:rsidRPr="00833C61" w:rsidRDefault="00FD0E37" w:rsidP="001E072C">
            <w:r>
              <w:t>123.1</w:t>
            </w:r>
            <w:r w:rsidRPr="00833C61">
              <w:t>±</w:t>
            </w:r>
            <w:r>
              <w:t>6.97</w:t>
            </w:r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  <w:tcBorders>
              <w:bottom w:val="single" w:sz="8" w:space="0" w:color="auto"/>
            </w:tcBorders>
          </w:tcPr>
          <w:p w:rsidR="00FD0E37" w:rsidRPr="00833C61" w:rsidRDefault="00FD0E37" w:rsidP="001E072C">
            <w:r w:rsidRPr="00833C61">
              <w:t>5-HETE</w:t>
            </w:r>
          </w:p>
        </w:tc>
        <w:tc>
          <w:tcPr>
            <w:tcW w:w="2610" w:type="dxa"/>
            <w:tcBorders>
              <w:bottom w:val="single" w:sz="8" w:space="0" w:color="auto"/>
            </w:tcBorders>
          </w:tcPr>
          <w:p w:rsidR="00FD0E37" w:rsidRPr="00833C61" w:rsidRDefault="00FD0E37" w:rsidP="001E072C">
            <w:r>
              <w:t>360.9</w:t>
            </w:r>
            <w:r w:rsidRPr="00833C61">
              <w:t>±</w:t>
            </w:r>
            <w:r>
              <w:t>35.28</w:t>
            </w:r>
          </w:p>
        </w:tc>
        <w:tc>
          <w:tcPr>
            <w:tcW w:w="2183" w:type="dxa"/>
            <w:tcBorders>
              <w:bottom w:val="single" w:sz="8" w:space="0" w:color="auto"/>
            </w:tcBorders>
          </w:tcPr>
          <w:p w:rsidR="00FD0E37" w:rsidRPr="00833C61" w:rsidRDefault="00FD0E37" w:rsidP="001E072C">
            <w:r>
              <w:t>291.0</w:t>
            </w:r>
            <w:r w:rsidRPr="00833C61">
              <w:t>±</w:t>
            </w:r>
            <w:r>
              <w:t>15.94</w:t>
            </w:r>
          </w:p>
        </w:tc>
      </w:tr>
      <w:tr w:rsidR="00FD0E37" w:rsidRPr="00833C61" w:rsidTr="001E072C">
        <w:trPr>
          <w:trHeight w:val="295"/>
        </w:trPr>
        <w:tc>
          <w:tcPr>
            <w:tcW w:w="4518" w:type="dxa"/>
            <w:tcBorders>
              <w:top w:val="single" w:sz="4" w:space="0" w:color="auto"/>
            </w:tcBorders>
          </w:tcPr>
          <w:p w:rsidR="00FD0E37" w:rsidRPr="00833C61" w:rsidRDefault="00FD0E37" w:rsidP="001E072C"/>
        </w:tc>
        <w:tc>
          <w:tcPr>
            <w:tcW w:w="2610" w:type="dxa"/>
            <w:tcBorders>
              <w:top w:val="single" w:sz="4" w:space="0" w:color="auto"/>
            </w:tcBorders>
          </w:tcPr>
          <w:p w:rsidR="00FD0E37" w:rsidRPr="00833C61" w:rsidRDefault="00FD0E37" w:rsidP="001E072C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FD0E37" w:rsidRPr="00833C61" w:rsidRDefault="00FD0E37" w:rsidP="001E072C">
            <w:pPr>
              <w:jc w:val="center"/>
            </w:pPr>
          </w:p>
        </w:tc>
      </w:tr>
    </w:tbl>
    <w:p w:rsidR="00FD0E37" w:rsidRDefault="00FD0E37" w:rsidP="00FD0E3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  <w:proofErr w:type="gramStart"/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>EET</w:t>
      </w:r>
      <w:r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, </w:t>
      </w:r>
      <w:r>
        <w:t>epoxyeicosatrienoic acid</w:t>
      </w:r>
      <w:r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; </w:t>
      </w:r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DHET, </w:t>
      </w:r>
      <w:r>
        <w:t>dihydroxyeicosatrienoic acid</w:t>
      </w:r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; HETE, </w:t>
      </w:r>
      <w:r w:rsidRPr="004A168E">
        <w:t>hydroxyeicosatetraenoic acid</w:t>
      </w:r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>;</w:t>
      </w:r>
      <w:r>
        <w:rPr>
          <w:rFonts w:eastAsia="SimSun"/>
          <w:color w:val="000000"/>
          <w:kern w:val="2"/>
          <w:sz w:val="21"/>
          <w:szCs w:val="22"/>
          <w:bdr w:val="none" w:sz="0" w:space="0" w:color="auto"/>
          <w:lang w:eastAsia="zh-CN"/>
        </w:rPr>
        <w:t xml:space="preserve"> </w:t>
      </w:r>
      <w:proofErr w:type="spellStart"/>
      <w:r>
        <w:rPr>
          <w:rFonts w:eastAsia="SimSun"/>
          <w:color w:val="000000"/>
          <w:kern w:val="2"/>
          <w:bdr w:val="none" w:sz="0" w:space="0" w:color="auto"/>
          <w:lang w:eastAsia="zh-CN"/>
        </w:rPr>
        <w:t>Ep</w:t>
      </w:r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>OME</w:t>
      </w:r>
      <w:proofErr w:type="spellEnd"/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, </w:t>
      </w:r>
      <w:proofErr w:type="spellStart"/>
      <w:r>
        <w:rPr>
          <w:rFonts w:eastAsia="Times New Roman"/>
          <w:bCs/>
        </w:rPr>
        <w:t>epoxyoctadecenoic</w:t>
      </w:r>
      <w:proofErr w:type="spellEnd"/>
      <w:r>
        <w:rPr>
          <w:rFonts w:eastAsia="Times New Roman"/>
          <w:bCs/>
        </w:rPr>
        <w:t xml:space="preserve"> acid</w:t>
      </w:r>
      <w:r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; </w:t>
      </w:r>
      <w:proofErr w:type="spellStart"/>
      <w:r>
        <w:rPr>
          <w:rFonts w:eastAsia="SimSun"/>
          <w:color w:val="000000"/>
          <w:kern w:val="2"/>
          <w:bdr w:val="none" w:sz="0" w:space="0" w:color="auto"/>
          <w:lang w:eastAsia="zh-CN"/>
        </w:rPr>
        <w:t>Di</w:t>
      </w:r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>HOME</w:t>
      </w:r>
      <w:proofErr w:type="spellEnd"/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>,</w:t>
      </w:r>
      <w:r w:rsidRPr="00E86774">
        <w:rPr>
          <w:rFonts w:eastAsia="SimSun"/>
          <w:color w:val="000000"/>
          <w:kern w:val="2"/>
          <w:sz w:val="21"/>
          <w:szCs w:val="22"/>
          <w:bdr w:val="none" w:sz="0" w:space="0" w:color="auto"/>
          <w:lang w:eastAsia="zh-CN"/>
        </w:rPr>
        <w:t xml:space="preserve"> </w:t>
      </w:r>
      <w:proofErr w:type="spellStart"/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>dihydroxy</w:t>
      </w:r>
      <w:r>
        <w:rPr>
          <w:rFonts w:eastAsia="SimSun"/>
          <w:color w:val="000000"/>
          <w:kern w:val="2"/>
          <w:bdr w:val="none" w:sz="0" w:space="0" w:color="auto"/>
          <w:lang w:eastAsia="zh-CN"/>
        </w:rPr>
        <w:t>octadecenoic</w:t>
      </w:r>
      <w:proofErr w:type="spellEnd"/>
      <w:r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 acid.</w:t>
      </w:r>
      <w:proofErr w:type="gramEnd"/>
      <w:r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 </w:t>
      </w:r>
      <w:r w:rsidRPr="00E86774">
        <w:rPr>
          <w:rFonts w:hAnsi="Arial Unicode MS" w:cs="Arial Unicode MS"/>
          <w:color w:val="000000"/>
          <w:lang w:eastAsia="de-DE"/>
        </w:rPr>
        <w:t xml:space="preserve">Data are given as mean </w:t>
      </w:r>
      <w:r w:rsidRPr="00E86774">
        <w:rPr>
          <w:rFonts w:ascii="Helvetica" w:cs="Arial Unicode MS"/>
          <w:color w:val="000000"/>
          <w:lang w:eastAsia="de-DE"/>
        </w:rPr>
        <w:t>±</w:t>
      </w:r>
      <w:r w:rsidRPr="00E86774">
        <w:rPr>
          <w:rFonts w:ascii="Helvetica" w:cs="Arial Unicode MS"/>
          <w:color w:val="000000"/>
          <w:lang w:eastAsia="de-DE"/>
        </w:rPr>
        <w:t xml:space="preserve"> </w:t>
      </w:r>
      <w:r w:rsidRPr="00E86774">
        <w:rPr>
          <w:rFonts w:hAnsi="Arial Unicode MS" w:cs="Arial Unicode MS"/>
          <w:color w:val="000000"/>
          <w:lang w:eastAsia="de-DE"/>
        </w:rPr>
        <w:t xml:space="preserve">SEM </w:t>
      </w:r>
      <w:r>
        <w:rPr>
          <w:rFonts w:hAnsi="Arial Unicode MS" w:cs="Arial Unicode MS"/>
          <w:lang w:eastAsia="de-DE"/>
        </w:rPr>
        <w:t>(n=5-6</w:t>
      </w:r>
      <w:r w:rsidRPr="00E86774">
        <w:rPr>
          <w:rFonts w:hAnsi="Arial Unicode MS" w:cs="Arial Unicode MS"/>
          <w:lang w:eastAsia="de-DE"/>
        </w:rPr>
        <w:t xml:space="preserve"> per group).</w:t>
      </w:r>
      <w:r w:rsidRPr="00E86774">
        <w:rPr>
          <w:rFonts w:hAnsi="Arial Unicode MS" w:cs="Arial Unicode MS"/>
          <w:color w:val="000000"/>
          <w:lang w:eastAsia="de-DE"/>
        </w:rPr>
        <w:t xml:space="preserve">  * p&lt;0.05, ** p&lt;0.0</w:t>
      </w:r>
      <w:r>
        <w:rPr>
          <w:rFonts w:hAnsi="Arial Unicode MS" w:cs="Arial Unicode MS"/>
          <w:color w:val="000000"/>
          <w:lang w:eastAsia="de-DE"/>
        </w:rPr>
        <w:t>1</w:t>
      </w:r>
    </w:p>
    <w:p w:rsidR="00FD0E37" w:rsidRDefault="00FD0E37" w:rsidP="00FD0E37">
      <w:pPr>
        <w:pStyle w:val="a"/>
        <w:tabs>
          <w:tab w:val="left" w:pos="20"/>
          <w:tab w:val="left" w:pos="260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120" w:line="360" w:lineRule="auto"/>
        <w:ind w:left="240" w:hanging="240"/>
        <w:jc w:val="both"/>
        <w:rPr>
          <w:rFonts w:ascii="Times New Roman"/>
          <w:b/>
          <w:lang w:val="en-US"/>
        </w:rPr>
      </w:pPr>
    </w:p>
    <w:p w:rsidR="00FD0E37" w:rsidRDefault="00FD0E37" w:rsidP="00FD0E37">
      <w:pPr>
        <w:pStyle w:val="a"/>
        <w:tabs>
          <w:tab w:val="left" w:pos="20"/>
          <w:tab w:val="left" w:pos="260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120" w:line="360" w:lineRule="auto"/>
        <w:ind w:left="240" w:hanging="240"/>
        <w:jc w:val="both"/>
        <w:rPr>
          <w:rFonts w:ascii="Times New Roman"/>
          <w:b/>
          <w:lang w:val="en-US"/>
        </w:rPr>
      </w:pPr>
    </w:p>
    <w:p w:rsidR="006F4956" w:rsidRDefault="006F4956" w:rsidP="006F4956">
      <w:pPr>
        <w:pStyle w:val="a"/>
        <w:tabs>
          <w:tab w:val="left" w:pos="20"/>
          <w:tab w:val="left" w:pos="260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120" w:line="360" w:lineRule="auto"/>
        <w:ind w:left="240" w:hanging="240"/>
        <w:jc w:val="both"/>
        <w:rPr>
          <w:rFonts w:ascii="Times New Roman"/>
          <w:b/>
          <w:lang w:val="en-US"/>
        </w:rPr>
      </w:pPr>
    </w:p>
    <w:p w:rsidR="006F4956" w:rsidRDefault="006F4956" w:rsidP="006F4956">
      <w:pPr>
        <w:pStyle w:val="a"/>
        <w:tabs>
          <w:tab w:val="left" w:pos="20"/>
          <w:tab w:val="left" w:pos="260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120" w:line="360" w:lineRule="auto"/>
        <w:ind w:left="240" w:hanging="240"/>
        <w:jc w:val="both"/>
        <w:rPr>
          <w:rFonts w:ascii="Times New Roman"/>
          <w:b/>
          <w:lang w:val="en-US"/>
        </w:rPr>
      </w:pPr>
    </w:p>
    <w:p w:rsidR="006F4956" w:rsidRDefault="006F4956" w:rsidP="006F4956">
      <w:pPr>
        <w:pStyle w:val="a"/>
        <w:tabs>
          <w:tab w:val="left" w:pos="20"/>
          <w:tab w:val="left" w:pos="260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120" w:line="360" w:lineRule="auto"/>
        <w:ind w:left="240" w:hanging="240"/>
        <w:jc w:val="both"/>
        <w:rPr>
          <w:rFonts w:ascii="Times New Roman"/>
          <w:b/>
          <w:lang w:val="en-US"/>
        </w:rPr>
      </w:pPr>
    </w:p>
    <w:p w:rsidR="00614656" w:rsidRDefault="003F5BD3"/>
    <w:sectPr w:rsidR="00614656" w:rsidSect="00A34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10"/>
    <w:rsid w:val="00073E12"/>
    <w:rsid w:val="000921A2"/>
    <w:rsid w:val="000A1110"/>
    <w:rsid w:val="000A1AA3"/>
    <w:rsid w:val="000E02F8"/>
    <w:rsid w:val="000F2164"/>
    <w:rsid w:val="0017087A"/>
    <w:rsid w:val="0017194D"/>
    <w:rsid w:val="001D228D"/>
    <w:rsid w:val="00301632"/>
    <w:rsid w:val="003F5BD3"/>
    <w:rsid w:val="004607EE"/>
    <w:rsid w:val="005246C1"/>
    <w:rsid w:val="006516DA"/>
    <w:rsid w:val="00675D9B"/>
    <w:rsid w:val="006F4956"/>
    <w:rsid w:val="007026BD"/>
    <w:rsid w:val="00716679"/>
    <w:rsid w:val="00724BA6"/>
    <w:rsid w:val="00795EB4"/>
    <w:rsid w:val="007E24C0"/>
    <w:rsid w:val="008426C6"/>
    <w:rsid w:val="008A5021"/>
    <w:rsid w:val="008B6110"/>
    <w:rsid w:val="00954609"/>
    <w:rsid w:val="009A1FF5"/>
    <w:rsid w:val="009E155F"/>
    <w:rsid w:val="00A263B2"/>
    <w:rsid w:val="00A367F1"/>
    <w:rsid w:val="00AD5782"/>
    <w:rsid w:val="00B5408C"/>
    <w:rsid w:val="00B666EA"/>
    <w:rsid w:val="00BB2E54"/>
    <w:rsid w:val="00BC269B"/>
    <w:rsid w:val="00BE48C0"/>
    <w:rsid w:val="00C35397"/>
    <w:rsid w:val="00C73C23"/>
    <w:rsid w:val="00C9061C"/>
    <w:rsid w:val="00D104E1"/>
    <w:rsid w:val="00E3020A"/>
    <w:rsid w:val="00E5232B"/>
    <w:rsid w:val="00E77ADA"/>
    <w:rsid w:val="00E8518D"/>
    <w:rsid w:val="00E856BD"/>
    <w:rsid w:val="00E90D84"/>
    <w:rsid w:val="00E911D2"/>
    <w:rsid w:val="00EA3BA1"/>
    <w:rsid w:val="00EF52F2"/>
    <w:rsid w:val="00F30420"/>
    <w:rsid w:val="00FB5AC1"/>
    <w:rsid w:val="00FD0E37"/>
    <w:rsid w:val="00FD4EF5"/>
    <w:rsid w:val="00FF2B54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B61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自由格式"/>
    <w:rsid w:val="008B61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de-DE" w:eastAsia="de-DE"/>
    </w:rPr>
  </w:style>
  <w:style w:type="table" w:styleId="Tabellenraster">
    <w:name w:val="Table Grid"/>
    <w:basedOn w:val="NormaleTabelle"/>
    <w:uiPriority w:val="59"/>
    <w:rsid w:val="008B6110"/>
    <w:pPr>
      <w:spacing w:after="0" w:line="240" w:lineRule="auto"/>
    </w:pPr>
    <w:rPr>
      <w:rFonts w:eastAsiaTheme="minorHAns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B61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自由格式"/>
    <w:rsid w:val="008B61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de-DE" w:eastAsia="de-DE"/>
    </w:rPr>
  </w:style>
  <w:style w:type="table" w:styleId="Tabellenraster">
    <w:name w:val="Table Grid"/>
    <w:basedOn w:val="NormaleTabelle"/>
    <w:uiPriority w:val="59"/>
    <w:rsid w:val="008B6110"/>
    <w:pPr>
      <w:spacing w:after="0" w:line="240" w:lineRule="auto"/>
    </w:pPr>
    <w:rPr>
      <w:rFonts w:eastAsiaTheme="minorHAns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yezhu84@hotmail.com</dc:creator>
  <cp:lastModifiedBy>Schunck, Wolf-Hagen</cp:lastModifiedBy>
  <cp:revision>2</cp:revision>
  <cp:lastPrinted>2015-11-19T22:41:00Z</cp:lastPrinted>
  <dcterms:created xsi:type="dcterms:W3CDTF">2015-11-20T09:37:00Z</dcterms:created>
  <dcterms:modified xsi:type="dcterms:W3CDTF">2015-11-20T09:37:00Z</dcterms:modified>
</cp:coreProperties>
</file>