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9C" w:rsidRDefault="002D719C" w:rsidP="002D719C">
      <w:pPr>
        <w:spacing w:line="480" w:lineRule="auto"/>
        <w:jc w:val="left"/>
        <w:rPr>
          <w:rFonts w:ascii="Arial" w:hAnsi="Arial" w:cs="Arial"/>
        </w:rPr>
      </w:pPr>
      <w:r w:rsidRPr="006B23B0">
        <w:rPr>
          <w:rFonts w:ascii="Arial" w:hAnsi="Arial" w:cs="Arial"/>
          <w:i/>
        </w:rPr>
        <w:t>E</w:t>
      </w:r>
      <w:r>
        <w:rPr>
          <w:rFonts w:ascii="Arial" w:hAnsi="Arial" w:cs="Arial"/>
          <w:i/>
        </w:rPr>
        <w:t>.</w:t>
      </w:r>
      <w:r w:rsidRPr="006B23B0">
        <w:rPr>
          <w:rFonts w:ascii="Arial" w:hAnsi="Arial" w:cs="Arial"/>
          <w:i/>
        </w:rPr>
        <w:t xml:space="preserve"> caribaeus </w:t>
      </w:r>
      <w:r w:rsidRPr="00F35ED4">
        <w:rPr>
          <w:rFonts w:ascii="Arial" w:hAnsi="Arial" w:cs="Arial"/>
        </w:rPr>
        <w:t>and</w:t>
      </w:r>
      <w:r w:rsidRPr="006B23B0">
        <w:rPr>
          <w:rFonts w:ascii="Arial" w:hAnsi="Arial" w:cs="Arial"/>
          <w:i/>
        </w:rPr>
        <w:t xml:space="preserve"> D</w:t>
      </w:r>
      <w:r>
        <w:rPr>
          <w:rFonts w:ascii="Arial" w:hAnsi="Arial" w:cs="Arial"/>
          <w:i/>
        </w:rPr>
        <w:t>.</w:t>
      </w:r>
      <w:r w:rsidRPr="006B23B0">
        <w:rPr>
          <w:rFonts w:ascii="Arial" w:hAnsi="Arial" w:cs="Arial"/>
          <w:i/>
        </w:rPr>
        <w:t xml:space="preserve"> lucasi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were the only species </w:t>
      </w:r>
      <w:r w:rsidRPr="006B23B0">
        <w:rPr>
          <w:rFonts w:ascii="Arial" w:hAnsi="Arial" w:cs="Arial"/>
        </w:rPr>
        <w:t xml:space="preserve">from which we collected </w:t>
      </w:r>
      <w:r>
        <w:rPr>
          <w:rFonts w:ascii="Arial" w:hAnsi="Arial" w:cs="Arial"/>
        </w:rPr>
        <w:t xml:space="preserve">sufficient individuals from each forest site (n = 15) </w:t>
      </w:r>
      <w:r w:rsidR="001A66D2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analyse</w:t>
      </w:r>
      <w:r w:rsidR="001A66D2">
        <w:rPr>
          <w:rFonts w:ascii="Arial" w:hAnsi="Arial" w:cs="Arial"/>
        </w:rPr>
        <w:t xml:space="preserve"> how body mass was</w:t>
      </w:r>
      <w:r>
        <w:rPr>
          <w:rFonts w:ascii="Arial" w:hAnsi="Arial" w:cs="Arial"/>
        </w:rPr>
        <w:t xml:space="preserve"> the </w:t>
      </w:r>
      <w:r w:rsidR="001A66D2">
        <w:rPr>
          <w:rFonts w:ascii="Arial" w:hAnsi="Arial" w:cs="Arial"/>
        </w:rPr>
        <w:t>effected by</w:t>
      </w:r>
      <w:r>
        <w:rPr>
          <w:rFonts w:ascii="Arial" w:hAnsi="Arial" w:cs="Arial"/>
        </w:rPr>
        <w:t xml:space="preserve"> sampling location, and thus time in</w:t>
      </w:r>
      <w:r w:rsidR="001A66D2">
        <w:rPr>
          <w:rFonts w:ascii="Arial" w:hAnsi="Arial" w:cs="Arial"/>
        </w:rPr>
        <w:t xml:space="preserve"> that beetles remained in</w:t>
      </w:r>
      <w:r>
        <w:rPr>
          <w:rFonts w:ascii="Arial" w:hAnsi="Arial" w:cs="Arial"/>
        </w:rPr>
        <w:t xml:space="preserve"> pitfalls.</w:t>
      </w:r>
      <w:r w:rsidRPr="006B23B0">
        <w:rPr>
          <w:rFonts w:ascii="Arial" w:hAnsi="Arial" w:cs="Arial"/>
        </w:rPr>
        <w:t xml:space="preserve"> Where site significantly affected </w:t>
      </w:r>
      <w:r w:rsidR="001A66D2">
        <w:rPr>
          <w:rFonts w:ascii="Arial" w:hAnsi="Arial" w:cs="Arial"/>
        </w:rPr>
        <w:t>body mass</w:t>
      </w:r>
      <w:r w:rsidRPr="006B23B0">
        <w:rPr>
          <w:rFonts w:ascii="Arial" w:hAnsi="Arial" w:cs="Arial"/>
        </w:rPr>
        <w:t xml:space="preserve"> values, </w:t>
      </w:r>
      <w:proofErr w:type="spellStart"/>
      <w:r w:rsidRPr="006B23B0">
        <w:rPr>
          <w:rFonts w:ascii="Arial" w:hAnsi="Arial" w:cs="Arial"/>
        </w:rPr>
        <w:t>Tukey’s</w:t>
      </w:r>
      <w:proofErr w:type="spellEnd"/>
      <w:r w:rsidRPr="006B23B0">
        <w:rPr>
          <w:rFonts w:ascii="Arial" w:hAnsi="Arial" w:cs="Arial"/>
        </w:rPr>
        <w:t xml:space="preserve"> HSD tests were performed to assess the source of the differences. </w:t>
      </w:r>
      <w:r w:rsidRPr="006B23B0">
        <w:rPr>
          <w:rFonts w:ascii="Arial" w:hAnsi="Arial" w:cs="Arial"/>
          <w:i/>
        </w:rPr>
        <w:t>E</w:t>
      </w:r>
      <w:r>
        <w:rPr>
          <w:rFonts w:ascii="Arial" w:hAnsi="Arial" w:cs="Arial"/>
          <w:i/>
        </w:rPr>
        <w:t>.</w:t>
      </w:r>
      <w:r w:rsidRPr="006B23B0">
        <w:rPr>
          <w:rFonts w:ascii="Arial" w:hAnsi="Arial" w:cs="Arial"/>
          <w:i/>
        </w:rPr>
        <w:t xml:space="preserve"> caribaeus </w:t>
      </w:r>
      <w:r w:rsidRPr="00F35ED4">
        <w:rPr>
          <w:rFonts w:ascii="Arial" w:hAnsi="Arial" w:cs="Arial"/>
        </w:rPr>
        <w:t>and</w:t>
      </w:r>
      <w:r w:rsidRPr="006B23B0">
        <w:rPr>
          <w:rFonts w:ascii="Arial" w:hAnsi="Arial" w:cs="Arial"/>
          <w:i/>
        </w:rPr>
        <w:t xml:space="preserve"> D</w:t>
      </w:r>
      <w:r>
        <w:rPr>
          <w:rFonts w:ascii="Arial" w:hAnsi="Arial" w:cs="Arial"/>
          <w:i/>
        </w:rPr>
        <w:t>.</w:t>
      </w:r>
      <w:r w:rsidRPr="006B23B0">
        <w:rPr>
          <w:rFonts w:ascii="Arial" w:hAnsi="Arial" w:cs="Arial"/>
          <w:i/>
        </w:rPr>
        <w:t xml:space="preserve"> lucasi</w:t>
      </w:r>
      <w:r>
        <w:rPr>
          <w:rFonts w:ascii="Arial" w:hAnsi="Arial" w:cs="Arial"/>
          <w:i/>
        </w:rPr>
        <w:t xml:space="preserve"> </w:t>
      </w:r>
      <w:r w:rsidRPr="006B23B0">
        <w:rPr>
          <w:rFonts w:ascii="Arial" w:hAnsi="Arial" w:cs="Arial"/>
        </w:rPr>
        <w:t>differed significantly across sites</w:t>
      </w:r>
      <w:r w:rsidRPr="006B23B0">
        <w:rPr>
          <w:rFonts w:ascii="Arial" w:hAnsi="Arial" w:cs="Arial"/>
          <w:i/>
        </w:rPr>
        <w:t xml:space="preserve"> </w:t>
      </w:r>
      <w:r w:rsidRPr="006B23B0">
        <w:rPr>
          <w:rFonts w:ascii="Arial" w:hAnsi="Arial" w:cs="Arial"/>
        </w:rPr>
        <w:t>(F</w:t>
      </w:r>
      <w:r w:rsidRPr="006B23B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vertAlign w:val="subscript"/>
        </w:rPr>
        <w:t>, 137</w:t>
      </w:r>
      <w:r w:rsidRPr="006B23B0">
        <w:rPr>
          <w:rFonts w:ascii="Arial" w:hAnsi="Arial" w:cs="Arial"/>
        </w:rPr>
        <w:t xml:space="preserve"> = 17.47, </w:t>
      </w:r>
      <w:r w:rsidRPr="006B23B0">
        <w:rPr>
          <w:rFonts w:ascii="Arial" w:hAnsi="Arial" w:cs="Arial"/>
          <w:i/>
        </w:rPr>
        <w:t>P</w:t>
      </w:r>
      <w:r w:rsidRPr="006B23B0">
        <w:rPr>
          <w:rFonts w:ascii="Arial" w:hAnsi="Arial" w:cs="Arial"/>
        </w:rPr>
        <w:t xml:space="preserve"> &lt; 0.0001 and F</w:t>
      </w:r>
      <w:r w:rsidRPr="006B23B0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vertAlign w:val="subscript"/>
        </w:rPr>
        <w:t>, 226</w:t>
      </w:r>
      <w:r w:rsidRPr="006B23B0">
        <w:rPr>
          <w:rFonts w:ascii="Arial" w:hAnsi="Arial" w:cs="Arial"/>
        </w:rPr>
        <w:t xml:space="preserve"> =</w:t>
      </w:r>
      <w:bookmarkStart w:id="0" w:name="_GoBack"/>
      <w:bookmarkEnd w:id="0"/>
      <w:r w:rsidRPr="006B23B0">
        <w:rPr>
          <w:rFonts w:ascii="Arial" w:hAnsi="Arial" w:cs="Arial"/>
        </w:rPr>
        <w:t xml:space="preserve"> 10.76, </w:t>
      </w:r>
      <w:r w:rsidRPr="006B23B0">
        <w:rPr>
          <w:rFonts w:ascii="Arial" w:hAnsi="Arial" w:cs="Arial"/>
          <w:i/>
        </w:rPr>
        <w:t>P</w:t>
      </w:r>
      <w:r>
        <w:rPr>
          <w:rFonts w:ascii="Arial" w:hAnsi="Arial" w:cs="Arial"/>
        </w:rPr>
        <w:t xml:space="preserve"> &lt; 0.0001 respectively, F</w:t>
      </w:r>
      <w:r w:rsidRPr="006B23B0">
        <w:rPr>
          <w:rFonts w:ascii="Arial" w:hAnsi="Arial" w:cs="Arial"/>
        </w:rPr>
        <w:t>ig</w:t>
      </w:r>
      <w:r>
        <w:rPr>
          <w:rFonts w:ascii="Arial" w:hAnsi="Arial" w:cs="Arial"/>
        </w:rPr>
        <w:t xml:space="preserve">. S3.1). </w:t>
      </w:r>
      <w:r w:rsidRPr="006B23B0">
        <w:rPr>
          <w:rFonts w:ascii="Arial" w:hAnsi="Arial" w:cs="Arial"/>
        </w:rPr>
        <w:t xml:space="preserve">Post-hoc tests revealed that the </w:t>
      </w:r>
      <w:r w:rsidR="00CF1746">
        <w:rPr>
          <w:rFonts w:ascii="Arial" w:hAnsi="Arial" w:cs="Arial"/>
        </w:rPr>
        <w:t>body mass</w:t>
      </w:r>
      <w:r w:rsidRPr="006B23B0">
        <w:rPr>
          <w:rFonts w:ascii="Arial" w:hAnsi="Arial" w:cs="Arial"/>
        </w:rPr>
        <w:t xml:space="preserve"> of </w:t>
      </w:r>
      <w:r w:rsidRPr="006B23B0">
        <w:rPr>
          <w:rFonts w:ascii="Arial" w:hAnsi="Arial" w:cs="Arial"/>
          <w:i/>
        </w:rPr>
        <w:t>E</w:t>
      </w:r>
      <w:r>
        <w:rPr>
          <w:rFonts w:ascii="Arial" w:hAnsi="Arial" w:cs="Arial"/>
          <w:i/>
        </w:rPr>
        <w:t>.</w:t>
      </w:r>
      <w:r w:rsidRPr="006B23B0">
        <w:rPr>
          <w:rFonts w:ascii="Arial" w:hAnsi="Arial" w:cs="Arial"/>
          <w:i/>
        </w:rPr>
        <w:t xml:space="preserve"> caribaeus </w:t>
      </w:r>
      <w:r w:rsidRPr="006B23B0">
        <w:rPr>
          <w:rFonts w:ascii="Arial" w:hAnsi="Arial" w:cs="Arial"/>
        </w:rPr>
        <w:t>differed significantly between site 1 and site 3 (</w:t>
      </w:r>
      <w:r w:rsidRPr="006B23B0">
        <w:rPr>
          <w:rFonts w:ascii="Arial" w:hAnsi="Arial" w:cs="Arial"/>
          <w:i/>
        </w:rPr>
        <w:t xml:space="preserve">P </w:t>
      </w:r>
      <w:r w:rsidRPr="006B23B0">
        <w:rPr>
          <w:rFonts w:ascii="Arial" w:hAnsi="Arial" w:cs="Arial"/>
        </w:rPr>
        <w:t>&lt; 0.0001) and between site 2 and site 3 (</w:t>
      </w:r>
      <w:r w:rsidRPr="006B23B0">
        <w:rPr>
          <w:rFonts w:ascii="Arial" w:hAnsi="Arial" w:cs="Arial"/>
          <w:i/>
        </w:rPr>
        <w:t xml:space="preserve">P </w:t>
      </w:r>
      <w:r w:rsidRPr="006B23B0">
        <w:rPr>
          <w:rFonts w:ascii="Arial" w:hAnsi="Arial" w:cs="Arial"/>
        </w:rPr>
        <w:t xml:space="preserve">&lt; 0.0001); </w:t>
      </w:r>
      <w:r w:rsidR="00CF1746">
        <w:rPr>
          <w:rFonts w:ascii="Arial" w:hAnsi="Arial" w:cs="Arial"/>
        </w:rPr>
        <w:t>body mass</w:t>
      </w:r>
      <w:r w:rsidRPr="006B23B0">
        <w:rPr>
          <w:rFonts w:ascii="Arial" w:hAnsi="Arial" w:cs="Arial"/>
        </w:rPr>
        <w:t xml:space="preserve"> was significantly higher at site 3 than at site 1 and site 2.  The </w:t>
      </w:r>
      <w:r w:rsidR="00CF1746">
        <w:rPr>
          <w:rFonts w:ascii="Arial" w:hAnsi="Arial" w:cs="Arial"/>
        </w:rPr>
        <w:t>body mass</w:t>
      </w:r>
      <w:r w:rsidRPr="006B23B0">
        <w:rPr>
          <w:rFonts w:ascii="Arial" w:hAnsi="Arial" w:cs="Arial"/>
        </w:rPr>
        <w:t xml:space="preserve"> of </w:t>
      </w:r>
      <w:r w:rsidRPr="006B23B0">
        <w:rPr>
          <w:rFonts w:ascii="Arial" w:hAnsi="Arial" w:cs="Arial"/>
          <w:i/>
        </w:rPr>
        <w:t>D</w:t>
      </w:r>
      <w:r>
        <w:rPr>
          <w:rFonts w:ascii="Arial" w:hAnsi="Arial" w:cs="Arial"/>
          <w:i/>
        </w:rPr>
        <w:t>.</w:t>
      </w:r>
      <w:r w:rsidRPr="006B23B0">
        <w:rPr>
          <w:rFonts w:ascii="Arial" w:hAnsi="Arial" w:cs="Arial"/>
          <w:i/>
        </w:rPr>
        <w:t xml:space="preserve"> lucasi </w:t>
      </w:r>
      <w:r w:rsidRPr="006B23B0">
        <w:rPr>
          <w:rFonts w:ascii="Arial" w:hAnsi="Arial" w:cs="Arial"/>
        </w:rPr>
        <w:t>was significantly higher at site 3 than site 2 (</w:t>
      </w:r>
      <w:r w:rsidRPr="006B23B0">
        <w:rPr>
          <w:rFonts w:ascii="Arial" w:hAnsi="Arial" w:cs="Arial"/>
          <w:i/>
        </w:rPr>
        <w:t>P</w:t>
      </w:r>
      <w:r w:rsidR="001A66D2">
        <w:rPr>
          <w:rFonts w:ascii="Arial" w:hAnsi="Arial" w:cs="Arial"/>
        </w:rPr>
        <w:t xml:space="preserve"> &lt; 0.0001). If the extra time that beetles remained in pitfalls at site 2 compared to site 1 and 3 had led to increased decay, it would be expected that the body mass of beetles at this site would be consistently lower.</w:t>
      </w:r>
    </w:p>
    <w:p w:rsidR="002D719C" w:rsidRDefault="002D719C" w:rsidP="002D719C">
      <w:pPr>
        <w:spacing w:line="480" w:lineRule="auto"/>
        <w:jc w:val="left"/>
        <w:rPr>
          <w:rFonts w:ascii="Arial" w:hAnsi="Arial" w:cs="Arial"/>
        </w:rPr>
      </w:pPr>
    </w:p>
    <w:p w:rsidR="00CE5A32" w:rsidRDefault="00CE5A32" w:rsidP="001A66D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7CC9EB7" wp14:editId="2FF1B550">
            <wp:extent cx="3556000" cy="197317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3.1. Site differences in biomass.eps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668"/>
                    <a:stretch/>
                  </pic:blipFill>
                  <pic:spPr bwMode="auto">
                    <a:xfrm>
                      <a:off x="0" y="0"/>
                      <a:ext cx="3556000" cy="1973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5A32" w:rsidRDefault="00CE5A32" w:rsidP="002D719C">
      <w:pPr>
        <w:spacing w:line="480" w:lineRule="auto"/>
        <w:jc w:val="left"/>
        <w:rPr>
          <w:rFonts w:ascii="Arial" w:hAnsi="Arial" w:cs="Arial"/>
        </w:rPr>
      </w:pPr>
    </w:p>
    <w:p w:rsidR="002D719C" w:rsidRPr="006B23B0" w:rsidRDefault="002D719C" w:rsidP="002D719C">
      <w:pPr>
        <w:spacing w:after="200" w:line="480" w:lineRule="auto"/>
        <w:jc w:val="left"/>
        <w:rPr>
          <w:rFonts w:ascii="Arial" w:hAnsi="Arial" w:cs="Arial"/>
        </w:rPr>
      </w:pPr>
      <w:r w:rsidRPr="00F1270C">
        <w:rPr>
          <w:rFonts w:ascii="Arial" w:hAnsi="Arial" w:cs="Arial"/>
          <w:b/>
          <w:bCs/>
        </w:rPr>
        <w:t>Figure</w:t>
      </w:r>
      <w:r w:rsidR="00CE5A32">
        <w:rPr>
          <w:rFonts w:ascii="Arial" w:hAnsi="Arial" w:cs="Arial"/>
          <w:b/>
          <w:bCs/>
          <w:smallCaps/>
        </w:rPr>
        <w:t xml:space="preserve"> S3.1</w:t>
      </w:r>
      <w:r w:rsidRPr="00AB27D5">
        <w:rPr>
          <w:rFonts w:ascii="Arial" w:hAnsi="Arial" w:cs="Arial"/>
          <w:b/>
          <w:bCs/>
          <w:smallCaps/>
        </w:rPr>
        <w:t>.</w:t>
      </w:r>
      <w:r>
        <w:rPr>
          <w:rFonts w:ascii="Arial" w:hAnsi="Arial" w:cs="Arial"/>
          <w:b/>
          <w:bCs/>
          <w:smallCaps/>
        </w:rPr>
        <w:t xml:space="preserve">  </w:t>
      </w:r>
      <w:r w:rsidRPr="00332355">
        <w:rPr>
          <w:rFonts w:ascii="Arial" w:hAnsi="Arial" w:cs="Arial"/>
          <w:b/>
          <w:bCs/>
        </w:rPr>
        <w:t>Sampling site differences in</w:t>
      </w:r>
      <w:r>
        <w:rPr>
          <w:rFonts w:ascii="Arial" w:hAnsi="Arial" w:cs="Arial"/>
          <w:b/>
          <w:bCs/>
          <w:smallCaps/>
        </w:rPr>
        <w:t xml:space="preserve"> </w:t>
      </w:r>
      <w:r>
        <w:rPr>
          <w:rFonts w:ascii="Arial" w:hAnsi="Arial" w:cs="Arial"/>
          <w:b/>
          <w:bCs/>
        </w:rPr>
        <w:t>d</w:t>
      </w:r>
      <w:r w:rsidRPr="00F1270C">
        <w:rPr>
          <w:rFonts w:ascii="Arial" w:hAnsi="Arial" w:cs="Arial"/>
          <w:b/>
          <w:bCs/>
        </w:rPr>
        <w:t>ung beetle</w:t>
      </w:r>
      <w:r w:rsidRPr="00F1270C">
        <w:rPr>
          <w:rFonts w:ascii="Arial" w:hAnsi="Arial" w:cs="Arial"/>
          <w:b/>
          <w:bCs/>
          <w:smallCaps/>
        </w:rPr>
        <w:t xml:space="preserve"> </w:t>
      </w:r>
      <w:r w:rsidR="00CF1746">
        <w:rPr>
          <w:rFonts w:ascii="Arial" w:hAnsi="Arial" w:cs="Arial"/>
          <w:b/>
        </w:rPr>
        <w:t>body mass</w:t>
      </w:r>
      <w:r w:rsidR="001A66D2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Medians (central vertical lines) interquartile ranges (boxes) and outliers (black points) are displayed for species collected from</w:t>
      </w:r>
      <w:r w:rsidRPr="006B23B0">
        <w:rPr>
          <w:rFonts w:ascii="Arial" w:hAnsi="Arial" w:cs="Arial"/>
        </w:rPr>
        <w:t xml:space="preserve"> site 1 (white boxes); site 2 (light grey boxes) and site 3 (dark grey boxes).  </w:t>
      </w:r>
    </w:p>
    <w:p w:rsidR="00590AD0" w:rsidRDefault="00590AD0"/>
    <w:sectPr w:rsidR="00590AD0" w:rsidSect="00590AD0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E0" w:rsidRDefault="00FC7FE0" w:rsidP="001A66D2">
      <w:pPr>
        <w:spacing w:line="240" w:lineRule="auto"/>
      </w:pPr>
      <w:r>
        <w:separator/>
      </w:r>
    </w:p>
  </w:endnote>
  <w:endnote w:type="continuationSeparator" w:id="0">
    <w:p w:rsidR="00FC7FE0" w:rsidRDefault="00FC7FE0" w:rsidP="001A66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nhem-Blond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E0" w:rsidRDefault="00FC7FE0" w:rsidP="001A66D2">
      <w:pPr>
        <w:spacing w:line="240" w:lineRule="auto"/>
      </w:pPr>
      <w:r>
        <w:separator/>
      </w:r>
    </w:p>
  </w:footnote>
  <w:footnote w:type="continuationSeparator" w:id="0">
    <w:p w:rsidR="00FC7FE0" w:rsidRDefault="00FC7FE0" w:rsidP="001A66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D2" w:rsidRPr="001A66D2" w:rsidRDefault="001A66D2" w:rsidP="001A66D2">
    <w:pPr>
      <w:spacing w:line="480" w:lineRule="auto"/>
      <w:jc w:val="left"/>
      <w:rPr>
        <w:rFonts w:ascii="Arial" w:hAnsi="Arial" w:cs="Arial"/>
      </w:rPr>
    </w:pPr>
    <w:r w:rsidRPr="00B8384A">
      <w:rPr>
        <w:rFonts w:ascii="Arial" w:hAnsi="Arial" w:cs="Arial"/>
        <w:b/>
      </w:rPr>
      <w:t>Appendix S3:</w:t>
    </w:r>
    <w:r>
      <w:rPr>
        <w:rFonts w:ascii="Arial" w:hAnsi="Arial" w:cs="Arial"/>
      </w:rPr>
      <w:t xml:space="preserve"> Site effect on </w:t>
    </w:r>
    <w:r w:rsidR="00CF1746">
      <w:rPr>
        <w:rFonts w:ascii="Arial" w:hAnsi="Arial" w:cs="Arial"/>
      </w:rPr>
      <w:t>body mass</w:t>
    </w:r>
    <w:r>
      <w:rPr>
        <w:rFonts w:ascii="Arial" w:hAnsi="Arial" w:cs="Arial"/>
      </w:rPr>
      <w:t xml:space="preserve"> values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6603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nhem-Blond" w:hAnsi="Arnhem-Blond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9C"/>
    <w:rsid w:val="001A66D2"/>
    <w:rsid w:val="002D719C"/>
    <w:rsid w:val="00590AD0"/>
    <w:rsid w:val="00B8384A"/>
    <w:rsid w:val="00CE5A32"/>
    <w:rsid w:val="00CF1746"/>
    <w:rsid w:val="00E46414"/>
    <w:rsid w:val="00FC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9C"/>
    <w:pPr>
      <w:spacing w:line="276" w:lineRule="auto"/>
      <w:jc w:val="center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46414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A3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32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A66D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6D2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66D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6D2"/>
    <w:rPr>
      <w:rFonts w:eastAsiaTheme="minorHAns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9C"/>
    <w:pPr>
      <w:spacing w:line="276" w:lineRule="auto"/>
      <w:jc w:val="center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46414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A3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A32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A66D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6D2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66D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6D2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Griffiths</dc:creator>
  <cp:keywords/>
  <dc:description/>
  <cp:lastModifiedBy>Griffiths, Hannah [hangriff]</cp:lastModifiedBy>
  <cp:revision>2</cp:revision>
  <dcterms:created xsi:type="dcterms:W3CDTF">2015-11-05T07:36:00Z</dcterms:created>
  <dcterms:modified xsi:type="dcterms:W3CDTF">2015-11-13T11:14:00Z</dcterms:modified>
</cp:coreProperties>
</file>