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5348F" w14:textId="3A90F046" w:rsidR="0099726A" w:rsidRDefault="00813410" w:rsidP="005A2E37">
      <w:pPr>
        <w:spacing w:line="480" w:lineRule="auto"/>
        <w:rPr>
          <w:rFonts w:ascii="Times New Roman" w:eastAsia="MS PGothic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MS PGothic" w:hAnsi="Times New Roman" w:cs="Times New Roman"/>
          <w:b/>
          <w:bCs/>
          <w:kern w:val="24"/>
          <w:sz w:val="24"/>
          <w:szCs w:val="24"/>
        </w:rPr>
        <w:t>Figure S3</w:t>
      </w:r>
      <w:r w:rsidR="0099726A" w:rsidRPr="00DA38A3">
        <w:rPr>
          <w:rFonts w:ascii="Times New Roman" w:eastAsia="MS PGothic" w:hAnsi="Times New Roman" w:cs="Times New Roman"/>
          <w:b/>
          <w:bCs/>
          <w:kern w:val="24"/>
          <w:sz w:val="24"/>
          <w:szCs w:val="24"/>
        </w:rPr>
        <w:t xml:space="preserve">: </w:t>
      </w:r>
      <w:bookmarkStart w:id="0" w:name="_GoBack"/>
      <w:r>
        <w:rPr>
          <w:rFonts w:ascii="Times New Roman" w:eastAsia="MS PGothic" w:hAnsi="Times New Roman" w:cs="Times New Roman"/>
          <w:b/>
          <w:bCs/>
          <w:kern w:val="24"/>
          <w:sz w:val="24"/>
          <w:szCs w:val="24"/>
        </w:rPr>
        <w:t xml:space="preserve">Lipoprotein lipase treatment does not </w:t>
      </w:r>
      <w:r w:rsidR="00FD3160">
        <w:rPr>
          <w:rFonts w:ascii="Times New Roman" w:eastAsia="MS PGothic" w:hAnsi="Times New Roman" w:cs="Times New Roman"/>
          <w:b/>
          <w:bCs/>
          <w:kern w:val="24"/>
          <w:sz w:val="24"/>
          <w:szCs w:val="24"/>
        </w:rPr>
        <w:t xml:space="preserve">significantly </w:t>
      </w:r>
      <w:r>
        <w:rPr>
          <w:rFonts w:ascii="Times New Roman" w:eastAsia="MS PGothic" w:hAnsi="Times New Roman" w:cs="Times New Roman"/>
          <w:b/>
          <w:bCs/>
          <w:kern w:val="24"/>
          <w:sz w:val="24"/>
          <w:szCs w:val="24"/>
        </w:rPr>
        <w:t xml:space="preserve">alter TLR-2 signalling of </w:t>
      </w:r>
      <w:r w:rsidRPr="00813410">
        <w:rPr>
          <w:rFonts w:ascii="Times New Roman" w:eastAsia="MS PGothic" w:hAnsi="Times New Roman" w:cs="Times New Roman"/>
          <w:b/>
          <w:bCs/>
          <w:i/>
          <w:kern w:val="24"/>
          <w:sz w:val="24"/>
          <w:szCs w:val="24"/>
        </w:rPr>
        <w:t>B.pseudomallei</w:t>
      </w:r>
      <w:r>
        <w:rPr>
          <w:rFonts w:ascii="Times New Roman" w:eastAsia="MS PGothic" w:hAnsi="Times New Roman" w:cs="Times New Roman"/>
          <w:b/>
          <w:bCs/>
          <w:kern w:val="24"/>
          <w:sz w:val="24"/>
          <w:szCs w:val="24"/>
        </w:rPr>
        <w:t>-LPS.</w:t>
      </w:r>
      <w:bookmarkEnd w:id="0"/>
    </w:p>
    <w:p w14:paraId="42E34323" w14:textId="0436C49D" w:rsidR="003611DF" w:rsidRDefault="003611DF" w:rsidP="0099726A">
      <w:pPr>
        <w:rPr>
          <w:rFonts w:ascii="Times New Roman" w:eastAsia="MS PGothic" w:hAnsi="Times New Roman" w:cs="Times New Roman"/>
          <w:b/>
          <w:bCs/>
          <w:kern w:val="24"/>
          <w:sz w:val="24"/>
          <w:szCs w:val="24"/>
        </w:rPr>
      </w:pPr>
    </w:p>
    <w:p w14:paraId="716F0F69" w14:textId="44217B19" w:rsidR="003611DF" w:rsidRPr="003611DF" w:rsidRDefault="00435548" w:rsidP="0099726A">
      <w:pPr>
        <w:rPr>
          <w:rFonts w:ascii="Arial" w:eastAsia="MS PGothic" w:hAnsi="Arial" w:cs="Arial"/>
          <w:b/>
          <w:bCs/>
          <w:kern w:val="24"/>
          <w:sz w:val="32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F41FEC0" wp14:editId="41D19AD9">
            <wp:simplePos x="0" y="0"/>
            <wp:positionH relativeFrom="column">
              <wp:posOffset>63500</wp:posOffset>
            </wp:positionH>
            <wp:positionV relativeFrom="paragraph">
              <wp:posOffset>117475</wp:posOffset>
            </wp:positionV>
            <wp:extent cx="3707765" cy="3707765"/>
            <wp:effectExtent l="0" t="0" r="635" b="635"/>
            <wp:wrapNone/>
            <wp:docPr id="3" name="Picture 3" descr="Figure Rebuttal HEK-TLR2 t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Rebuttal HEK-TLR2 t=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DF" w:rsidRPr="003611DF">
        <w:rPr>
          <w:rFonts w:ascii="Arial" w:eastAsia="MS PGothic" w:hAnsi="Arial" w:cs="Arial"/>
          <w:b/>
          <w:bCs/>
          <w:kern w:val="24"/>
          <w:sz w:val="32"/>
          <w:szCs w:val="24"/>
        </w:rPr>
        <w:t>A</w:t>
      </w:r>
    </w:p>
    <w:p w14:paraId="6739DBC8" w14:textId="20D1C280" w:rsidR="005E3861" w:rsidRPr="00DA38A3" w:rsidRDefault="005E3861" w:rsidP="0099726A">
      <w:pPr>
        <w:rPr>
          <w:rFonts w:ascii="Times New Roman" w:eastAsia="MS PGothic" w:hAnsi="Times New Roman" w:cs="Times New Roman"/>
          <w:b/>
          <w:bCs/>
          <w:kern w:val="24"/>
          <w:sz w:val="24"/>
          <w:szCs w:val="24"/>
        </w:rPr>
      </w:pPr>
    </w:p>
    <w:p w14:paraId="660E336E" w14:textId="19CC8402" w:rsidR="0099726A" w:rsidRDefault="0099726A" w:rsidP="0099726A">
      <w:pPr>
        <w:rPr>
          <w:rFonts w:ascii="Times New Roman" w:eastAsia="MS PGothic" w:hAnsi="Times New Roman" w:cs="Times New Roman"/>
          <w:bCs/>
          <w:color w:val="000000"/>
          <w:kern w:val="24"/>
          <w:sz w:val="20"/>
          <w:szCs w:val="20"/>
        </w:rPr>
      </w:pPr>
    </w:p>
    <w:p w14:paraId="49D7E8DD" w14:textId="701E79C4" w:rsidR="0099726A" w:rsidRDefault="0099726A" w:rsidP="0099726A"/>
    <w:p w14:paraId="7B0D4152" w14:textId="5D6D5E36" w:rsidR="0099726A" w:rsidRDefault="0099726A" w:rsidP="0099726A">
      <w:pPr>
        <w:rPr>
          <w:rFonts w:ascii="Times New Roman" w:eastAsia="MS PGothic" w:hAnsi="Times New Roman" w:cs="Times New Roman"/>
          <w:bCs/>
          <w:color w:val="000000"/>
          <w:kern w:val="24"/>
          <w:sz w:val="20"/>
          <w:szCs w:val="20"/>
        </w:rPr>
      </w:pPr>
    </w:p>
    <w:p w14:paraId="3B0D7023" w14:textId="6A4FE3ED" w:rsidR="003611DF" w:rsidRDefault="003611DF" w:rsidP="0099726A">
      <w:pPr>
        <w:rPr>
          <w:rFonts w:ascii="Times New Roman" w:eastAsia="MS PGothic" w:hAnsi="Times New Roman" w:cs="Times New Roman"/>
          <w:bCs/>
          <w:color w:val="000000"/>
          <w:kern w:val="24"/>
          <w:sz w:val="20"/>
          <w:szCs w:val="20"/>
        </w:rPr>
      </w:pPr>
    </w:p>
    <w:p w14:paraId="0D93B96C" w14:textId="01A151B7" w:rsidR="003611DF" w:rsidRDefault="003611DF" w:rsidP="0099726A">
      <w:pPr>
        <w:rPr>
          <w:rFonts w:ascii="Times New Roman" w:eastAsia="MS PGothic" w:hAnsi="Times New Roman" w:cs="Times New Roman"/>
          <w:bCs/>
          <w:color w:val="000000"/>
          <w:kern w:val="24"/>
          <w:sz w:val="20"/>
          <w:szCs w:val="20"/>
        </w:rPr>
      </w:pPr>
    </w:p>
    <w:p w14:paraId="773D1B61" w14:textId="418E6D84" w:rsidR="003611DF" w:rsidRDefault="003611DF" w:rsidP="0099726A">
      <w:pPr>
        <w:rPr>
          <w:rFonts w:ascii="Times New Roman" w:eastAsia="MS PGothic" w:hAnsi="Times New Roman" w:cs="Times New Roman"/>
          <w:bCs/>
          <w:color w:val="000000"/>
          <w:kern w:val="24"/>
          <w:sz w:val="20"/>
          <w:szCs w:val="20"/>
        </w:rPr>
      </w:pPr>
    </w:p>
    <w:p w14:paraId="7E504C73" w14:textId="251CC8C3" w:rsidR="003611DF" w:rsidRDefault="003611DF" w:rsidP="0099726A">
      <w:pPr>
        <w:rPr>
          <w:rFonts w:ascii="Times New Roman" w:eastAsia="MS PGothic" w:hAnsi="Times New Roman" w:cs="Times New Roman"/>
          <w:bCs/>
          <w:color w:val="000000"/>
          <w:kern w:val="24"/>
          <w:sz w:val="20"/>
          <w:szCs w:val="20"/>
        </w:rPr>
      </w:pPr>
    </w:p>
    <w:p w14:paraId="6991CD7D" w14:textId="50497E86" w:rsidR="003611DF" w:rsidRDefault="003611DF" w:rsidP="0099726A">
      <w:pPr>
        <w:rPr>
          <w:rFonts w:ascii="Times New Roman" w:eastAsia="MS PGothic" w:hAnsi="Times New Roman" w:cs="Times New Roman"/>
          <w:bCs/>
          <w:color w:val="000000"/>
          <w:kern w:val="24"/>
          <w:sz w:val="20"/>
          <w:szCs w:val="20"/>
        </w:rPr>
      </w:pPr>
    </w:p>
    <w:p w14:paraId="19851C0A" w14:textId="3910F2E3" w:rsidR="003611DF" w:rsidRDefault="003611DF" w:rsidP="0099726A">
      <w:pPr>
        <w:rPr>
          <w:rFonts w:ascii="Times New Roman" w:eastAsia="MS PGothic" w:hAnsi="Times New Roman" w:cs="Times New Roman"/>
          <w:bCs/>
          <w:color w:val="000000"/>
          <w:kern w:val="24"/>
          <w:sz w:val="20"/>
          <w:szCs w:val="20"/>
        </w:rPr>
      </w:pPr>
    </w:p>
    <w:p w14:paraId="2393801D" w14:textId="77777777" w:rsidR="003611DF" w:rsidRDefault="003611DF" w:rsidP="0099726A">
      <w:pPr>
        <w:rPr>
          <w:rFonts w:ascii="Times New Roman" w:eastAsia="MS PGothic" w:hAnsi="Times New Roman" w:cs="Times New Roman"/>
          <w:bCs/>
          <w:color w:val="000000"/>
          <w:kern w:val="24"/>
          <w:sz w:val="20"/>
          <w:szCs w:val="20"/>
        </w:rPr>
      </w:pPr>
    </w:p>
    <w:p w14:paraId="22916721" w14:textId="42C4766B" w:rsidR="003611DF" w:rsidRDefault="003611DF" w:rsidP="0099726A">
      <w:pPr>
        <w:rPr>
          <w:rFonts w:ascii="Times New Roman" w:eastAsia="MS PGothic" w:hAnsi="Times New Roman" w:cs="Times New Roman"/>
          <w:bCs/>
          <w:color w:val="000000"/>
          <w:kern w:val="24"/>
          <w:sz w:val="20"/>
          <w:szCs w:val="20"/>
        </w:rPr>
      </w:pPr>
    </w:p>
    <w:p w14:paraId="25EECBDA" w14:textId="77777777" w:rsidR="00435548" w:rsidRDefault="00435548" w:rsidP="0099726A">
      <w:pPr>
        <w:rPr>
          <w:rFonts w:ascii="Arial" w:eastAsia="MS PGothic" w:hAnsi="Arial" w:cs="Arial"/>
          <w:b/>
          <w:bCs/>
          <w:color w:val="000000"/>
          <w:kern w:val="24"/>
          <w:sz w:val="32"/>
          <w:szCs w:val="20"/>
        </w:rPr>
      </w:pPr>
    </w:p>
    <w:p w14:paraId="66822828" w14:textId="229D9458" w:rsidR="003611DF" w:rsidRPr="003611DF" w:rsidRDefault="00435548" w:rsidP="0099726A">
      <w:pPr>
        <w:rPr>
          <w:rFonts w:ascii="Arial" w:eastAsia="MS PGothic" w:hAnsi="Arial" w:cs="Arial"/>
          <w:b/>
          <w:bCs/>
          <w:color w:val="000000"/>
          <w:kern w:val="24"/>
          <w:sz w:val="32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FA83A68" wp14:editId="25E38EEC">
            <wp:simplePos x="0" y="0"/>
            <wp:positionH relativeFrom="column">
              <wp:posOffset>63500</wp:posOffset>
            </wp:positionH>
            <wp:positionV relativeFrom="paragraph">
              <wp:posOffset>245745</wp:posOffset>
            </wp:positionV>
            <wp:extent cx="3707765" cy="3707765"/>
            <wp:effectExtent l="0" t="0" r="635" b="635"/>
            <wp:wrapNone/>
            <wp:docPr id="4" name="Picture 4" descr="Figure Rebuttal HEK-TLR4 t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Rebuttal HEK-TLR4 t=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DF" w:rsidRPr="003611DF">
        <w:rPr>
          <w:rFonts w:ascii="Arial" w:eastAsia="MS PGothic" w:hAnsi="Arial" w:cs="Arial"/>
          <w:b/>
          <w:bCs/>
          <w:color w:val="000000"/>
          <w:kern w:val="24"/>
          <w:sz w:val="32"/>
          <w:szCs w:val="20"/>
        </w:rPr>
        <w:t>B</w:t>
      </w:r>
    </w:p>
    <w:p w14:paraId="468FDB3A" w14:textId="41B046EC" w:rsidR="000B6325" w:rsidRDefault="000B6325"/>
    <w:p w14:paraId="6CA6AFAD" w14:textId="134C6ACE" w:rsidR="003611DF" w:rsidRDefault="003611DF"/>
    <w:p w14:paraId="51AE6334" w14:textId="57392FD1" w:rsidR="003611DF" w:rsidRDefault="003611DF"/>
    <w:p w14:paraId="2A209656" w14:textId="77777777" w:rsidR="003611DF" w:rsidRDefault="003611DF"/>
    <w:p w14:paraId="3F342FEB" w14:textId="2FF0168C" w:rsidR="003611DF" w:rsidRDefault="003611DF"/>
    <w:p w14:paraId="501F1992" w14:textId="75B06DC3" w:rsidR="003611DF" w:rsidRDefault="003611DF"/>
    <w:p w14:paraId="5424CFA7" w14:textId="0185BD34" w:rsidR="003611DF" w:rsidRDefault="003611DF"/>
    <w:p w14:paraId="233F1CCD" w14:textId="4E8BBD5E" w:rsidR="003611DF" w:rsidRDefault="003611DF"/>
    <w:p w14:paraId="4740A3DD" w14:textId="77777777" w:rsidR="003611DF" w:rsidRDefault="003611DF"/>
    <w:p w14:paraId="15DB2264" w14:textId="77777777" w:rsidR="003611DF" w:rsidRDefault="003611DF"/>
    <w:p w14:paraId="55BA86F3" w14:textId="77777777" w:rsidR="00FD3160" w:rsidRDefault="00CC636F" w:rsidP="00FD3160">
      <w:pPr>
        <w:spacing w:line="480" w:lineRule="auto"/>
        <w:jc w:val="both"/>
      </w:pPr>
      <w:r w:rsidRPr="00B65CFD">
        <w:t>Human Embryonic Kidney (HEK)-293 cells, stably transfected with either CD14</w:t>
      </w:r>
      <w:r>
        <w:t>-</w:t>
      </w:r>
      <w:r w:rsidRPr="00B65CFD">
        <w:t>TLR2 or CD14</w:t>
      </w:r>
      <w:r>
        <w:t>-</w:t>
      </w:r>
      <w:r w:rsidRPr="00B65CFD">
        <w:t>TLR4</w:t>
      </w:r>
      <w:r>
        <w:t>/</w:t>
      </w:r>
      <w:r w:rsidRPr="00B65CFD">
        <w:t xml:space="preserve">MD2 were stimulated with purified LPS of </w:t>
      </w:r>
      <w:r>
        <w:rPr>
          <w:i/>
          <w:iCs/>
        </w:rPr>
        <w:t>B.pseudomallei</w:t>
      </w:r>
      <w:r w:rsidRPr="00B65CFD">
        <w:rPr>
          <w:i/>
          <w:iCs/>
        </w:rPr>
        <w:t xml:space="preserve"> </w:t>
      </w:r>
      <w:r w:rsidRPr="006A7E10">
        <w:rPr>
          <w:iCs/>
        </w:rPr>
        <w:t xml:space="preserve">1026b </w:t>
      </w:r>
      <w:r w:rsidRPr="006A7E10">
        <w:t>(</w:t>
      </w:r>
      <w:r w:rsidRPr="00B65CFD">
        <w:t xml:space="preserve">100 </w:t>
      </w:r>
      <w:proofErr w:type="spellStart"/>
      <w:r w:rsidRPr="00B65CFD">
        <w:t>ng</w:t>
      </w:r>
      <w:proofErr w:type="spellEnd"/>
      <w:r w:rsidRPr="00B65CFD">
        <w:t>/ml)</w:t>
      </w:r>
      <w:r>
        <w:t xml:space="preserve">, </w:t>
      </w:r>
      <w:r w:rsidRPr="00B65CFD">
        <w:t xml:space="preserve">LPS of </w:t>
      </w:r>
      <w:r w:rsidRPr="00B65CFD">
        <w:rPr>
          <w:i/>
          <w:iCs/>
        </w:rPr>
        <w:t>E</w:t>
      </w:r>
      <w:r>
        <w:rPr>
          <w:i/>
          <w:iCs/>
        </w:rPr>
        <w:t>.</w:t>
      </w:r>
      <w:r w:rsidRPr="00B65CFD">
        <w:rPr>
          <w:i/>
          <w:iCs/>
        </w:rPr>
        <w:t xml:space="preserve"> </w:t>
      </w:r>
      <w:r>
        <w:rPr>
          <w:i/>
          <w:iCs/>
        </w:rPr>
        <w:t>c</w:t>
      </w:r>
      <w:r w:rsidRPr="00B65CFD">
        <w:rPr>
          <w:i/>
          <w:iCs/>
        </w:rPr>
        <w:t xml:space="preserve">oli </w:t>
      </w:r>
      <w:r w:rsidRPr="006A7E10">
        <w:rPr>
          <w:iCs/>
        </w:rPr>
        <w:t>0111:B4</w:t>
      </w:r>
      <w:r w:rsidRPr="00B65CFD">
        <w:rPr>
          <w:i/>
          <w:iCs/>
        </w:rPr>
        <w:t xml:space="preserve"> </w:t>
      </w:r>
      <w:r w:rsidRPr="00B65CFD">
        <w:t xml:space="preserve">(100 </w:t>
      </w:r>
      <w:proofErr w:type="spellStart"/>
      <w:r w:rsidRPr="00B65CFD">
        <w:t>ng</w:t>
      </w:r>
      <w:proofErr w:type="spellEnd"/>
      <w:r w:rsidRPr="00B65CFD">
        <w:t xml:space="preserve">/ml), PAM3CSK4 (100 </w:t>
      </w:r>
      <w:proofErr w:type="spellStart"/>
      <w:r w:rsidRPr="00B65CFD">
        <w:t>ng</w:t>
      </w:r>
      <w:proofErr w:type="spellEnd"/>
      <w:r w:rsidRPr="00B65CFD">
        <w:t>/ml) or</w:t>
      </w:r>
      <w:r>
        <w:t xml:space="preserve"> </w:t>
      </w:r>
      <w:r w:rsidRPr="00B65CFD">
        <w:t>DMEM+</w:t>
      </w:r>
      <w:r>
        <w:t xml:space="preserve"> </w:t>
      </w:r>
      <w:r w:rsidRPr="00B65CFD">
        <w:t>10% FCS</w:t>
      </w:r>
      <w:r w:rsidR="00FD3160">
        <w:t xml:space="preserve">.  Subsequently, lipoprotein lipase (200 or 2000 </w:t>
      </w:r>
      <w:proofErr w:type="spellStart"/>
      <w:r w:rsidR="00FD3160">
        <w:t>ng</w:t>
      </w:r>
      <w:proofErr w:type="spellEnd"/>
      <w:r w:rsidR="00FD3160">
        <w:t xml:space="preserve">/ml) was added to the culture. </w:t>
      </w:r>
    </w:p>
    <w:p w14:paraId="2AE93745" w14:textId="51A91627" w:rsidR="00CC636F" w:rsidRDefault="00FD3160" w:rsidP="00CC636F">
      <w:pPr>
        <w:spacing w:line="480" w:lineRule="auto"/>
        <w:jc w:val="both"/>
      </w:pPr>
      <w:r>
        <w:t xml:space="preserve">24h post-stimulation supernatant was collected and </w:t>
      </w:r>
      <w:r w:rsidR="00CC636F">
        <w:t>i</w:t>
      </w:r>
      <w:r w:rsidR="00CC636F" w:rsidRPr="00B65CFD">
        <w:t>nterleukin</w:t>
      </w:r>
      <w:r w:rsidR="00CC636F">
        <w:t xml:space="preserve"> (IL)</w:t>
      </w:r>
      <w:r>
        <w:t>-8 was measured by ELISA (n=4</w:t>
      </w:r>
      <w:r w:rsidR="00CC636F" w:rsidRPr="00B65CFD">
        <w:t>).</w:t>
      </w:r>
      <w:r w:rsidR="00CC636F">
        <w:t xml:space="preserve"> </w:t>
      </w:r>
      <w:r w:rsidR="00CC636F" w:rsidRPr="0077139C">
        <w:t xml:space="preserve">Data are presented as means </w:t>
      </w:r>
      <w:r w:rsidR="00CC636F" w:rsidRPr="0077139C">
        <w:rPr>
          <w:rFonts w:hint="eastAsia"/>
        </w:rPr>
        <w:t>±</w:t>
      </w:r>
      <w:r>
        <w:t xml:space="preserve"> SEM and were analysed by </w:t>
      </w:r>
      <w:proofErr w:type="spellStart"/>
      <w:r>
        <w:t>Kruskall</w:t>
      </w:r>
      <w:proofErr w:type="spellEnd"/>
      <w:r>
        <w:t xml:space="preserve">- Wallis analysis followed by </w:t>
      </w:r>
      <w:r w:rsidR="00CC636F">
        <w:t>Mann-Whitney- U tests</w:t>
      </w:r>
      <w:r>
        <w:t xml:space="preserve">. </w:t>
      </w:r>
      <w:r w:rsidR="00CC636F" w:rsidRPr="0077139C">
        <w:t>*</w:t>
      </w:r>
      <w:r w:rsidR="00CC636F">
        <w:rPr>
          <w:i/>
        </w:rPr>
        <w:t>P</w:t>
      </w:r>
      <w:r>
        <w:t>&lt; 0.05</w:t>
      </w:r>
      <w:r w:rsidR="00435548">
        <w:t xml:space="preserve"> compared to control</w:t>
      </w:r>
      <w:r>
        <w:t>.</w:t>
      </w:r>
      <w:r w:rsidR="00435548">
        <w:t xml:space="preserve"> </w:t>
      </w:r>
    </w:p>
    <w:p w14:paraId="7A019CCC" w14:textId="77777777" w:rsidR="00CC636F" w:rsidRPr="003611DF" w:rsidRDefault="00CC636F">
      <w:pPr>
        <w:rPr>
          <w:rFonts w:ascii="Times New Roman" w:hAnsi="Times New Roman" w:cs="Times New Roman"/>
          <w:sz w:val="24"/>
          <w:szCs w:val="24"/>
        </w:rPr>
      </w:pPr>
    </w:p>
    <w:sectPr w:rsidR="00CC636F" w:rsidRPr="00361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6A"/>
    <w:rsid w:val="000B6325"/>
    <w:rsid w:val="003611DF"/>
    <w:rsid w:val="00435548"/>
    <w:rsid w:val="005A2E37"/>
    <w:rsid w:val="005E3861"/>
    <w:rsid w:val="00813410"/>
    <w:rsid w:val="0089342B"/>
    <w:rsid w:val="0099726A"/>
    <w:rsid w:val="00C93F5F"/>
    <w:rsid w:val="00CC636F"/>
    <w:rsid w:val="00D802ED"/>
    <w:rsid w:val="00DA38A3"/>
    <w:rsid w:val="00FA71C6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CD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6A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61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6A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8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61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Kurdo</dc:creator>
  <cp:keywords/>
  <dc:description/>
  <cp:lastModifiedBy>Kurdo</cp:lastModifiedBy>
  <cp:revision>8</cp:revision>
  <dcterms:created xsi:type="dcterms:W3CDTF">2015-05-14T08:55:00Z</dcterms:created>
  <dcterms:modified xsi:type="dcterms:W3CDTF">2015-05-24T08:10:00Z</dcterms:modified>
</cp:coreProperties>
</file>