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BC6" w:rsidRPr="001849F5" w:rsidRDefault="001F7A34" w:rsidP="00912BC6">
      <w:pPr>
        <w:suppressAutoHyphens/>
        <w:spacing w:line="480" w:lineRule="auto"/>
        <w:ind w:left="720" w:hanging="720"/>
        <w:jc w:val="both"/>
        <w:rPr>
          <w:rFonts w:ascii="Times New Roman" w:hAnsi="Times New Roman"/>
          <w:b/>
          <w:sz w:val="36"/>
          <w:szCs w:val="36"/>
          <w:lang w:val="en-US" w:eastAsia="nl-NL"/>
        </w:rPr>
      </w:pPr>
      <w:r>
        <w:rPr>
          <w:rFonts w:ascii="Times New Roman" w:hAnsi="Times New Roman"/>
          <w:b/>
          <w:sz w:val="36"/>
          <w:szCs w:val="36"/>
          <w:lang w:val="en-US" w:eastAsia="nl-NL"/>
        </w:rPr>
        <w:t>S</w:t>
      </w:r>
      <w:bookmarkStart w:id="0" w:name="_GoBack"/>
      <w:bookmarkEnd w:id="0"/>
      <w:r w:rsidR="00912BC6" w:rsidRPr="001849F5">
        <w:rPr>
          <w:rFonts w:ascii="Times New Roman" w:hAnsi="Times New Roman"/>
          <w:b/>
          <w:sz w:val="36"/>
          <w:szCs w:val="36"/>
          <w:lang w:val="en-US" w:eastAsia="nl-NL"/>
        </w:rPr>
        <w:t>1. The Dutch educational system</w:t>
      </w:r>
    </w:p>
    <w:p w:rsidR="00912BC6" w:rsidRPr="00C110FB" w:rsidRDefault="00912BC6" w:rsidP="00912BC6">
      <w:pPr>
        <w:pStyle w:val="BodyText"/>
        <w:suppressAutoHyphens/>
        <w:spacing w:line="480" w:lineRule="auto"/>
        <w:jc w:val="left"/>
        <w:rPr>
          <w:rFonts w:ascii="Times New Roman" w:hAnsi="Times New Roman"/>
          <w:i w:val="0"/>
          <w:sz w:val="22"/>
          <w:szCs w:val="22"/>
          <w:lang w:val="en-US"/>
        </w:rPr>
      </w:pPr>
      <w:r w:rsidRPr="00C110FB">
        <w:rPr>
          <w:rFonts w:ascii="Times New Roman" w:hAnsi="Times New Roman"/>
          <w:i w:val="0"/>
          <w:sz w:val="22"/>
          <w:szCs w:val="22"/>
          <w:lang w:val="en-US"/>
        </w:rPr>
        <w:t xml:space="preserve">This appendix gives more information about the Dutch educational system. For more detailed information on the Dutch educational system we refer to: </w:t>
      </w:r>
      <w:hyperlink r:id="rId6" w:history="1">
        <w:r w:rsidRPr="00C110FB">
          <w:rPr>
            <w:rStyle w:val="Hyperlink"/>
            <w:i w:val="0"/>
            <w:sz w:val="22"/>
            <w:szCs w:val="22"/>
            <w:lang w:val="en-US"/>
          </w:rPr>
          <w:t>https://en.wikipedia.org/wiki/Education_in_the_Netherlands</w:t>
        </w:r>
      </w:hyperlink>
      <w:r w:rsidRPr="00C110FB">
        <w:rPr>
          <w:rFonts w:ascii="Times New Roman" w:hAnsi="Times New Roman"/>
          <w:i w:val="0"/>
          <w:sz w:val="22"/>
          <w:szCs w:val="22"/>
          <w:lang w:val="en-US"/>
        </w:rPr>
        <w:t xml:space="preserve"> (retrieved 8 November 2015)</w:t>
      </w:r>
    </w:p>
    <w:p w:rsidR="00912BC6" w:rsidRPr="00C110FB" w:rsidRDefault="00912BC6" w:rsidP="00912BC6">
      <w:pPr>
        <w:pStyle w:val="BodyText"/>
        <w:suppressAutoHyphens/>
        <w:spacing w:line="480" w:lineRule="auto"/>
        <w:jc w:val="left"/>
        <w:rPr>
          <w:rFonts w:ascii="Times New Roman" w:hAnsi="Times New Roman"/>
          <w:i w:val="0"/>
          <w:sz w:val="22"/>
          <w:szCs w:val="22"/>
          <w:lang w:val="en-US"/>
        </w:rPr>
      </w:pPr>
    </w:p>
    <w:p w:rsidR="00912BC6" w:rsidRPr="00C110FB" w:rsidRDefault="00912BC6" w:rsidP="00912BC6">
      <w:pPr>
        <w:pStyle w:val="BodyText"/>
        <w:suppressAutoHyphens/>
        <w:spacing w:line="480" w:lineRule="auto"/>
        <w:jc w:val="left"/>
        <w:rPr>
          <w:rFonts w:ascii="Times New Roman" w:hAnsi="Times New Roman"/>
          <w:i w:val="0"/>
          <w:sz w:val="22"/>
          <w:szCs w:val="22"/>
          <w:lang w:val="en-US"/>
        </w:rPr>
      </w:pPr>
      <w:r w:rsidRPr="00C110FB">
        <w:rPr>
          <w:rFonts w:ascii="Times New Roman" w:hAnsi="Times New Roman"/>
          <w:i w:val="0"/>
          <w:sz w:val="22"/>
          <w:szCs w:val="22"/>
          <w:lang w:val="en-US"/>
        </w:rPr>
        <w:t>The Dutch educational system consists of primary, secondary, and tertiary levels.</w:t>
      </w:r>
    </w:p>
    <w:p w:rsidR="00912BC6" w:rsidRPr="00C110FB" w:rsidRDefault="00912BC6" w:rsidP="00912BC6">
      <w:pPr>
        <w:pStyle w:val="BodyText"/>
        <w:suppressAutoHyphens/>
        <w:spacing w:line="480" w:lineRule="auto"/>
        <w:jc w:val="left"/>
        <w:rPr>
          <w:rFonts w:ascii="Times New Roman" w:hAnsi="Times New Roman"/>
          <w:i w:val="0"/>
          <w:sz w:val="22"/>
          <w:szCs w:val="22"/>
          <w:lang w:val="en-US"/>
        </w:rPr>
      </w:pPr>
    </w:p>
    <w:p w:rsidR="00912BC6" w:rsidRPr="00C110FB" w:rsidRDefault="00912BC6" w:rsidP="00912BC6">
      <w:pPr>
        <w:pStyle w:val="BodyText"/>
        <w:suppressAutoHyphens/>
        <w:spacing w:line="480" w:lineRule="auto"/>
        <w:jc w:val="left"/>
        <w:rPr>
          <w:rFonts w:ascii="Times New Roman" w:hAnsi="Times New Roman"/>
          <w:i w:val="0"/>
          <w:sz w:val="22"/>
          <w:szCs w:val="22"/>
          <w:lang w:val="en-US"/>
        </w:rPr>
      </w:pPr>
      <w:r w:rsidRPr="00C110FB">
        <w:rPr>
          <w:rFonts w:ascii="Times New Roman" w:hAnsi="Times New Roman"/>
          <w:i w:val="0"/>
          <w:sz w:val="22"/>
          <w:szCs w:val="22"/>
          <w:lang w:val="en-US"/>
        </w:rPr>
        <w:t>Pupils attend primary education at the age of 4-12. Specific features of primary education are:</w:t>
      </w:r>
    </w:p>
    <w:p w:rsidR="00912BC6" w:rsidRPr="00C110FB" w:rsidRDefault="00912BC6" w:rsidP="00912BC6">
      <w:pPr>
        <w:pStyle w:val="BodyText"/>
        <w:numPr>
          <w:ilvl w:val="0"/>
          <w:numId w:val="2"/>
        </w:numPr>
        <w:suppressAutoHyphens/>
        <w:spacing w:line="480" w:lineRule="auto"/>
        <w:jc w:val="left"/>
        <w:rPr>
          <w:rFonts w:ascii="Times New Roman" w:hAnsi="Times New Roman"/>
          <w:i w:val="0"/>
          <w:sz w:val="22"/>
          <w:szCs w:val="22"/>
          <w:lang w:val="en-US"/>
        </w:rPr>
      </w:pPr>
      <w:r w:rsidRPr="00C110FB">
        <w:rPr>
          <w:rFonts w:ascii="Times New Roman" w:hAnsi="Times New Roman"/>
          <w:i w:val="0"/>
          <w:sz w:val="22"/>
          <w:szCs w:val="22"/>
          <w:lang w:val="en-US"/>
        </w:rPr>
        <w:t>Courses are taught at the same level to all students;</w:t>
      </w:r>
    </w:p>
    <w:p w:rsidR="00912BC6" w:rsidRPr="00C110FB" w:rsidRDefault="00912BC6" w:rsidP="00912BC6">
      <w:pPr>
        <w:pStyle w:val="BodyText"/>
        <w:numPr>
          <w:ilvl w:val="0"/>
          <w:numId w:val="2"/>
        </w:numPr>
        <w:suppressAutoHyphens/>
        <w:spacing w:line="480" w:lineRule="auto"/>
        <w:jc w:val="left"/>
        <w:rPr>
          <w:rFonts w:ascii="Times New Roman" w:hAnsi="Times New Roman"/>
          <w:i w:val="0"/>
          <w:sz w:val="22"/>
          <w:szCs w:val="22"/>
          <w:lang w:val="en-US"/>
        </w:rPr>
      </w:pPr>
      <w:r w:rsidRPr="00C110FB">
        <w:rPr>
          <w:rFonts w:ascii="Times New Roman" w:hAnsi="Times New Roman"/>
          <w:i w:val="0"/>
          <w:sz w:val="22"/>
          <w:szCs w:val="22"/>
          <w:lang w:val="en-US"/>
        </w:rPr>
        <w:t xml:space="preserve">In the last year of primary school (age 12), students take the CITO Achievement test and receive an advice from elementary school teachers to determine whether they will attend VMBO, HAVO, or VWO secondary school. </w:t>
      </w:r>
    </w:p>
    <w:p w:rsidR="00912BC6" w:rsidRPr="00C110FB" w:rsidRDefault="00912BC6" w:rsidP="00912BC6">
      <w:pPr>
        <w:pStyle w:val="BodyText"/>
        <w:suppressAutoHyphens/>
        <w:spacing w:line="480" w:lineRule="auto"/>
        <w:jc w:val="left"/>
        <w:rPr>
          <w:rFonts w:ascii="Times New Roman" w:hAnsi="Times New Roman"/>
          <w:i w:val="0"/>
          <w:sz w:val="22"/>
          <w:szCs w:val="22"/>
          <w:lang w:val="en-US"/>
        </w:rPr>
      </w:pPr>
    </w:p>
    <w:p w:rsidR="00912BC6" w:rsidRPr="00C110FB" w:rsidRDefault="00912BC6" w:rsidP="00912BC6">
      <w:pPr>
        <w:pStyle w:val="BodyText"/>
        <w:suppressAutoHyphens/>
        <w:spacing w:line="480" w:lineRule="auto"/>
        <w:jc w:val="left"/>
        <w:rPr>
          <w:rFonts w:ascii="Times New Roman" w:hAnsi="Times New Roman"/>
          <w:i w:val="0"/>
          <w:sz w:val="22"/>
          <w:szCs w:val="22"/>
          <w:lang w:val="en-US"/>
        </w:rPr>
      </w:pPr>
      <w:r w:rsidRPr="00C110FB">
        <w:rPr>
          <w:rFonts w:ascii="Times New Roman" w:hAnsi="Times New Roman"/>
          <w:i w:val="0"/>
          <w:sz w:val="22"/>
          <w:szCs w:val="22"/>
          <w:lang w:val="en-US"/>
        </w:rPr>
        <w:t>There are three levels of secondary education:</w:t>
      </w:r>
    </w:p>
    <w:p w:rsidR="00912BC6" w:rsidRPr="00C110FB" w:rsidRDefault="00912BC6" w:rsidP="00912BC6">
      <w:pPr>
        <w:pStyle w:val="BodyText"/>
        <w:numPr>
          <w:ilvl w:val="0"/>
          <w:numId w:val="1"/>
        </w:numPr>
        <w:suppressAutoHyphens/>
        <w:spacing w:line="480" w:lineRule="auto"/>
        <w:jc w:val="left"/>
        <w:rPr>
          <w:rFonts w:ascii="Times New Roman" w:hAnsi="Times New Roman"/>
          <w:i w:val="0"/>
          <w:sz w:val="22"/>
          <w:szCs w:val="22"/>
          <w:lang w:val="en-US"/>
        </w:rPr>
      </w:pPr>
      <w:r w:rsidRPr="00C110FB">
        <w:rPr>
          <w:rFonts w:ascii="Times New Roman" w:hAnsi="Times New Roman"/>
          <w:i w:val="0"/>
          <w:sz w:val="22"/>
          <w:szCs w:val="22"/>
          <w:lang w:val="en-US"/>
        </w:rPr>
        <w:t xml:space="preserve">VMBO (4 years), preparing for vocational education </w:t>
      </w:r>
    </w:p>
    <w:p w:rsidR="00912BC6" w:rsidRPr="00C110FB" w:rsidRDefault="00912BC6" w:rsidP="00912BC6">
      <w:pPr>
        <w:pStyle w:val="BodyText"/>
        <w:numPr>
          <w:ilvl w:val="0"/>
          <w:numId w:val="1"/>
        </w:numPr>
        <w:suppressAutoHyphens/>
        <w:spacing w:line="480" w:lineRule="auto"/>
        <w:jc w:val="left"/>
        <w:rPr>
          <w:rFonts w:ascii="Times New Roman" w:hAnsi="Times New Roman"/>
          <w:i w:val="0"/>
          <w:sz w:val="22"/>
          <w:szCs w:val="22"/>
          <w:lang w:val="en-US"/>
        </w:rPr>
      </w:pPr>
      <w:r w:rsidRPr="00C110FB">
        <w:rPr>
          <w:rFonts w:ascii="Times New Roman" w:hAnsi="Times New Roman"/>
          <w:i w:val="0"/>
          <w:sz w:val="22"/>
          <w:szCs w:val="22"/>
          <w:lang w:val="en-US"/>
        </w:rPr>
        <w:t>HAVO (5 years), preparing for professional college</w:t>
      </w:r>
    </w:p>
    <w:p w:rsidR="00912BC6" w:rsidRPr="00C110FB" w:rsidRDefault="00912BC6" w:rsidP="00912BC6">
      <w:pPr>
        <w:pStyle w:val="BodyText"/>
        <w:numPr>
          <w:ilvl w:val="0"/>
          <w:numId w:val="1"/>
        </w:numPr>
        <w:suppressAutoHyphens/>
        <w:spacing w:line="480" w:lineRule="auto"/>
        <w:jc w:val="left"/>
        <w:rPr>
          <w:rFonts w:ascii="Times New Roman" w:hAnsi="Times New Roman"/>
          <w:i w:val="0"/>
          <w:sz w:val="22"/>
          <w:szCs w:val="22"/>
          <w:lang w:val="en-US"/>
        </w:rPr>
      </w:pPr>
      <w:r w:rsidRPr="00C110FB">
        <w:rPr>
          <w:rFonts w:ascii="Times New Roman" w:hAnsi="Times New Roman"/>
          <w:i w:val="0"/>
          <w:sz w:val="22"/>
          <w:szCs w:val="22"/>
          <w:lang w:val="en-US"/>
        </w:rPr>
        <w:t>VWO (6 years), preparing for university</w:t>
      </w:r>
    </w:p>
    <w:p w:rsidR="00912BC6" w:rsidRPr="00C110FB" w:rsidRDefault="00912BC6" w:rsidP="00912BC6">
      <w:pPr>
        <w:pStyle w:val="BodyText"/>
        <w:suppressAutoHyphens/>
        <w:spacing w:line="480" w:lineRule="auto"/>
        <w:jc w:val="left"/>
        <w:rPr>
          <w:rFonts w:ascii="Times New Roman" w:hAnsi="Times New Roman"/>
          <w:i w:val="0"/>
          <w:sz w:val="22"/>
          <w:szCs w:val="22"/>
          <w:lang w:val="en-US"/>
        </w:rPr>
      </w:pPr>
      <w:r w:rsidRPr="00C110FB">
        <w:rPr>
          <w:rFonts w:ascii="Times New Roman" w:hAnsi="Times New Roman"/>
          <w:i w:val="0"/>
          <w:sz w:val="22"/>
          <w:szCs w:val="22"/>
          <w:lang w:val="en-US"/>
        </w:rPr>
        <w:t>A specific feature of secondary education is that within each level courses are taught at the same level to all students.</w:t>
      </w:r>
    </w:p>
    <w:p w:rsidR="00912BC6" w:rsidRPr="00C110FB" w:rsidRDefault="00912BC6" w:rsidP="00912BC6">
      <w:pPr>
        <w:pStyle w:val="BodyText"/>
        <w:suppressAutoHyphens/>
        <w:spacing w:line="480" w:lineRule="auto"/>
        <w:jc w:val="left"/>
        <w:rPr>
          <w:rFonts w:ascii="Times New Roman" w:hAnsi="Times New Roman"/>
          <w:i w:val="0"/>
          <w:sz w:val="22"/>
          <w:szCs w:val="22"/>
          <w:lang w:val="en-US"/>
        </w:rPr>
      </w:pPr>
    </w:p>
    <w:p w:rsidR="00912BC6" w:rsidRPr="00C110FB" w:rsidRDefault="00912BC6" w:rsidP="00912BC6">
      <w:pPr>
        <w:pStyle w:val="BodyText"/>
        <w:suppressAutoHyphens/>
        <w:spacing w:line="480" w:lineRule="auto"/>
        <w:jc w:val="left"/>
        <w:rPr>
          <w:rFonts w:ascii="Times New Roman" w:hAnsi="Times New Roman"/>
          <w:i w:val="0"/>
          <w:sz w:val="22"/>
          <w:szCs w:val="22"/>
          <w:lang w:val="en-US"/>
        </w:rPr>
      </w:pPr>
      <w:r w:rsidRPr="00C110FB">
        <w:rPr>
          <w:rFonts w:ascii="Times New Roman" w:hAnsi="Times New Roman"/>
          <w:i w:val="0"/>
          <w:sz w:val="22"/>
          <w:szCs w:val="22"/>
          <w:lang w:val="en-US"/>
        </w:rPr>
        <w:t>There are three levels of tertiary education:</w:t>
      </w:r>
    </w:p>
    <w:p w:rsidR="00912BC6" w:rsidRPr="00C110FB" w:rsidRDefault="00912BC6" w:rsidP="00912BC6">
      <w:pPr>
        <w:pStyle w:val="BodyText"/>
        <w:numPr>
          <w:ilvl w:val="0"/>
          <w:numId w:val="1"/>
        </w:numPr>
        <w:suppressAutoHyphens/>
        <w:spacing w:line="480" w:lineRule="auto"/>
        <w:jc w:val="left"/>
        <w:rPr>
          <w:rFonts w:ascii="Times New Roman" w:hAnsi="Times New Roman"/>
          <w:i w:val="0"/>
          <w:sz w:val="22"/>
          <w:szCs w:val="22"/>
          <w:lang w:val="en-US"/>
        </w:rPr>
      </w:pPr>
      <w:r w:rsidRPr="00C110FB">
        <w:rPr>
          <w:rFonts w:ascii="Times New Roman" w:hAnsi="Times New Roman"/>
          <w:i w:val="0"/>
          <w:sz w:val="22"/>
          <w:szCs w:val="22"/>
          <w:lang w:val="en-US"/>
        </w:rPr>
        <w:t xml:space="preserve">MBO: vocational education </w:t>
      </w:r>
    </w:p>
    <w:p w:rsidR="00912BC6" w:rsidRPr="00C110FB" w:rsidRDefault="00912BC6" w:rsidP="00912BC6">
      <w:pPr>
        <w:pStyle w:val="BodyText"/>
        <w:numPr>
          <w:ilvl w:val="0"/>
          <w:numId w:val="1"/>
        </w:numPr>
        <w:suppressAutoHyphens/>
        <w:spacing w:line="480" w:lineRule="auto"/>
        <w:jc w:val="left"/>
        <w:rPr>
          <w:rFonts w:ascii="Times New Roman" w:hAnsi="Times New Roman"/>
          <w:i w:val="0"/>
          <w:sz w:val="22"/>
          <w:szCs w:val="22"/>
          <w:lang w:val="en-US"/>
        </w:rPr>
      </w:pPr>
      <w:r w:rsidRPr="00C110FB">
        <w:rPr>
          <w:rFonts w:ascii="Times New Roman" w:hAnsi="Times New Roman"/>
          <w:i w:val="0"/>
          <w:sz w:val="22"/>
          <w:szCs w:val="22"/>
          <w:lang w:val="en-US"/>
        </w:rPr>
        <w:t xml:space="preserve">HBO: professional college </w:t>
      </w:r>
    </w:p>
    <w:p w:rsidR="00912BC6" w:rsidRPr="00C110FB" w:rsidRDefault="00912BC6" w:rsidP="00912BC6">
      <w:pPr>
        <w:pStyle w:val="BodyText"/>
        <w:numPr>
          <w:ilvl w:val="0"/>
          <w:numId w:val="1"/>
        </w:numPr>
        <w:suppressAutoHyphens/>
        <w:spacing w:line="480" w:lineRule="auto"/>
        <w:jc w:val="left"/>
        <w:rPr>
          <w:rFonts w:ascii="Times New Roman" w:hAnsi="Times New Roman"/>
          <w:i w:val="0"/>
          <w:sz w:val="22"/>
          <w:szCs w:val="22"/>
          <w:lang w:val="en-US"/>
        </w:rPr>
      </w:pPr>
      <w:r w:rsidRPr="00C110FB">
        <w:rPr>
          <w:rFonts w:ascii="Times New Roman" w:hAnsi="Times New Roman"/>
          <w:i w:val="0"/>
          <w:sz w:val="22"/>
          <w:szCs w:val="22"/>
          <w:lang w:val="en-US"/>
        </w:rPr>
        <w:t>WO: university</w:t>
      </w:r>
    </w:p>
    <w:p w:rsidR="00145712" w:rsidRDefault="00912BC6" w:rsidP="00912BC6">
      <w:r w:rsidRPr="00C110FB">
        <w:rPr>
          <w:rFonts w:ascii="Times New Roman" w:hAnsi="Times New Roman"/>
          <w:lang w:val="en-US"/>
        </w:rPr>
        <w:t>A specific feature is again that within each level, courses taught at same level to all students.</w:t>
      </w:r>
    </w:p>
    <w:sectPr w:rsidR="001457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24307"/>
    <w:multiLevelType w:val="hybridMultilevel"/>
    <w:tmpl w:val="D01ECDCE"/>
    <w:lvl w:ilvl="0" w:tplc="216EE0C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BBD3D27"/>
    <w:multiLevelType w:val="hybridMultilevel"/>
    <w:tmpl w:val="AAD0A05C"/>
    <w:lvl w:ilvl="0" w:tplc="31B085D4">
      <w:numFmt w:val="bullet"/>
      <w:lvlText w:val="-"/>
      <w:lvlJc w:val="left"/>
      <w:pPr>
        <w:ind w:left="720" w:hanging="360"/>
      </w:pPr>
      <w:rPr>
        <w:rFonts w:ascii="Times New Roman" w:eastAsia="Times New Roman" w:hAnsi="Times New Roman"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BC6"/>
    <w:rsid w:val="00145712"/>
    <w:rsid w:val="001F7A34"/>
    <w:rsid w:val="00912B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BC6"/>
    <w:pPr>
      <w:spacing w:line="240" w:lineRule="auto"/>
    </w:pPr>
    <w:rPr>
      <w:rFonts w:ascii="Calibri" w:eastAsia="Times New Roman" w:hAnsi="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2BC6"/>
    <w:rPr>
      <w:rFonts w:ascii="Times New Roman" w:hAnsi="Times New Roman" w:cs="Times New Roman" w:hint="default"/>
      <w:color w:val="0000FF"/>
      <w:u w:val="single"/>
    </w:rPr>
  </w:style>
  <w:style w:type="paragraph" w:styleId="BodyText">
    <w:name w:val="Body Text"/>
    <w:basedOn w:val="Normal"/>
    <w:link w:val="BodyTextChar1"/>
    <w:uiPriority w:val="99"/>
    <w:unhideWhenUsed/>
    <w:rsid w:val="00912BC6"/>
    <w:pPr>
      <w:spacing w:line="288" w:lineRule="auto"/>
      <w:jc w:val="both"/>
    </w:pPr>
    <w:rPr>
      <w:rFonts w:ascii="Arial" w:hAnsi="Arial"/>
      <w:i/>
      <w:iCs/>
      <w:sz w:val="18"/>
      <w:szCs w:val="20"/>
      <w:lang w:val="nl-NL" w:eastAsia="nl-NL"/>
    </w:rPr>
  </w:style>
  <w:style w:type="character" w:customStyle="1" w:styleId="BodyTextChar">
    <w:name w:val="Body Text Char"/>
    <w:basedOn w:val="DefaultParagraphFont"/>
    <w:uiPriority w:val="99"/>
    <w:semiHidden/>
    <w:rsid w:val="00912BC6"/>
    <w:rPr>
      <w:rFonts w:ascii="Calibri" w:eastAsia="Times New Roman" w:hAnsi="Calibri"/>
      <w:lang w:val="en-GB"/>
    </w:rPr>
  </w:style>
  <w:style w:type="character" w:customStyle="1" w:styleId="BodyTextChar1">
    <w:name w:val="Body Text Char1"/>
    <w:basedOn w:val="DefaultParagraphFont"/>
    <w:link w:val="BodyText"/>
    <w:uiPriority w:val="99"/>
    <w:rsid w:val="00912BC6"/>
    <w:rPr>
      <w:rFonts w:ascii="Arial" w:eastAsia="Times New Roman" w:hAnsi="Arial"/>
      <w:i/>
      <w:iCs/>
      <w:sz w:val="18"/>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BC6"/>
    <w:pPr>
      <w:spacing w:line="240" w:lineRule="auto"/>
    </w:pPr>
    <w:rPr>
      <w:rFonts w:ascii="Calibri" w:eastAsia="Times New Roman" w:hAnsi="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2BC6"/>
    <w:rPr>
      <w:rFonts w:ascii="Times New Roman" w:hAnsi="Times New Roman" w:cs="Times New Roman" w:hint="default"/>
      <w:color w:val="0000FF"/>
      <w:u w:val="single"/>
    </w:rPr>
  </w:style>
  <w:style w:type="paragraph" w:styleId="BodyText">
    <w:name w:val="Body Text"/>
    <w:basedOn w:val="Normal"/>
    <w:link w:val="BodyTextChar1"/>
    <w:uiPriority w:val="99"/>
    <w:unhideWhenUsed/>
    <w:rsid w:val="00912BC6"/>
    <w:pPr>
      <w:spacing w:line="288" w:lineRule="auto"/>
      <w:jc w:val="both"/>
    </w:pPr>
    <w:rPr>
      <w:rFonts w:ascii="Arial" w:hAnsi="Arial"/>
      <w:i/>
      <w:iCs/>
      <w:sz w:val="18"/>
      <w:szCs w:val="20"/>
      <w:lang w:val="nl-NL" w:eastAsia="nl-NL"/>
    </w:rPr>
  </w:style>
  <w:style w:type="character" w:customStyle="1" w:styleId="BodyTextChar">
    <w:name w:val="Body Text Char"/>
    <w:basedOn w:val="DefaultParagraphFont"/>
    <w:uiPriority w:val="99"/>
    <w:semiHidden/>
    <w:rsid w:val="00912BC6"/>
    <w:rPr>
      <w:rFonts w:ascii="Calibri" w:eastAsia="Times New Roman" w:hAnsi="Calibri"/>
      <w:lang w:val="en-GB"/>
    </w:rPr>
  </w:style>
  <w:style w:type="character" w:customStyle="1" w:styleId="BodyTextChar1">
    <w:name w:val="Body Text Char1"/>
    <w:basedOn w:val="DefaultParagraphFont"/>
    <w:link w:val="BodyText"/>
    <w:uiPriority w:val="99"/>
    <w:rsid w:val="00912BC6"/>
    <w:rPr>
      <w:rFonts w:ascii="Arial" w:eastAsia="Times New Roman" w:hAnsi="Arial"/>
      <w:i/>
      <w:iCs/>
      <w:sz w:val="18"/>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Education_in_the_Netherland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Universiteit Maastricht</Company>
  <LinksUpToDate>false</LinksUpToDate>
  <CharactersWithSpaces>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b.golsteyn</dc:creator>
  <cp:lastModifiedBy>Bart Golsteyn</cp:lastModifiedBy>
  <cp:revision>2</cp:revision>
  <dcterms:created xsi:type="dcterms:W3CDTF">2015-11-26T14:07:00Z</dcterms:created>
  <dcterms:modified xsi:type="dcterms:W3CDTF">2015-12-06T10:44:00Z</dcterms:modified>
</cp:coreProperties>
</file>