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E3" w:rsidRPr="00745EE3" w:rsidRDefault="00745EE3" w:rsidP="00745EE3">
      <w:pPr>
        <w:suppressLineNumbers/>
        <w:spacing w:line="276" w:lineRule="auto"/>
        <w:rPr>
          <w:lang w:val="en-US"/>
        </w:rPr>
      </w:pPr>
      <w:proofErr w:type="gramStart"/>
      <w:r>
        <w:rPr>
          <w:b/>
          <w:lang w:val="en-US"/>
        </w:rPr>
        <w:t>S</w:t>
      </w:r>
      <w:r w:rsidR="00095F0F">
        <w:rPr>
          <w:b/>
          <w:lang w:val="en-US"/>
        </w:rPr>
        <w:t>2</w:t>
      </w:r>
      <w:r w:rsidR="00F659D4">
        <w:rPr>
          <w:b/>
          <w:lang w:val="en-US"/>
        </w:rPr>
        <w:t xml:space="preserve"> </w:t>
      </w:r>
      <w:r>
        <w:rPr>
          <w:b/>
          <w:lang w:val="en-US"/>
        </w:rPr>
        <w:t>T</w:t>
      </w:r>
      <w:r w:rsidR="00F659D4">
        <w:rPr>
          <w:b/>
          <w:lang w:val="en-US"/>
        </w:rPr>
        <w:t>able</w:t>
      </w:r>
      <w:r w:rsidRPr="00767271">
        <w:rPr>
          <w:b/>
          <w:lang w:val="en-US"/>
        </w:rPr>
        <w:t>.</w:t>
      </w:r>
      <w:proofErr w:type="gramEnd"/>
      <w:r>
        <w:rPr>
          <w:lang w:val="en-US"/>
        </w:rPr>
        <w:t xml:space="preserve"> Year </w:t>
      </w:r>
      <w:r w:rsidRPr="00767271">
        <w:rPr>
          <w:lang w:val="en-US"/>
        </w:rPr>
        <w:t xml:space="preserve">10 </w:t>
      </w:r>
      <w:r>
        <w:rPr>
          <w:lang w:val="en-US"/>
        </w:rPr>
        <w:t>c</w:t>
      </w:r>
      <w:r w:rsidRPr="00767271">
        <w:rPr>
          <w:lang w:val="en-US"/>
        </w:rPr>
        <w:t xml:space="preserve">haracteristics by </w:t>
      </w:r>
      <w:r>
        <w:rPr>
          <w:lang w:val="en-US"/>
        </w:rPr>
        <w:t>p</w:t>
      </w:r>
      <w:r w:rsidRPr="00767271">
        <w:rPr>
          <w:lang w:val="en-US"/>
        </w:rPr>
        <w:t xml:space="preserve">lasma </w:t>
      </w:r>
      <w:r>
        <w:rPr>
          <w:lang w:val="en-US"/>
        </w:rPr>
        <w:t>a</w:t>
      </w:r>
      <w:r w:rsidRPr="00767271">
        <w:rPr>
          <w:lang w:val="en-US"/>
        </w:rPr>
        <w:t xml:space="preserve">scorbic </w:t>
      </w:r>
      <w:r>
        <w:rPr>
          <w:lang w:val="en-US"/>
        </w:rPr>
        <w:t>a</w:t>
      </w:r>
      <w:r w:rsidRPr="00767271">
        <w:rPr>
          <w:lang w:val="en-US"/>
        </w:rPr>
        <w:t xml:space="preserve">cid at </w:t>
      </w:r>
      <w:r>
        <w:rPr>
          <w:lang w:val="en-US"/>
        </w:rPr>
        <w:t>y</w:t>
      </w:r>
      <w:r w:rsidRPr="00767271">
        <w:rPr>
          <w:lang w:val="en-US"/>
        </w:rPr>
        <w:t xml:space="preserve">ear 10 and </w:t>
      </w:r>
      <w:r>
        <w:rPr>
          <w:lang w:val="en-US"/>
        </w:rPr>
        <w:t>the a priori d</w:t>
      </w:r>
      <w:r w:rsidRPr="00767271">
        <w:rPr>
          <w:lang w:val="en-US"/>
        </w:rPr>
        <w:t xml:space="preserve">iet </w:t>
      </w:r>
      <w:r>
        <w:rPr>
          <w:lang w:val="en-US"/>
        </w:rPr>
        <w:t>q</w:t>
      </w:r>
      <w:r w:rsidRPr="00767271">
        <w:rPr>
          <w:lang w:val="en-US"/>
        </w:rPr>
        <w:t xml:space="preserve">uality </w:t>
      </w:r>
      <w:r>
        <w:rPr>
          <w:lang w:val="en-US"/>
        </w:rPr>
        <w:t>s</w:t>
      </w:r>
      <w:r w:rsidRPr="00767271">
        <w:rPr>
          <w:lang w:val="en-US"/>
        </w:rPr>
        <w:t xml:space="preserve">core at </w:t>
      </w:r>
      <w:r>
        <w:rPr>
          <w:lang w:val="en-US"/>
        </w:rPr>
        <w:t>y</w:t>
      </w:r>
      <w:r w:rsidRPr="00767271">
        <w:rPr>
          <w:lang w:val="en-US"/>
        </w:rPr>
        <w:t>ear</w:t>
      </w:r>
      <w:r>
        <w:rPr>
          <w:lang w:val="en-US"/>
        </w:rPr>
        <w:t xml:space="preserve"> </w:t>
      </w:r>
      <w:r w:rsidRPr="00767271">
        <w:rPr>
          <w:lang w:val="en-US"/>
        </w:rPr>
        <w:t xml:space="preserve">7: Coronary Artery Risk Development in Young Adults (CARDIA) Study </w:t>
      </w:r>
      <w:r>
        <w:rPr>
          <w:vertAlign w:val="superscript"/>
          <w:lang w:val="en-US"/>
        </w:rPr>
        <w:t>1</w:t>
      </w:r>
    </w:p>
    <w:tbl>
      <w:tblPr>
        <w:tblW w:w="0" w:type="auto"/>
        <w:tblLook w:val="01E0"/>
      </w:tblPr>
      <w:tblGrid>
        <w:gridCol w:w="4035"/>
        <w:gridCol w:w="1180"/>
        <w:gridCol w:w="1180"/>
        <w:gridCol w:w="1180"/>
        <w:gridCol w:w="1180"/>
        <w:gridCol w:w="425"/>
        <w:gridCol w:w="1240"/>
        <w:gridCol w:w="1241"/>
        <w:gridCol w:w="1240"/>
        <w:gridCol w:w="1241"/>
      </w:tblGrid>
      <w:tr w:rsidR="00745EE3" w:rsidRPr="006E72D0" w:rsidTr="00745EE3">
        <w:trPr>
          <w:cantSplit/>
        </w:trPr>
        <w:tc>
          <w:tcPr>
            <w:tcW w:w="4035" w:type="dxa"/>
            <w:tcBorders>
              <w:top w:val="single" w:sz="12" w:space="0" w:color="auto"/>
            </w:tcBorders>
          </w:tcPr>
          <w:p w:rsidR="00745EE3" w:rsidRPr="00745EE3" w:rsidRDefault="00745EE3" w:rsidP="00027CAE">
            <w:pPr>
              <w:spacing w:before="40" w:after="40"/>
              <w:rPr>
                <w:lang w:val="en-GB"/>
              </w:rPr>
            </w:pPr>
          </w:p>
        </w:tc>
        <w:tc>
          <w:tcPr>
            <w:tcW w:w="472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Quartiles of year 10 plasma ascorbic acid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Quartiles of year 7 a priori diet quality score</w:t>
            </w:r>
          </w:p>
        </w:tc>
      </w:tr>
      <w:tr w:rsidR="00745EE3" w:rsidRPr="00767271" w:rsidTr="00745EE3">
        <w:trPr>
          <w:cantSplit/>
          <w:trHeight w:val="751"/>
        </w:trPr>
        <w:tc>
          <w:tcPr>
            <w:tcW w:w="403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</w:p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 xml:space="preserve">          Year 10 characteristic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1</w:t>
            </w:r>
            <w:r w:rsidRPr="00745EE3">
              <w:rPr>
                <w:lang w:val="en-GB"/>
              </w:rPr>
              <w:br/>
              <w:t>(n=721)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2</w:t>
            </w:r>
            <w:r w:rsidRPr="00745EE3">
              <w:rPr>
                <w:lang w:val="en-GB"/>
              </w:rPr>
              <w:br/>
              <w:t>(n=720)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</w:t>
            </w:r>
            <w:r w:rsidRPr="00745EE3">
              <w:rPr>
                <w:lang w:val="en-GB"/>
              </w:rPr>
              <w:br/>
              <w:t>(n=723)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4</w:t>
            </w:r>
            <w:r w:rsidRPr="00745EE3">
              <w:rPr>
                <w:lang w:val="en-GB"/>
              </w:rPr>
              <w:br/>
              <w:t>(n=720)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1</w:t>
            </w:r>
            <w:r w:rsidRPr="00745EE3">
              <w:rPr>
                <w:lang w:val="en-GB"/>
              </w:rPr>
              <w:br/>
              <w:t>(n=654)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2</w:t>
            </w:r>
            <w:r w:rsidRPr="00745EE3">
              <w:rPr>
                <w:lang w:val="en-GB"/>
              </w:rPr>
              <w:br/>
              <w:t>(n=629)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</w:t>
            </w:r>
            <w:r w:rsidRPr="00745EE3">
              <w:rPr>
                <w:lang w:val="en-GB"/>
              </w:rPr>
              <w:br/>
              <w:t>(n=667)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4</w:t>
            </w:r>
            <w:r w:rsidRPr="00745EE3">
              <w:rPr>
                <w:lang w:val="en-GB"/>
              </w:rPr>
              <w:br/>
              <w:t>(n=646)</w:t>
            </w:r>
          </w:p>
        </w:tc>
      </w:tr>
      <w:tr w:rsidR="00511B28" w:rsidRPr="00767271" w:rsidTr="00745EE3">
        <w:tc>
          <w:tcPr>
            <w:tcW w:w="4035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Plasma ascorbic acid (</w:t>
            </w:r>
            <w:r>
              <w:rPr>
                <w:lang w:val="en-US"/>
              </w:rPr>
              <w:t>µmol</w:t>
            </w:r>
            <w:r w:rsidRPr="00745EE3">
              <w:rPr>
                <w:lang w:val="pt-BR"/>
              </w:rPr>
              <w:t>/L)</w:t>
            </w:r>
            <w:r w:rsidRPr="00745EE3">
              <w:rPr>
                <w:vertAlign w:val="superscript"/>
                <w:lang w:val="en-US"/>
              </w:rPr>
              <w:t xml:space="preserve"> 2</w:t>
            </w:r>
          </w:p>
        </w:tc>
        <w:tc>
          <w:tcPr>
            <w:tcW w:w="1180" w:type="dxa"/>
            <w:tcBorders>
              <w:top w:val="single" w:sz="8" w:space="0" w:color="auto"/>
            </w:tcBorders>
          </w:tcPr>
          <w:p w:rsidR="00511B28" w:rsidRPr="00745EE3" w:rsidRDefault="00303AC4" w:rsidP="00511B28">
            <w:pPr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23.7</w:t>
            </w:r>
          </w:p>
        </w:tc>
        <w:tc>
          <w:tcPr>
            <w:tcW w:w="1180" w:type="dxa"/>
            <w:tcBorders>
              <w:top w:val="single" w:sz="8" w:space="0" w:color="auto"/>
            </w:tcBorders>
          </w:tcPr>
          <w:p w:rsidR="00511B28" w:rsidRPr="00745EE3" w:rsidRDefault="00511B28" w:rsidP="00511B28">
            <w:pPr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42.3</w:t>
            </w:r>
          </w:p>
        </w:tc>
        <w:tc>
          <w:tcPr>
            <w:tcW w:w="1180" w:type="dxa"/>
            <w:tcBorders>
              <w:top w:val="single" w:sz="8" w:space="0" w:color="auto"/>
            </w:tcBorders>
          </w:tcPr>
          <w:p w:rsidR="00511B28" w:rsidRPr="00745EE3" w:rsidRDefault="00511B28" w:rsidP="00511B28">
            <w:pPr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54.8</w:t>
            </w:r>
          </w:p>
        </w:tc>
        <w:tc>
          <w:tcPr>
            <w:tcW w:w="1180" w:type="dxa"/>
            <w:tcBorders>
              <w:top w:val="single" w:sz="8" w:space="0" w:color="auto"/>
            </w:tcBorders>
          </w:tcPr>
          <w:p w:rsidR="00511B28" w:rsidRPr="00745EE3" w:rsidRDefault="00511B28" w:rsidP="00511B28">
            <w:pPr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  <w:r w:rsidR="00D23A5C">
              <w:rPr>
                <w:lang w:val="pt-BR"/>
              </w:rPr>
              <w:t>.0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7.4</w:t>
            </w:r>
          </w:p>
        </w:tc>
        <w:tc>
          <w:tcPr>
            <w:tcW w:w="1241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8.2</w:t>
            </w:r>
          </w:p>
        </w:tc>
        <w:tc>
          <w:tcPr>
            <w:tcW w:w="1240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8.9</w:t>
            </w:r>
          </w:p>
        </w:tc>
        <w:tc>
          <w:tcPr>
            <w:tcW w:w="1241" w:type="dxa"/>
            <w:tcBorders>
              <w:top w:val="single" w:sz="8" w:space="0" w:color="auto"/>
            </w:tcBorders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10.1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left="540" w:hanging="540"/>
              <w:rPr>
                <w:lang w:val="en-GB"/>
              </w:rPr>
            </w:pPr>
            <w:r w:rsidRPr="00745EE3">
              <w:rPr>
                <w:lang w:val="en-GB"/>
              </w:rPr>
              <w:t>Diet quality score at year 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62.8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66.7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69.5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71.8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52.4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63.5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72.0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pt-BR"/>
              </w:rPr>
            </w:pPr>
            <w:r w:rsidRPr="00745EE3">
              <w:rPr>
                <w:lang w:val="pt-BR"/>
              </w:rPr>
              <w:t>83.2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Mean age (years)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34.7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34.9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35.0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35.2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33.9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34.8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35.6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35.9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Sex (% female)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50.8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50.3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55.9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68.2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52.0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52.5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57.1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64.2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Race (% black)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52.2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47.1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42.2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31.4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66.7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50.2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30.4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14.7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Education (years)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14.9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15.6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14.7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15.5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16.3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16.9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vertAlign w:val="superscript"/>
                <w:lang w:val="en-US"/>
              </w:rPr>
            </w:pPr>
            <w:r w:rsidRPr="00745EE3">
              <w:rPr>
                <w:lang w:val="en-US"/>
              </w:rPr>
              <w:t>Mean body mass index (kg/m</w:t>
            </w:r>
            <w:r w:rsidRPr="00745EE3">
              <w:rPr>
                <w:vertAlign w:val="superscript"/>
                <w:lang w:val="en-US"/>
              </w:rPr>
              <w:t>2</w:t>
            </w:r>
            <w:r w:rsidRPr="00745EE3">
              <w:rPr>
                <w:lang w:val="en-US"/>
              </w:rPr>
              <w:t>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28.0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28.0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26.2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25.5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28.3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27.3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26.6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25.3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vertAlign w:val="superscript"/>
                <w:lang w:val="en-US"/>
              </w:rPr>
            </w:pPr>
            <w:r w:rsidRPr="00745EE3">
              <w:rPr>
                <w:lang w:val="en-US"/>
              </w:rPr>
              <w:t>Mean height (cm)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171.0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171.4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171.5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169.3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170.9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171.1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170.8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170.5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i/>
                <w:lang w:val="en-US"/>
              </w:rPr>
            </w:pPr>
            <w:r w:rsidRPr="00745EE3">
              <w:rPr>
                <w:i/>
                <w:lang w:val="en-US"/>
              </w:rPr>
              <w:t>Mean waist circumference (cm)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Men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90.9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90.8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88.4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85.8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90.6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89.4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89.6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87.8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Women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85.3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83.5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79.1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77.4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85.6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82.2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80.0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76.3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i/>
                <w:lang w:val="en-US"/>
              </w:rPr>
            </w:pPr>
            <w:r w:rsidRPr="00745EE3">
              <w:rPr>
                <w:i/>
                <w:lang w:val="en-US"/>
              </w:rPr>
              <w:t>Smoking status (%)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Current ≥15 cigarettes/day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19.7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4.7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4.9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10.7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10.7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7.7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6.2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Current &lt;15 cigarettes/day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19.0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14.2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15.3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14.0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10.9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9.1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Former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11.2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16.8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17.2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22.4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13.5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13.5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18.6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24.9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ind w:firstLine="180"/>
              <w:rPr>
                <w:lang w:val="en-US"/>
              </w:rPr>
            </w:pPr>
            <w:r w:rsidRPr="00745EE3">
              <w:rPr>
                <w:lang w:val="en-US"/>
              </w:rPr>
              <w:t>Never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50.1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61.1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67.2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65.4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61.8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62.8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59.8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Median alcohol intake (ml/day)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2.7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2.4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2.4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2.4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0.0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0.0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4.8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7.2</w:t>
            </w:r>
          </w:p>
        </w:tc>
      </w:tr>
      <w:tr w:rsidR="00511B28" w:rsidRPr="00767271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Mean physical activity (exercise units)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305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329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362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353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278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318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345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403</w:t>
            </w:r>
          </w:p>
        </w:tc>
      </w:tr>
      <w:tr w:rsidR="00511B28" w:rsidRPr="00745EE3" w:rsidTr="00745EE3">
        <w:tc>
          <w:tcPr>
            <w:tcW w:w="4035" w:type="dxa"/>
          </w:tcPr>
          <w:p w:rsidR="00511B28" w:rsidRPr="00745EE3" w:rsidRDefault="00511B28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>History of diabetes (%)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2.4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1.9</w:t>
            </w:r>
          </w:p>
        </w:tc>
        <w:tc>
          <w:tcPr>
            <w:tcW w:w="118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0.7</w:t>
            </w:r>
          </w:p>
        </w:tc>
        <w:tc>
          <w:tcPr>
            <w:tcW w:w="425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2.6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1.9</w:t>
            </w:r>
          </w:p>
        </w:tc>
        <w:tc>
          <w:tcPr>
            <w:tcW w:w="1240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2.1</w:t>
            </w:r>
          </w:p>
        </w:tc>
        <w:tc>
          <w:tcPr>
            <w:tcW w:w="1241" w:type="dxa"/>
          </w:tcPr>
          <w:p w:rsidR="00511B28" w:rsidRPr="00745EE3" w:rsidRDefault="00511B28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1.1</w:t>
            </w:r>
          </w:p>
        </w:tc>
      </w:tr>
    </w:tbl>
    <w:p w:rsidR="00745EE3" w:rsidRDefault="00745EE3"/>
    <w:p w:rsidR="00745EE3" w:rsidRPr="00745EE3" w:rsidRDefault="00745EE3" w:rsidP="00745EE3">
      <w:pPr>
        <w:suppressLineNumbers/>
        <w:spacing w:line="276" w:lineRule="auto"/>
        <w:rPr>
          <w:lang w:val="en-US"/>
        </w:rPr>
      </w:pPr>
      <w:proofErr w:type="gramStart"/>
      <w:r>
        <w:rPr>
          <w:b/>
          <w:lang w:val="en-US"/>
        </w:rPr>
        <w:lastRenderedPageBreak/>
        <w:t>S</w:t>
      </w:r>
      <w:r w:rsidR="00106AF3">
        <w:rPr>
          <w:b/>
          <w:lang w:val="en-US"/>
        </w:rPr>
        <w:t>2</w:t>
      </w:r>
      <w:r>
        <w:rPr>
          <w:b/>
          <w:lang w:val="en-US"/>
        </w:rPr>
        <w:t xml:space="preserve"> T</w:t>
      </w:r>
      <w:r w:rsidR="00CA70B3">
        <w:rPr>
          <w:b/>
          <w:lang w:val="en-US"/>
        </w:rPr>
        <w:t>able</w:t>
      </w:r>
      <w:r w:rsidRPr="00767271">
        <w:rPr>
          <w:b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Cont.</w:t>
      </w:r>
      <w:proofErr w:type="gramEnd"/>
    </w:p>
    <w:tbl>
      <w:tblPr>
        <w:tblW w:w="0" w:type="auto"/>
        <w:tblLook w:val="01E0"/>
      </w:tblPr>
      <w:tblGrid>
        <w:gridCol w:w="4035"/>
        <w:gridCol w:w="1180"/>
        <w:gridCol w:w="1180"/>
        <w:gridCol w:w="1180"/>
        <w:gridCol w:w="1180"/>
        <w:gridCol w:w="425"/>
        <w:gridCol w:w="1240"/>
        <w:gridCol w:w="1241"/>
        <w:gridCol w:w="1240"/>
        <w:gridCol w:w="1241"/>
      </w:tblGrid>
      <w:tr w:rsidR="00745EE3" w:rsidRPr="006E72D0" w:rsidTr="00027CAE">
        <w:trPr>
          <w:cantSplit/>
        </w:trPr>
        <w:tc>
          <w:tcPr>
            <w:tcW w:w="4035" w:type="dxa"/>
            <w:tcBorders>
              <w:top w:val="single" w:sz="12" w:space="0" w:color="auto"/>
            </w:tcBorders>
          </w:tcPr>
          <w:p w:rsidR="00745EE3" w:rsidRPr="00745EE3" w:rsidRDefault="00745EE3" w:rsidP="00027CAE">
            <w:pPr>
              <w:spacing w:before="40" w:after="40"/>
              <w:rPr>
                <w:lang w:val="en-GB"/>
              </w:rPr>
            </w:pPr>
          </w:p>
        </w:tc>
        <w:tc>
          <w:tcPr>
            <w:tcW w:w="472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Quartiles of year 10 plasma ascorbic acid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49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Quartiles of year 7 a priori diet quality score</w:t>
            </w:r>
          </w:p>
        </w:tc>
      </w:tr>
      <w:tr w:rsidR="00745EE3" w:rsidRPr="00745EE3" w:rsidTr="00027CAE">
        <w:trPr>
          <w:cantSplit/>
          <w:trHeight w:val="751"/>
        </w:trPr>
        <w:tc>
          <w:tcPr>
            <w:tcW w:w="403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</w:p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 xml:space="preserve">          Year 10 characteristic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1</w:t>
            </w:r>
            <w:r w:rsidRPr="00745EE3">
              <w:rPr>
                <w:lang w:val="en-GB"/>
              </w:rPr>
              <w:br/>
              <w:t>(n=721)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2</w:t>
            </w:r>
            <w:r w:rsidRPr="00745EE3">
              <w:rPr>
                <w:lang w:val="en-GB"/>
              </w:rPr>
              <w:br/>
              <w:t>(n=720)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</w:t>
            </w:r>
            <w:r w:rsidRPr="00745EE3">
              <w:rPr>
                <w:lang w:val="en-GB"/>
              </w:rPr>
              <w:br/>
              <w:t>(n=723)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4</w:t>
            </w:r>
            <w:r w:rsidRPr="00745EE3">
              <w:rPr>
                <w:lang w:val="en-GB"/>
              </w:rPr>
              <w:br/>
              <w:t>(n=720)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1</w:t>
            </w:r>
            <w:r w:rsidRPr="00745EE3">
              <w:rPr>
                <w:lang w:val="en-GB"/>
              </w:rPr>
              <w:br/>
              <w:t>(n=654)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2</w:t>
            </w:r>
            <w:r w:rsidRPr="00745EE3">
              <w:rPr>
                <w:lang w:val="en-GB"/>
              </w:rPr>
              <w:br/>
              <w:t>(n=629)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3</w:t>
            </w:r>
            <w:r w:rsidRPr="00745EE3">
              <w:rPr>
                <w:lang w:val="en-GB"/>
              </w:rPr>
              <w:br/>
              <w:t>(n=667)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GB"/>
              </w:rPr>
            </w:pPr>
            <w:r w:rsidRPr="00745EE3">
              <w:rPr>
                <w:lang w:val="en-GB"/>
              </w:rPr>
              <w:t>4</w:t>
            </w:r>
            <w:r w:rsidRPr="00745EE3">
              <w:rPr>
                <w:lang w:val="en-GB"/>
              </w:rPr>
              <w:br/>
              <w:t>(n=646)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 xml:space="preserve">Use of vitamin supplements (%) </w:t>
            </w:r>
            <w:r w:rsidRPr="00745EE3">
              <w:rPr>
                <w:vertAlign w:val="superscript"/>
                <w:lang w:val="en-US"/>
              </w:rPr>
              <w:t>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27.7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42.1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53.1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60.4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33.8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44.4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49.3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59.0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540"/>
              <w:rPr>
                <w:lang w:val="en-US"/>
              </w:rPr>
            </w:pPr>
            <w:r w:rsidRPr="00745EE3">
              <w:rPr>
                <w:lang w:val="en-US"/>
              </w:rPr>
              <w:t>Use of vitamin C supplements at y 7 (%)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19.4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32.9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39.2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46.1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23.4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31.2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38.2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45.7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rPr>
                <w:lang w:val="en-US"/>
              </w:rPr>
            </w:pPr>
            <w:r w:rsidRPr="00745EE3">
              <w:rPr>
                <w:lang w:val="en-US"/>
              </w:rPr>
              <w:t xml:space="preserve">Median intake vitamin C from supplements in users at y 7 (mg/d) </w:t>
            </w:r>
            <w:r w:rsidRPr="00745EE3">
              <w:rPr>
                <w:vertAlign w:val="superscript"/>
                <w:lang w:val="en-US"/>
              </w:rPr>
              <w:t>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65.7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100.0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60.0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60.0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65.7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105.9</w:t>
            </w:r>
          </w:p>
        </w:tc>
      </w:tr>
      <w:tr w:rsidR="00745EE3" w:rsidRPr="006E72D0" w:rsidTr="00745EE3">
        <w:tc>
          <w:tcPr>
            <w:tcW w:w="4035" w:type="dxa"/>
          </w:tcPr>
          <w:p w:rsidR="00745EE3" w:rsidRPr="00745EE3" w:rsidRDefault="00745EE3" w:rsidP="001E40D6">
            <w:pPr>
              <w:spacing w:before="40" w:after="40"/>
              <w:rPr>
                <w:i/>
                <w:lang w:val="en-US"/>
              </w:rPr>
            </w:pPr>
            <w:r w:rsidRPr="00745EE3">
              <w:rPr>
                <w:i/>
                <w:lang w:val="en-US"/>
              </w:rPr>
              <w:t xml:space="preserve">Mean intake of food groups </w:t>
            </w:r>
            <w:r w:rsidR="001E40D6">
              <w:rPr>
                <w:i/>
                <w:lang w:val="en-US"/>
              </w:rPr>
              <w:t>at y 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>Dark green vegetables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0.38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0.49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0.65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0.25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0.38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0.53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0.96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>Yellow vegetables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0.31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0.11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0.18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0.26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0.44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 xml:space="preserve">Tomato </w:t>
            </w:r>
            <w:r w:rsidR="001E40D6">
              <w:rPr>
                <w:lang w:val="en-US"/>
              </w:rPr>
              <w:t>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0.56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0.68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0.72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0.44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0.55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0.66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0.91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>Other vegetables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2.00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2.17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2.30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2.37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1.55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1.90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2.25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3.15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>Fruit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1.09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1.59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1.82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1.90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0.94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1.39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1.68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2.41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256"/>
              <w:rPr>
                <w:lang w:val="en-US"/>
              </w:rPr>
            </w:pPr>
            <w:r w:rsidRPr="00745EE3">
              <w:rPr>
                <w:lang w:val="en-US"/>
              </w:rPr>
              <w:t>Of which citrus fruit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0.21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0.23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0.12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0.19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0.22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0.29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398"/>
              <w:rPr>
                <w:lang w:val="en-US"/>
              </w:rPr>
            </w:pPr>
            <w:r w:rsidRPr="00745EE3">
              <w:rPr>
                <w:lang w:val="en-US"/>
              </w:rPr>
              <w:t>Fruit juice</w:t>
            </w:r>
            <w:r w:rsidR="001E40D6">
              <w:rPr>
                <w:lang w:val="en-US"/>
              </w:rPr>
              <w:t xml:space="preserve"> (serv./d)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1.00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1.36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1.63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1.52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1.21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1.38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1.45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1.48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540" w:hanging="256"/>
              <w:rPr>
                <w:lang w:val="en-US"/>
              </w:rPr>
            </w:pPr>
            <w:r w:rsidRPr="00745EE3">
              <w:rPr>
                <w:lang w:val="en-US"/>
              </w:rPr>
              <w:t>Of which citrus fruit juice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0.57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0.79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0.94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0.85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0.67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0.73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0.89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0.87</w:t>
            </w:r>
          </w:p>
        </w:tc>
      </w:tr>
      <w:tr w:rsidR="00745EE3" w:rsidRPr="006E72D0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180" w:hanging="180"/>
              <w:rPr>
                <w:i/>
                <w:lang w:val="en-US"/>
              </w:rPr>
            </w:pPr>
            <w:r w:rsidRPr="00745EE3">
              <w:rPr>
                <w:i/>
                <w:lang w:val="en-US"/>
              </w:rPr>
              <w:t>Mean nutrient intake at y 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</w:tr>
      <w:tr w:rsidR="001E40D6" w:rsidRPr="00745EE3" w:rsidTr="00745EE3">
        <w:tc>
          <w:tcPr>
            <w:tcW w:w="4035" w:type="dxa"/>
          </w:tcPr>
          <w:p w:rsidR="001E40D6" w:rsidRPr="00745EE3" w:rsidRDefault="001E40D6" w:rsidP="00027CAE">
            <w:pPr>
              <w:spacing w:before="40" w:after="40"/>
              <w:ind w:left="180" w:hanging="38"/>
              <w:rPr>
                <w:lang w:val="en-US"/>
              </w:rPr>
            </w:pPr>
            <w:r>
              <w:rPr>
                <w:lang w:val="en-US"/>
              </w:rPr>
              <w:t>Vitamin C (mg/d)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137.2</w:t>
            </w:r>
          </w:p>
        </w:tc>
        <w:tc>
          <w:tcPr>
            <w:tcW w:w="118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167.1</w:t>
            </w:r>
          </w:p>
        </w:tc>
        <w:tc>
          <w:tcPr>
            <w:tcW w:w="118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185.7</w:t>
            </w:r>
          </w:p>
        </w:tc>
        <w:tc>
          <w:tcPr>
            <w:tcW w:w="118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178.0</w:t>
            </w:r>
          </w:p>
        </w:tc>
        <w:tc>
          <w:tcPr>
            <w:tcW w:w="425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133.4</w:t>
            </w:r>
          </w:p>
        </w:tc>
        <w:tc>
          <w:tcPr>
            <w:tcW w:w="1241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150.6</w:t>
            </w:r>
          </w:p>
        </w:tc>
        <w:tc>
          <w:tcPr>
            <w:tcW w:w="1240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165.4</w:t>
            </w:r>
          </w:p>
        </w:tc>
        <w:tc>
          <w:tcPr>
            <w:tcW w:w="1241" w:type="dxa"/>
          </w:tcPr>
          <w:p w:rsidR="001E40D6" w:rsidRPr="00745EE3" w:rsidRDefault="001E40D6" w:rsidP="00027CA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202.3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180" w:hanging="38"/>
              <w:rPr>
                <w:lang w:val="en-US"/>
              </w:rPr>
            </w:pPr>
            <w:r w:rsidRPr="00745EE3">
              <w:rPr>
                <w:lang w:val="en-US"/>
              </w:rPr>
              <w:t>Sodium (mg/d)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4383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4314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4289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3960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4417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4263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4080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4176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180" w:hanging="38"/>
              <w:rPr>
                <w:lang w:val="en-US"/>
              </w:rPr>
            </w:pPr>
            <w:r w:rsidRPr="00745EE3">
              <w:rPr>
                <w:lang w:val="en-US"/>
              </w:rPr>
              <w:t>Potassium (mg/d)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3450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3701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3846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3758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3182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3520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3728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4334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180" w:hanging="38"/>
              <w:rPr>
                <w:lang w:val="en-US"/>
              </w:rPr>
            </w:pPr>
            <w:r w:rsidRPr="00745EE3">
              <w:rPr>
                <w:lang w:val="en-US"/>
              </w:rPr>
              <w:t>Magnesium (mg/d)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378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397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413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402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343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379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403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466</w:t>
            </w:r>
          </w:p>
        </w:tc>
      </w:tr>
      <w:tr w:rsidR="00745EE3" w:rsidRPr="00745EE3" w:rsidTr="00745EE3">
        <w:tc>
          <w:tcPr>
            <w:tcW w:w="4035" w:type="dxa"/>
          </w:tcPr>
          <w:p w:rsidR="00745EE3" w:rsidRPr="00745EE3" w:rsidRDefault="00745EE3" w:rsidP="00027CAE">
            <w:pPr>
              <w:spacing w:before="40" w:after="40"/>
              <w:ind w:left="180" w:hanging="38"/>
              <w:rPr>
                <w:lang w:val="en-US"/>
              </w:rPr>
            </w:pPr>
            <w:r w:rsidRPr="00745EE3">
              <w:rPr>
                <w:lang w:val="en-US"/>
              </w:rPr>
              <w:t>Calcium (mg/d)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1053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1106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1122</w:t>
            </w:r>
          </w:p>
        </w:tc>
        <w:tc>
          <w:tcPr>
            <w:tcW w:w="118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1090</w:t>
            </w:r>
          </w:p>
        </w:tc>
        <w:tc>
          <w:tcPr>
            <w:tcW w:w="425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1016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1092</w:t>
            </w:r>
          </w:p>
        </w:tc>
        <w:tc>
          <w:tcPr>
            <w:tcW w:w="1240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1094</w:t>
            </w:r>
          </w:p>
        </w:tc>
        <w:tc>
          <w:tcPr>
            <w:tcW w:w="1241" w:type="dxa"/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1171</w:t>
            </w:r>
          </w:p>
        </w:tc>
      </w:tr>
      <w:tr w:rsidR="00745EE3" w:rsidRPr="00745EE3" w:rsidTr="00745EE3">
        <w:tc>
          <w:tcPr>
            <w:tcW w:w="403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ind w:left="180" w:hanging="38"/>
              <w:rPr>
                <w:lang w:val="en-US"/>
              </w:rPr>
            </w:pPr>
            <w:r w:rsidRPr="00745EE3">
              <w:rPr>
                <w:lang w:val="en-US"/>
              </w:rPr>
              <w:t>Dietary fiber (g/d)</w:t>
            </w:r>
            <w:r w:rsidRPr="00745EE3">
              <w:rPr>
                <w:vertAlign w:val="superscript"/>
                <w:lang w:val="en-US"/>
              </w:rPr>
              <w:t xml:space="preserve"> 4</w:t>
            </w:r>
          </w:p>
        </w:tc>
        <w:tc>
          <w:tcPr>
            <w:tcW w:w="118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20.4</w:t>
            </w:r>
          </w:p>
        </w:tc>
        <w:tc>
          <w:tcPr>
            <w:tcW w:w="118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22.4</w:t>
            </w:r>
          </w:p>
        </w:tc>
        <w:tc>
          <w:tcPr>
            <w:tcW w:w="118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23.8</w:t>
            </w:r>
          </w:p>
        </w:tc>
        <w:tc>
          <w:tcPr>
            <w:tcW w:w="118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24.9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18.3</w:t>
            </w:r>
          </w:p>
        </w:tc>
        <w:tc>
          <w:tcPr>
            <w:tcW w:w="1241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20.8</w:t>
            </w:r>
          </w:p>
        </w:tc>
        <w:tc>
          <w:tcPr>
            <w:tcW w:w="1240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23.8</w:t>
            </w:r>
          </w:p>
        </w:tc>
        <w:tc>
          <w:tcPr>
            <w:tcW w:w="1241" w:type="dxa"/>
            <w:tcBorders>
              <w:bottom w:val="single" w:sz="8" w:space="0" w:color="auto"/>
            </w:tcBorders>
          </w:tcPr>
          <w:p w:rsidR="00745EE3" w:rsidRPr="00745EE3" w:rsidRDefault="00745EE3" w:rsidP="00027CAE">
            <w:pPr>
              <w:spacing w:before="40" w:after="40"/>
              <w:jc w:val="center"/>
              <w:rPr>
                <w:lang w:val="en-US"/>
              </w:rPr>
            </w:pPr>
            <w:r w:rsidRPr="00745EE3">
              <w:rPr>
                <w:lang w:val="en-US"/>
              </w:rPr>
              <w:t>28.8</w:t>
            </w:r>
          </w:p>
        </w:tc>
      </w:tr>
    </w:tbl>
    <w:p w:rsidR="00745EE3" w:rsidRPr="00745EE3" w:rsidRDefault="00745EE3" w:rsidP="00745EE3">
      <w:pPr>
        <w:spacing w:line="360" w:lineRule="auto"/>
        <w:rPr>
          <w:lang w:val="pt-BR"/>
        </w:rPr>
      </w:pPr>
    </w:p>
    <w:p w:rsidR="00745EE3" w:rsidRPr="00767271" w:rsidRDefault="00745EE3" w:rsidP="00745EE3">
      <w:pPr>
        <w:spacing w:line="360" w:lineRule="auto"/>
        <w:rPr>
          <w:lang w:val="en-US"/>
        </w:rPr>
      </w:pPr>
      <w:r>
        <w:rPr>
          <w:vertAlign w:val="superscript"/>
          <w:lang w:val="en-US"/>
        </w:rPr>
        <w:t>1</w:t>
      </w:r>
      <w:r w:rsidRPr="00767271">
        <w:rPr>
          <w:bCs/>
          <w:lang w:val="en-US"/>
        </w:rPr>
        <w:t xml:space="preserve"> </w:t>
      </w:r>
      <w:r w:rsidRPr="00767271">
        <w:rPr>
          <w:lang w:val="en-US"/>
        </w:rPr>
        <w:t xml:space="preserve">Shown are characteristics at year 10, unless otherwise indicated, according to plasma ascorbic acid at year 10 (1995-1996) and diet quality score at year 7 (1992-1993) in participants without a history of hypertension at year 10. </w:t>
      </w:r>
    </w:p>
    <w:p w:rsidR="00745EE3" w:rsidRPr="00767271" w:rsidRDefault="00745EE3" w:rsidP="00745EE3">
      <w:pPr>
        <w:spacing w:line="360" w:lineRule="auto"/>
        <w:rPr>
          <w:vertAlign w:val="superscript"/>
          <w:lang w:val="en-US"/>
        </w:rPr>
      </w:pPr>
      <w:r>
        <w:rPr>
          <w:vertAlign w:val="superscript"/>
          <w:lang w:val="en-US"/>
        </w:rPr>
        <w:t>2</w:t>
      </w:r>
      <w:r w:rsidRPr="00767271">
        <w:rPr>
          <w:bCs/>
          <w:lang w:val="en-US"/>
        </w:rPr>
        <w:t xml:space="preserve"> </w:t>
      </w:r>
      <w:r w:rsidRPr="00767271">
        <w:rPr>
          <w:lang w:val="en-US"/>
        </w:rPr>
        <w:t xml:space="preserve">To </w:t>
      </w:r>
      <w:r w:rsidRPr="00767271">
        <w:rPr>
          <w:lang w:val="en-GB"/>
        </w:rPr>
        <w:t xml:space="preserve">convert ascorbic acid </w:t>
      </w:r>
      <w:r w:rsidR="00A37DE7">
        <w:rPr>
          <w:lang w:val="en-GB"/>
        </w:rPr>
        <w:t xml:space="preserve">values </w:t>
      </w:r>
      <w:r w:rsidR="00A37DE7">
        <w:rPr>
          <w:bCs/>
          <w:lang w:val="en-US"/>
        </w:rPr>
        <w:t>to mg/</w:t>
      </w:r>
      <w:proofErr w:type="spellStart"/>
      <w:r w:rsidR="00A37DE7">
        <w:rPr>
          <w:bCs/>
          <w:lang w:val="en-US"/>
        </w:rPr>
        <w:t>dL</w:t>
      </w:r>
      <w:proofErr w:type="spellEnd"/>
      <w:r w:rsidR="00A37DE7">
        <w:rPr>
          <w:bCs/>
          <w:lang w:val="en-US"/>
        </w:rPr>
        <w:t>, multiply µmol/L by 0.0176</w:t>
      </w:r>
      <w:r w:rsidRPr="00767271">
        <w:rPr>
          <w:lang w:val="en-GB"/>
        </w:rPr>
        <w:t>.</w:t>
      </w:r>
    </w:p>
    <w:p w:rsidR="00745EE3" w:rsidRPr="00767271" w:rsidRDefault="00745EE3" w:rsidP="00745EE3">
      <w:pPr>
        <w:spacing w:line="360" w:lineRule="auto"/>
        <w:rPr>
          <w:vertAlign w:val="superscript"/>
          <w:lang w:val="en-US"/>
        </w:rPr>
      </w:pPr>
      <w:r>
        <w:rPr>
          <w:vertAlign w:val="superscript"/>
          <w:lang w:val="en-US"/>
        </w:rPr>
        <w:t>3</w:t>
      </w:r>
      <w:r w:rsidRPr="00767271">
        <w:rPr>
          <w:bCs/>
          <w:lang w:val="en-US"/>
        </w:rPr>
        <w:t xml:space="preserve"> </w:t>
      </w:r>
      <w:r w:rsidRPr="00767271">
        <w:rPr>
          <w:lang w:val="en-GB"/>
        </w:rPr>
        <w:t>Vitamin A, vitamin C, vitamin E, beta-carotene, or a multivitamin supplement at year 10.</w:t>
      </w:r>
    </w:p>
    <w:p w:rsidR="00983982" w:rsidRPr="003D7C97" w:rsidRDefault="00745EE3" w:rsidP="00CA70B3">
      <w:pPr>
        <w:spacing w:line="360" w:lineRule="auto"/>
        <w:rPr>
          <w:lang w:val="en-GB"/>
        </w:rPr>
      </w:pPr>
      <w:r>
        <w:rPr>
          <w:vertAlign w:val="superscript"/>
          <w:lang w:val="en-US"/>
        </w:rPr>
        <w:t>4</w:t>
      </w:r>
      <w:r w:rsidRPr="00767271">
        <w:rPr>
          <w:bCs/>
          <w:lang w:val="en-US"/>
        </w:rPr>
        <w:t xml:space="preserve"> </w:t>
      </w:r>
      <w:r w:rsidRPr="00767271">
        <w:rPr>
          <w:lang w:val="en-US"/>
        </w:rPr>
        <w:t>Based on n=907</w:t>
      </w:r>
      <w:r w:rsidRPr="00767271">
        <w:rPr>
          <w:lang w:val="en-GB"/>
        </w:rPr>
        <w:t xml:space="preserve"> for the analysis by quartiles of plasma ascorbic acid and n=899 for that by quartiles of the diet quality score.</w:t>
      </w:r>
      <w:r>
        <w:rPr>
          <w:lang w:val="en-GB"/>
        </w:rPr>
        <w:t xml:space="preserve"> Sodium intake does not include sa</w:t>
      </w:r>
      <w:r w:rsidR="00CA70B3">
        <w:rPr>
          <w:lang w:val="en-GB"/>
        </w:rPr>
        <w:t>lt added in cooking or at table</w:t>
      </w:r>
      <w:bookmarkStart w:id="0" w:name="_GoBack"/>
      <w:bookmarkEnd w:id="0"/>
    </w:p>
    <w:sectPr w:rsidR="00983982" w:rsidRPr="003D7C97" w:rsidSect="00171A4E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EE3"/>
    <w:rsid w:val="00027CAE"/>
    <w:rsid w:val="00095F0F"/>
    <w:rsid w:val="00106AF3"/>
    <w:rsid w:val="001140F8"/>
    <w:rsid w:val="00171A4E"/>
    <w:rsid w:val="00183B6F"/>
    <w:rsid w:val="001E40D6"/>
    <w:rsid w:val="00222B3B"/>
    <w:rsid w:val="00234337"/>
    <w:rsid w:val="00292A6C"/>
    <w:rsid w:val="00303AC4"/>
    <w:rsid w:val="003351C3"/>
    <w:rsid w:val="003A7AFF"/>
    <w:rsid w:val="003D1863"/>
    <w:rsid w:val="003D7C97"/>
    <w:rsid w:val="00420F99"/>
    <w:rsid w:val="004D30C5"/>
    <w:rsid w:val="00511B28"/>
    <w:rsid w:val="006E72D0"/>
    <w:rsid w:val="007011EF"/>
    <w:rsid w:val="00745EE3"/>
    <w:rsid w:val="00797EF1"/>
    <w:rsid w:val="007C6624"/>
    <w:rsid w:val="0087364F"/>
    <w:rsid w:val="0089004B"/>
    <w:rsid w:val="00896D44"/>
    <w:rsid w:val="00983982"/>
    <w:rsid w:val="00A37DE7"/>
    <w:rsid w:val="00B203AC"/>
    <w:rsid w:val="00C15053"/>
    <w:rsid w:val="00C37E31"/>
    <w:rsid w:val="00CA70B3"/>
    <w:rsid w:val="00D23A5C"/>
    <w:rsid w:val="00D50E98"/>
    <w:rsid w:val="00D5409F"/>
    <w:rsid w:val="00DC032F"/>
    <w:rsid w:val="00F00EF0"/>
    <w:rsid w:val="00F6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EE3"/>
    <w:rPr>
      <w:color w:val="0000FF"/>
      <w:u w:val="single"/>
    </w:rPr>
  </w:style>
  <w:style w:type="character" w:styleId="CommentReference">
    <w:name w:val="annotation reference"/>
    <w:semiHidden/>
    <w:rsid w:val="00745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5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EE3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EE3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semiHidden/>
    <w:rsid w:val="0074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EE3"/>
    <w:rPr>
      <w:rFonts w:ascii="Tahoma" w:eastAsia="MS Mincho" w:hAnsi="Tahoma" w:cs="Tahoma"/>
      <w:sz w:val="16"/>
      <w:szCs w:val="16"/>
      <w:lang w:val="de-DE" w:eastAsia="ja-JP"/>
    </w:rPr>
  </w:style>
  <w:style w:type="character" w:styleId="LineNumber">
    <w:name w:val="line number"/>
    <w:basedOn w:val="DefaultParagraphFont"/>
    <w:rsid w:val="00745EE3"/>
  </w:style>
  <w:style w:type="paragraph" w:styleId="Footer">
    <w:name w:val="footer"/>
    <w:basedOn w:val="Normal"/>
    <w:link w:val="FooterChar"/>
    <w:rsid w:val="00745E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5EE3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PageNumber">
    <w:name w:val="page number"/>
    <w:basedOn w:val="DefaultParagraphFont"/>
    <w:rsid w:val="00745EE3"/>
  </w:style>
  <w:style w:type="paragraph" w:styleId="HTMLPreformatted">
    <w:name w:val="HTML Preformatted"/>
    <w:basedOn w:val="Normal"/>
    <w:link w:val="HTMLPreformattedChar"/>
    <w:uiPriority w:val="99"/>
    <w:unhideWhenUsed/>
    <w:rsid w:val="0074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5EE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45EE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45E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NormalWeb">
    <w:name w:val="Normal (Web)"/>
    <w:basedOn w:val="Normal"/>
    <w:uiPriority w:val="99"/>
    <w:semiHidden/>
    <w:unhideWhenUsed/>
    <w:rsid w:val="00F00EF0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EE3"/>
    <w:rPr>
      <w:color w:val="0000FF"/>
      <w:u w:val="single"/>
    </w:rPr>
  </w:style>
  <w:style w:type="character" w:styleId="CommentReference">
    <w:name w:val="annotation reference"/>
    <w:semiHidden/>
    <w:rsid w:val="00745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5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EE3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EE3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semiHidden/>
    <w:rsid w:val="0074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EE3"/>
    <w:rPr>
      <w:rFonts w:ascii="Tahoma" w:eastAsia="MS Mincho" w:hAnsi="Tahoma" w:cs="Tahoma"/>
      <w:sz w:val="16"/>
      <w:szCs w:val="16"/>
      <w:lang w:val="de-DE" w:eastAsia="ja-JP"/>
    </w:rPr>
  </w:style>
  <w:style w:type="character" w:styleId="LineNumber">
    <w:name w:val="line number"/>
    <w:basedOn w:val="DefaultParagraphFont"/>
    <w:rsid w:val="00745EE3"/>
  </w:style>
  <w:style w:type="paragraph" w:styleId="Footer">
    <w:name w:val="footer"/>
    <w:basedOn w:val="Normal"/>
    <w:link w:val="FooterChar"/>
    <w:rsid w:val="00745E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5EE3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PageNumber">
    <w:name w:val="page number"/>
    <w:basedOn w:val="DefaultParagraphFont"/>
    <w:rsid w:val="00745EE3"/>
  </w:style>
  <w:style w:type="paragraph" w:styleId="HTMLPreformatted">
    <w:name w:val="HTML Preformatted"/>
    <w:basedOn w:val="Normal"/>
    <w:link w:val="HTMLPreformattedChar"/>
    <w:uiPriority w:val="99"/>
    <w:unhideWhenUsed/>
    <w:rsid w:val="0074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5EE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45EE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45EE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NormalWeb">
    <w:name w:val="Normal (Web)"/>
    <w:basedOn w:val="Normal"/>
    <w:uiPriority w:val="99"/>
    <w:semiHidden/>
    <w:unhideWhenUsed/>
    <w:rsid w:val="00F00EF0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Buijsse</dc:creator>
  <cp:lastModifiedBy>Buysse</cp:lastModifiedBy>
  <cp:revision>9</cp:revision>
  <dcterms:created xsi:type="dcterms:W3CDTF">2015-07-17T15:38:00Z</dcterms:created>
  <dcterms:modified xsi:type="dcterms:W3CDTF">2015-07-23T13:57:00Z</dcterms:modified>
</cp:coreProperties>
</file>