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A7" w:rsidRDefault="00DF57A7" w:rsidP="00DF57A7">
      <w:r>
        <w:rPr>
          <w:b/>
        </w:rPr>
        <w:t>S1 Table</w:t>
      </w:r>
      <w:r w:rsidRPr="00781FF3">
        <w:rPr>
          <w:b/>
        </w:rPr>
        <w:t>.</w:t>
      </w:r>
      <w:r>
        <w:t xml:space="preserve"> Mean (</w:t>
      </w:r>
      <w:r w:rsidRPr="00EA6753">
        <w:t>±</w:t>
      </w:r>
      <w:r>
        <w:t xml:space="preserve"> SE) biomass (kg ha</w:t>
      </w:r>
      <w:r w:rsidRPr="00305115">
        <w:rPr>
          <w:vertAlign w:val="superscript"/>
        </w:rPr>
        <w:t>-1</w:t>
      </w:r>
      <w:r>
        <w:t xml:space="preserve">) of (a) herbivorous fishes and (b) sea urchins at the six study sites, as well as (c) mean abundance (% cover </w:t>
      </w:r>
      <w:r w:rsidRPr="00EA6753">
        <w:t>±</w:t>
      </w:r>
      <w:r>
        <w:t xml:space="preserve"> SE) of the substratum, organized by fisheries management. </w:t>
      </w:r>
    </w:p>
    <w:p w:rsidR="00DF57A7" w:rsidRDefault="00DF57A7" w:rsidP="00DF57A7"/>
    <w:p w:rsidR="00DF57A7" w:rsidRDefault="00DF57A7" w:rsidP="00DF57A7">
      <w:r>
        <w:t>(</w:t>
      </w:r>
      <w:proofErr w:type="gramStart"/>
      <w:r>
        <w:t>a</w:t>
      </w:r>
      <w:proofErr w:type="gramEnd"/>
      <w:r>
        <w:t>)</w:t>
      </w: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1467"/>
        <w:gridCol w:w="2208"/>
        <w:gridCol w:w="1557"/>
        <w:gridCol w:w="1267"/>
        <w:gridCol w:w="1157"/>
        <w:gridCol w:w="222"/>
        <w:gridCol w:w="1187"/>
        <w:gridCol w:w="1087"/>
        <w:gridCol w:w="222"/>
        <w:gridCol w:w="1187"/>
        <w:gridCol w:w="1187"/>
      </w:tblGrid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Fishes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Open access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Community closure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Government closure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Functional group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Kanamai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Ras</w:t>
            </w:r>
            <w:proofErr w:type="spellEnd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Iwatine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Kuruwitu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Mradi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Mombasa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Malindi</w:t>
            </w:r>
            <w:proofErr w:type="spellEnd"/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Acanthuridae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Ctenochaetus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striatus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3.7 (0.1)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89.1 (8.5)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105.2 (2.6)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39.8 (4.5)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123.2 (9.8)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Acanthurus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nigrofuscus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0.9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67.7 (4.1)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38.8 (38.8)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56.1 (22.8)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Zebrasoma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scopas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1.5 (1.5)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56.4 (21.1)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26.9 (17.4)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Naso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annulatus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2.5 (2.5)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3.5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22.5 (10.2)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Acanthurus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triostegus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0.9 (0.9)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57.3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Zebrasoma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veliferum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5.5 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Acanthurus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leucosternon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7.1 (7.1)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9.1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55.3 (15.9)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Ctenochaetus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strigosus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Acanthurus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nigricauda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7.3 (2.6)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Acanthurus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dussumieri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5.5 (5.5)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9.7 (0.2)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Naso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elegans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15.8 (2.8)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Naso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unicornis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10.5 (6.8)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Labridae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Scarus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sordidus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Scraper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13.5 (13.5)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2.1 (2.1)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95.1 (25.5)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29.7 (2.6)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Scarus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ghobban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Scraper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3.5 (2.1)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29.2 (11.2)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Calotomus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carolinus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5.6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92.2 (46.9)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46.4 (10.2)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Scarus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frenatus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Scraper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 (9)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Scarus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psittacus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Scraper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2.8 (2.8)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12.6 (3.6)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Scarus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niger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Scraper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16.6 (7.6)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Scarus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rubroviolaceus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Scraper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22.1 (14)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Hipposcarus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harid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Scraper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15.1 (15.1)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Leptoscarus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vaigiensis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7.8 (0.8)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3.5 (3.5)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24.9 (9.9)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26.1 (10)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 xml:space="preserve">Juvenile </w:t>
            </w: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  <w:proofErr w:type="spellEnd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 xml:space="preserve"> (&lt; 10cm)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Scraper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3.7 (3.3)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0.2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1.4 (1)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1.6 (0.5)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 (0.9)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0.8 (0.5)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Pomacanthidae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Centropyge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multispinis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Grazer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4.9 (1.4)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6.3 (3.2)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7.4 (1.9)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Siganidae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Siganus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sutor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1.8 (1.8)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8.7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2.8 (0.9)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24 (24)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Siganus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argenteus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61.2 (26.9)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15 (15)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Ephippidae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Platax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teira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2.1 (2.1)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1.1 (1.1)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Kyphosidae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Kyphosus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vaigiensis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Browser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9.7 (3.4)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Total fishes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4.6 (4.2)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12.9 (5.8)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177.7 (24.7)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208.6 (2)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456.6 (44.7)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578.9 (23.6)</w:t>
            </w:r>
          </w:p>
        </w:tc>
      </w:tr>
    </w:tbl>
    <w:p w:rsidR="00DF57A7" w:rsidRDefault="00DF57A7" w:rsidP="00DF57A7">
      <w:pPr>
        <w:spacing w:line="480" w:lineRule="auto"/>
      </w:pPr>
    </w:p>
    <w:p w:rsidR="00DF57A7" w:rsidRDefault="00DF57A7" w:rsidP="00DF57A7">
      <w:pPr>
        <w:spacing w:line="480" w:lineRule="auto"/>
        <w:sectPr w:rsidR="00DF57A7" w:rsidSect="00781F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F57A7" w:rsidRDefault="00DF57A7" w:rsidP="00DF57A7">
      <w:pPr>
        <w:spacing w:line="480" w:lineRule="auto"/>
      </w:pPr>
      <w:r>
        <w:t>(</w:t>
      </w:r>
      <w:proofErr w:type="gramStart"/>
      <w:r>
        <w:t>b</w:t>
      </w:r>
      <w:proofErr w:type="gramEnd"/>
      <w:r>
        <w:t>)</w:t>
      </w:r>
    </w:p>
    <w:tbl>
      <w:tblPr>
        <w:tblW w:w="13703" w:type="dxa"/>
        <w:tblInd w:w="78" w:type="dxa"/>
        <w:tblLook w:val="0000" w:firstRow="0" w:lastRow="0" w:firstColumn="0" w:lastColumn="0" w:noHBand="0" w:noVBand="0"/>
      </w:tblPr>
      <w:tblGrid>
        <w:gridCol w:w="1628"/>
        <w:gridCol w:w="2254"/>
        <w:gridCol w:w="1568"/>
        <w:gridCol w:w="1497"/>
        <w:gridCol w:w="1262"/>
        <w:gridCol w:w="236"/>
        <w:gridCol w:w="1397"/>
        <w:gridCol w:w="1246"/>
        <w:gridCol w:w="224"/>
        <w:gridCol w:w="1296"/>
        <w:gridCol w:w="1095"/>
      </w:tblGrid>
      <w:tr w:rsidR="00DF57A7" w:rsidRPr="00361D0A" w:rsidTr="00184271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Open access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Community closure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Government closure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Functional group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Kanamai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Ras</w:t>
            </w:r>
            <w:proofErr w:type="spellEnd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Iwatine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Kuruwitu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Mradi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Mombasa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Malindi</w:t>
            </w:r>
            <w:proofErr w:type="spellEnd"/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Diadematidae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Diadema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savignyi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562.5 (340.3)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841.2 (33.8)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534.7 (34.7)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645.8 (48.6)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20.8 (6.9)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20.8 (6.9)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Diadema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setosum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541.7 (375)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441.2 (307.8)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816.7 (166.7)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179.2 (37.5)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16.7 (16.7)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Echinothrix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calamaris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154.2 (38.6)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38.6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Echinothrix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diadema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115.7 (38.6)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2956.3 (912.8)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38.6 (38.6)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1079.6 (192.8)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983.2 (19.3)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19.3 (19.3)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Echinometridae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Echinometra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mathaei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4530.2 (1116.5)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68.2 (2.2)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768.2 (474.8)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352.9 (88.9)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148.5 (42.2)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1.8 (1.8)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Echinostrephus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molaris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2.9 (0.1)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0.2 (0.2)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 (1.8)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1.8 (1)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Stomopneustidae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Stomopneustes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variolaris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11.7 (3.3)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4.2 (4.2)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6.3 (6.3)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8.3 (8.3)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Toxopneustidae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Tripneustes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gratilla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345.2 (151.4)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79.8 (5)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417.8 (6.1)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51.5 (27.2)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163.5 (151.4)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Toxopneustes</w:t>
            </w:r>
            <w:proofErr w:type="spellEnd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pileolus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Sea urchin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11.1 (11.1)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2.8 (2.8)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11.1 (0)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308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Total sea urchins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6095.2 (591.2)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4401.1 (1187.5)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2591.2 (402.8)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2472.4 (192)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1380 (160.8)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60.4 (29.9)</w:t>
            </w:r>
          </w:p>
        </w:tc>
      </w:tr>
    </w:tbl>
    <w:p w:rsidR="00DF57A7" w:rsidRDefault="00DF57A7" w:rsidP="00DF57A7">
      <w:pPr>
        <w:spacing w:line="480" w:lineRule="auto"/>
      </w:pPr>
    </w:p>
    <w:p w:rsidR="00DF57A7" w:rsidRDefault="00DF57A7" w:rsidP="00DF57A7">
      <w:pPr>
        <w:spacing w:line="480" w:lineRule="auto"/>
        <w:sectPr w:rsidR="00DF57A7" w:rsidSect="00781FF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F57A7" w:rsidRDefault="00DF57A7" w:rsidP="00DF57A7">
      <w:pPr>
        <w:spacing w:line="480" w:lineRule="auto"/>
      </w:pPr>
      <w:r>
        <w:t>(</w:t>
      </w:r>
      <w:proofErr w:type="gramStart"/>
      <w:r>
        <w:t>c</w:t>
      </w:r>
      <w:proofErr w:type="gramEnd"/>
      <w:r>
        <w:t>)</w:t>
      </w:r>
    </w:p>
    <w:tbl>
      <w:tblPr>
        <w:tblW w:w="0" w:type="auto"/>
        <w:tblInd w:w="78" w:type="dxa"/>
        <w:tblLook w:val="0000" w:firstRow="0" w:lastRow="0" w:firstColumn="0" w:lastColumn="0" w:noHBand="0" w:noVBand="0"/>
      </w:tblPr>
      <w:tblGrid>
        <w:gridCol w:w="1277"/>
        <w:gridCol w:w="1157"/>
        <w:gridCol w:w="1607"/>
        <w:gridCol w:w="1187"/>
        <w:gridCol w:w="1187"/>
        <w:gridCol w:w="222"/>
        <w:gridCol w:w="1187"/>
        <w:gridCol w:w="1187"/>
        <w:gridCol w:w="222"/>
        <w:gridCol w:w="1287"/>
        <w:gridCol w:w="1287"/>
      </w:tblGrid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Substrate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Open access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Community closure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Government closure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Classification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Functional group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Kanamai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Ras</w:t>
            </w:r>
            <w:proofErr w:type="spellEnd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Iwatine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Kuruwitu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Mradi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Mombasa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Malindi</w:t>
            </w:r>
            <w:proofErr w:type="spellEnd"/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Benthos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Hard 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Major substratum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34.77 (6.79)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7.1 (4.56)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26.17 (8.38)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46.01 (13.12)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20.23 (10.08)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27.17 (14.77)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Algal turf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Major substratum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42.6 (9.48)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42.8 (12.77)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37.33 (13)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21.05 (16.59)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33.18 (12.6)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24.86 (15.49)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Macroalgae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Major substratum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0.93 (2.01)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13.88 (11.62)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12.44 (7.82)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8.5 (6.27)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25.73 (7.95)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9.3 (6.34)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Major substratum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1.77 (2.06)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8.56 (2.61)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3.18 (2.47)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10.21 (5.35)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13.16 (6.17)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20.44 (7.94)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Macroalgae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Cystoseira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Fleshy algae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1.57 (1.24)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0.25 (0.25)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Dictyota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Fleshy algae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0.03 (0.05)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1.25 (1.4)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0.75 (0.54)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1.21 (0.02)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0.45 (0.35)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0.09 (0.13)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Hypnea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Fleshy algae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0.04 (0.06)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1.35 (0.54)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0.41 (0.37)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3.62 (2.53)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0.1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Padina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Fleshy algae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0.25 (0.16)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3.63 (0.37)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 (0.81)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1.24 (0.2)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0.03 (0.04)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Sargassum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Fleshy algae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0.07 (0.1)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7.11 (1.37)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4.93 (1.37)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0.67 (0.67)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23.17 (2.66)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 (0)</w:t>
            </w:r>
          </w:p>
        </w:tc>
      </w:tr>
      <w:tr w:rsidR="00DF57A7" w:rsidRPr="00361D0A" w:rsidTr="00184271">
        <w:trPr>
          <w:trHeight w:val="299"/>
        </w:trPr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61D0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Turbinaria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Fleshy algae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0.5 (0.53)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0.52 (0.37)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 (0.11)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0.83 (0.83)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1.95 (0.03)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F57A7" w:rsidRPr="00361D0A" w:rsidRDefault="00DF57A7" w:rsidP="001842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1D0A">
              <w:rPr>
                <w:rFonts w:ascii="Arial" w:hAnsi="Arial" w:cs="Arial"/>
                <w:color w:val="000000"/>
                <w:sz w:val="18"/>
                <w:szCs w:val="18"/>
              </w:rPr>
              <w:t>9.04 (2.24)</w:t>
            </w:r>
          </w:p>
        </w:tc>
      </w:tr>
    </w:tbl>
    <w:p w:rsidR="00DF57A7" w:rsidRDefault="00DF57A7" w:rsidP="00DF57A7">
      <w:pPr>
        <w:rPr>
          <w:b/>
        </w:rPr>
      </w:pPr>
    </w:p>
    <w:p w:rsidR="00DB1C66" w:rsidRDefault="00DB1C66">
      <w:bookmarkStart w:id="0" w:name="_GoBack"/>
      <w:bookmarkEnd w:id="0"/>
    </w:p>
    <w:sectPr w:rsidR="00DB1C66" w:rsidSect="00DF57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A7"/>
    <w:rsid w:val="00383BEB"/>
    <w:rsid w:val="00DB1C66"/>
    <w:rsid w:val="00D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05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H Standard Template"/>
    <w:qFormat/>
    <w:rsid w:val="00DF57A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H Standard Template"/>
    <w:qFormat/>
    <w:rsid w:val="00DF57A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4188</Characters>
  <Application>Microsoft Macintosh Word</Application>
  <DocSecurity>0</DocSecurity>
  <Lines>34</Lines>
  <Paragraphs>9</Paragraphs>
  <ScaleCrop>false</ScaleCrop>
  <Company>University of Rhode Island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Humphries</dc:creator>
  <cp:keywords/>
  <dc:description/>
  <cp:lastModifiedBy>Austin Humphries</cp:lastModifiedBy>
  <cp:revision>1</cp:revision>
  <dcterms:created xsi:type="dcterms:W3CDTF">2015-11-22T15:26:00Z</dcterms:created>
  <dcterms:modified xsi:type="dcterms:W3CDTF">2015-11-22T15:26:00Z</dcterms:modified>
</cp:coreProperties>
</file>