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7" w:rsidRPr="00151937" w:rsidRDefault="00956362" w:rsidP="00141D67">
      <w:pPr>
        <w:spacing w:line="240" w:lineRule="auto"/>
        <w:rPr>
          <w:rFonts w:ascii="Times New Roman" w:hAnsi="Times New Roman" w:cs="Times New Roman"/>
          <w:sz w:val="22"/>
        </w:rPr>
      </w:pPr>
      <w:r w:rsidRPr="00151937">
        <w:rPr>
          <w:rFonts w:ascii="Times New Roman" w:hAnsi="Times New Roman" w:cs="Times New Roman"/>
          <w:b/>
          <w:sz w:val="22"/>
        </w:rPr>
        <w:t xml:space="preserve">S1 </w:t>
      </w:r>
      <w:r w:rsidR="00141D67" w:rsidRPr="00151937">
        <w:rPr>
          <w:rFonts w:ascii="Times New Roman" w:hAnsi="Times New Roman" w:cs="Times New Roman"/>
          <w:b/>
          <w:sz w:val="22"/>
        </w:rPr>
        <w:t>T</w:t>
      </w:r>
      <w:r w:rsidRPr="00151937">
        <w:rPr>
          <w:rFonts w:ascii="Times New Roman" w:hAnsi="Times New Roman" w:cs="Times New Roman"/>
          <w:b/>
          <w:sz w:val="22"/>
        </w:rPr>
        <w:t>able</w:t>
      </w:r>
      <w:r w:rsidR="00141D67" w:rsidRPr="00151937">
        <w:rPr>
          <w:rFonts w:ascii="Times New Roman" w:hAnsi="Times New Roman" w:cs="Times New Roman" w:hint="eastAsia"/>
          <w:b/>
          <w:sz w:val="22"/>
        </w:rPr>
        <w:t>.</w:t>
      </w:r>
      <w:r w:rsidR="00141D67" w:rsidRPr="00151937">
        <w:rPr>
          <w:rFonts w:ascii="Times New Roman" w:hAnsi="Times New Roman" w:cs="Times New Roman" w:hint="eastAsia"/>
          <w:sz w:val="22"/>
        </w:rPr>
        <w:t xml:space="preserve"> Correlation of CD68+ and CD163+ </w:t>
      </w:r>
      <w:r w:rsidR="004B339B" w:rsidRPr="00151937">
        <w:rPr>
          <w:rFonts w:ascii="Times New Roman" w:hAnsi="Times New Roman" w:cs="Times New Roman"/>
          <w:sz w:val="22"/>
        </w:rPr>
        <w:t>TAMs</w:t>
      </w:r>
      <w:r w:rsidR="00141D67" w:rsidRPr="00151937">
        <w:rPr>
          <w:rFonts w:ascii="Times New Roman" w:hAnsi="Times New Roman" w:cs="Times New Roman" w:hint="eastAsia"/>
          <w:sz w:val="22"/>
        </w:rPr>
        <w:t xml:space="preserve"> density according to each compartment in each region in MSI-H GCs.</w:t>
      </w:r>
    </w:p>
    <w:tbl>
      <w:tblPr>
        <w:tblStyle w:val="a3"/>
        <w:tblpPr w:leftFromText="142" w:rightFromText="142" w:vertAnchor="page" w:horzAnchor="margin" w:tblpY="2086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096"/>
        <w:gridCol w:w="1387"/>
        <w:gridCol w:w="1486"/>
        <w:gridCol w:w="1290"/>
        <w:gridCol w:w="1545"/>
        <w:gridCol w:w="1252"/>
        <w:gridCol w:w="1392"/>
        <w:gridCol w:w="191"/>
        <w:gridCol w:w="1201"/>
        <w:gridCol w:w="1492"/>
      </w:tblGrid>
      <w:tr w:rsidR="00151937" w:rsidRPr="00151937" w:rsidTr="002276B3">
        <w:trPr>
          <w:trHeight w:val="579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IF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IF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TC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TC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IF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IF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TC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TC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IF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0.470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0.760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545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0.701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IF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290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1545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0.719</w:t>
            </w:r>
          </w:p>
        </w:tc>
        <w:tc>
          <w:tcPr>
            <w:tcW w:w="125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3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0.715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5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TC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545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0.306</w:t>
            </w:r>
          </w:p>
        </w:tc>
        <w:tc>
          <w:tcPr>
            <w:tcW w:w="125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0.502</w:t>
            </w:r>
          </w:p>
        </w:tc>
        <w:tc>
          <w:tcPr>
            <w:tcW w:w="13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0.358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0.515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0.327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CD68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TC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25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13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IF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IF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0.496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0.770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Stroma in TC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1492" w:type="dxa"/>
            <w:vAlign w:val="center"/>
          </w:tcPr>
          <w:p w:rsidR="00141D67" w:rsidRPr="00151937" w:rsidRDefault="00AC3AC9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 w:val="restart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Epithelium in TC</w:t>
            </w:r>
          </w:p>
        </w:tc>
        <w:tc>
          <w:tcPr>
            <w:tcW w:w="1096" w:type="dxa"/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87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</w:tr>
      <w:tr w:rsidR="00151937" w:rsidRPr="00151937" w:rsidTr="002276B3">
        <w:trPr>
          <w:trHeight w:val="340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937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141D67" w:rsidRPr="00151937" w:rsidRDefault="00141D67" w:rsidP="0022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BBF" w:rsidRPr="00550190" w:rsidRDefault="00141D67" w:rsidP="00550190">
      <w:pPr>
        <w:rPr>
          <w:rFonts w:ascii="Times New Roman" w:hAnsi="Times New Roman" w:cs="Times New Roman" w:hint="eastAsia"/>
          <w:color w:val="FF0000"/>
          <w:szCs w:val="20"/>
        </w:rPr>
      </w:pPr>
      <w:r w:rsidRPr="00151937">
        <w:rPr>
          <w:rFonts w:ascii="Times New Roman" w:hAnsi="Times New Roman" w:cs="Times New Roman"/>
          <w:sz w:val="22"/>
        </w:rPr>
        <w:t xml:space="preserve">r, correlation coefficient </w:t>
      </w:r>
      <w:r w:rsidR="004B339B" w:rsidRPr="00151937">
        <w:rPr>
          <w:rFonts w:ascii="Times New Roman" w:hAnsi="Times New Roman" w:cs="Times New Roman"/>
          <w:sz w:val="22"/>
        </w:rPr>
        <w:t xml:space="preserve"> </w:t>
      </w:r>
      <w:r w:rsidR="004B339B" w:rsidRPr="00151937">
        <w:rPr>
          <w:rFonts w:ascii="Times New Roman" w:hAnsi="Times New Roman" w:cs="Times New Roman"/>
          <w:i/>
          <w:sz w:val="22"/>
        </w:rPr>
        <w:t>Abbreviations</w:t>
      </w:r>
      <w:r w:rsidR="004B339B" w:rsidRPr="00151937">
        <w:rPr>
          <w:rFonts w:ascii="Times New Roman" w:hAnsi="Times New Roman" w:cs="Times New Roman"/>
          <w:sz w:val="22"/>
        </w:rPr>
        <w:t xml:space="preserve"> : TAM, tumor associated macrophages; IF, invasive front; TC, tumor center</w:t>
      </w:r>
      <w:bookmarkStart w:id="0" w:name="_GoBack"/>
      <w:bookmarkEnd w:id="0"/>
    </w:p>
    <w:sectPr w:rsidR="00D70BBF" w:rsidRPr="00550190" w:rsidSect="00550190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96" w:rsidRDefault="00704E96" w:rsidP="002476AB">
      <w:pPr>
        <w:spacing w:after="0" w:line="240" w:lineRule="auto"/>
      </w:pPr>
      <w:r>
        <w:separator/>
      </w:r>
    </w:p>
  </w:endnote>
  <w:endnote w:type="continuationSeparator" w:id="0">
    <w:p w:rsidR="00704E96" w:rsidRDefault="00704E96" w:rsidP="0024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96" w:rsidRDefault="00704E96" w:rsidP="002476AB">
      <w:pPr>
        <w:spacing w:after="0" w:line="240" w:lineRule="auto"/>
      </w:pPr>
      <w:r>
        <w:separator/>
      </w:r>
    </w:p>
  </w:footnote>
  <w:footnote w:type="continuationSeparator" w:id="0">
    <w:p w:rsidR="00704E96" w:rsidRDefault="00704E96" w:rsidP="0024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7"/>
    <w:rsid w:val="001122FD"/>
    <w:rsid w:val="001405BC"/>
    <w:rsid w:val="00141D67"/>
    <w:rsid w:val="00151937"/>
    <w:rsid w:val="001D5930"/>
    <w:rsid w:val="001E4794"/>
    <w:rsid w:val="002276B3"/>
    <w:rsid w:val="002476AB"/>
    <w:rsid w:val="00287014"/>
    <w:rsid w:val="002B1A6A"/>
    <w:rsid w:val="002D6D15"/>
    <w:rsid w:val="002F5FA5"/>
    <w:rsid w:val="003D00F1"/>
    <w:rsid w:val="004A5A7A"/>
    <w:rsid w:val="004B339B"/>
    <w:rsid w:val="00511BE9"/>
    <w:rsid w:val="00512581"/>
    <w:rsid w:val="005268A4"/>
    <w:rsid w:val="00550190"/>
    <w:rsid w:val="005A6CDA"/>
    <w:rsid w:val="006E3EA9"/>
    <w:rsid w:val="00704E96"/>
    <w:rsid w:val="00733855"/>
    <w:rsid w:val="008A7C63"/>
    <w:rsid w:val="008D2BB6"/>
    <w:rsid w:val="009106DE"/>
    <w:rsid w:val="009200CE"/>
    <w:rsid w:val="00956362"/>
    <w:rsid w:val="009D1D99"/>
    <w:rsid w:val="00A67BBA"/>
    <w:rsid w:val="00AC3AC9"/>
    <w:rsid w:val="00AD0C95"/>
    <w:rsid w:val="00B14326"/>
    <w:rsid w:val="00BE5E1D"/>
    <w:rsid w:val="00C26CE5"/>
    <w:rsid w:val="00C57B93"/>
    <w:rsid w:val="00C73C0C"/>
    <w:rsid w:val="00CB0B2F"/>
    <w:rsid w:val="00D23692"/>
    <w:rsid w:val="00D70BBF"/>
    <w:rsid w:val="00DB4094"/>
    <w:rsid w:val="00E9485D"/>
    <w:rsid w:val="00EC5AB8"/>
    <w:rsid w:val="00EE7950"/>
    <w:rsid w:val="00F017FB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A1D8"/>
  <w15:chartTrackingRefBased/>
  <w15:docId w15:val="{DE8E878A-438A-47ED-954C-0571F6E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6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7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76AB"/>
  </w:style>
  <w:style w:type="paragraph" w:styleId="a5">
    <w:name w:val="footer"/>
    <w:basedOn w:val="a"/>
    <w:link w:val="Char0"/>
    <w:uiPriority w:val="99"/>
    <w:unhideWhenUsed/>
    <w:rsid w:val="00247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76AB"/>
  </w:style>
  <w:style w:type="paragraph" w:styleId="a6">
    <w:name w:val="Balloon Text"/>
    <w:basedOn w:val="a"/>
    <w:link w:val="Char1"/>
    <w:uiPriority w:val="99"/>
    <w:semiHidden/>
    <w:unhideWhenUsed/>
    <w:rsid w:val="001122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2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FB03-48D3-4CD0-841C-7DD7BBD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cp:lastPrinted>2015-10-18T11:10:00Z</cp:lastPrinted>
  <dcterms:created xsi:type="dcterms:W3CDTF">2015-11-20T14:02:00Z</dcterms:created>
  <dcterms:modified xsi:type="dcterms:W3CDTF">2015-11-20T14:02:00Z</dcterms:modified>
</cp:coreProperties>
</file>