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40" w:rsidRDefault="00246BC9" w:rsidP="00883AB7">
      <w:pPr>
        <w:rPr>
          <w:rFonts w:ascii="Times New Roman" w:hAnsi="Times New Roman" w:cs="Times New Roman"/>
          <w:b/>
        </w:rPr>
      </w:pPr>
      <w:r>
        <w:rPr>
          <w:rFonts w:ascii="Times New Roman" w:hAnsi="Times New Roman" w:cs="Times New Roman"/>
          <w:b/>
        </w:rPr>
        <w:t xml:space="preserve">Text S1: </w:t>
      </w:r>
      <w:r w:rsidR="00883AB7" w:rsidRPr="00F60F26">
        <w:rPr>
          <w:rFonts w:ascii="Times New Roman" w:hAnsi="Times New Roman" w:cs="Times New Roman"/>
          <w:b/>
        </w:rPr>
        <w:t xml:space="preserve">Cytokine </w:t>
      </w:r>
      <w:r>
        <w:rPr>
          <w:rFonts w:ascii="Times New Roman" w:hAnsi="Times New Roman" w:cs="Times New Roman"/>
          <w:b/>
        </w:rPr>
        <w:t xml:space="preserve">signalling </w:t>
      </w:r>
      <w:r w:rsidR="00883AB7" w:rsidRPr="00F60F26">
        <w:rPr>
          <w:rFonts w:ascii="Times New Roman" w:hAnsi="Times New Roman" w:cs="Times New Roman"/>
          <w:b/>
        </w:rPr>
        <w:t>model equations</w:t>
      </w:r>
    </w:p>
    <w:p w:rsidR="008A5B42" w:rsidRPr="008A5B42" w:rsidRDefault="008A5B42" w:rsidP="00883AB7">
      <w:pPr>
        <w:rPr>
          <w:rFonts w:ascii="Times New Roman" w:hAnsi="Times New Roman" w:cs="Times New Roman"/>
        </w:rPr>
      </w:pPr>
      <w:r w:rsidRPr="008A5B42">
        <w:rPr>
          <w:rFonts w:ascii="Times New Roman" w:hAnsi="Times New Roman" w:cs="Times New Roman"/>
        </w:rPr>
        <w:t>The</w:t>
      </w:r>
      <w:r>
        <w:rPr>
          <w:rFonts w:ascii="Times New Roman" w:hAnsi="Times New Roman" w:cs="Times New Roman"/>
        </w:rPr>
        <w:t xml:space="preserve"> cytokine models are m</w:t>
      </w:r>
      <w:r w:rsidR="005A676D">
        <w:rPr>
          <w:rFonts w:ascii="Times New Roman" w:hAnsi="Times New Roman" w:cs="Times New Roman"/>
        </w:rPr>
        <w:t xml:space="preserve">ore </w:t>
      </w:r>
      <w:r>
        <w:rPr>
          <w:rFonts w:ascii="Times New Roman" w:hAnsi="Times New Roman" w:cs="Times New Roman"/>
        </w:rPr>
        <w:t xml:space="preserve">empirical </w:t>
      </w:r>
      <w:r w:rsidR="005A676D">
        <w:rPr>
          <w:rFonts w:ascii="Times New Roman" w:hAnsi="Times New Roman" w:cs="Times New Roman"/>
        </w:rPr>
        <w:t xml:space="preserve">than the cell compartmental model </w:t>
      </w:r>
      <w:r>
        <w:rPr>
          <w:rFonts w:ascii="Times New Roman" w:hAnsi="Times New Roman" w:cs="Times New Roman"/>
        </w:rPr>
        <w:t>and were designed to explain the data and predict potential interactions between the observed cytokines and CFUs</w:t>
      </w:r>
      <w:r w:rsidR="005A676D">
        <w:rPr>
          <w:rFonts w:ascii="Times New Roman" w:hAnsi="Times New Roman" w:cs="Times New Roman"/>
        </w:rPr>
        <w:t xml:space="preserve"> without capturing all the essential biology</w:t>
      </w:r>
      <w:r>
        <w:rPr>
          <w:rFonts w:ascii="Times New Roman" w:hAnsi="Times New Roman" w:cs="Times New Roman"/>
        </w:rPr>
        <w:t>. To do this we assumed that CFUs are a proxy of within cattle MAP bacteria, which is an oversimplification, since infected animals can express different immune responses, but may not excrete bacteria in their faeces. Th</w:t>
      </w:r>
      <w:r w:rsidR="005A676D">
        <w:rPr>
          <w:rFonts w:ascii="Times New Roman" w:hAnsi="Times New Roman" w:cs="Times New Roman"/>
        </w:rPr>
        <w:t>e limitation of th</w:t>
      </w:r>
      <w:r>
        <w:rPr>
          <w:rFonts w:ascii="Times New Roman" w:hAnsi="Times New Roman" w:cs="Times New Roman"/>
        </w:rPr>
        <w:t>is model is</w:t>
      </w:r>
      <w:r w:rsidR="003740AD">
        <w:rPr>
          <w:rFonts w:ascii="Times New Roman" w:hAnsi="Times New Roman" w:cs="Times New Roman"/>
        </w:rPr>
        <w:t>,</w:t>
      </w:r>
      <w:r>
        <w:rPr>
          <w:rFonts w:ascii="Times New Roman" w:hAnsi="Times New Roman" w:cs="Times New Roman"/>
        </w:rPr>
        <w:t xml:space="preserve"> however</w:t>
      </w:r>
      <w:r w:rsidR="005A676D">
        <w:rPr>
          <w:rFonts w:ascii="Times New Roman" w:hAnsi="Times New Roman" w:cs="Times New Roman"/>
        </w:rPr>
        <w:t xml:space="preserve"> </w:t>
      </w:r>
      <w:r>
        <w:rPr>
          <w:rFonts w:ascii="Times New Roman" w:hAnsi="Times New Roman" w:cs="Times New Roman"/>
        </w:rPr>
        <w:t>dealt with in the cell model, in which w</w:t>
      </w:r>
      <w:r w:rsidR="001949A4">
        <w:rPr>
          <w:rFonts w:ascii="Times New Roman" w:hAnsi="Times New Roman" w:cs="Times New Roman"/>
        </w:rPr>
        <w:t>e</w:t>
      </w:r>
      <w:r>
        <w:rPr>
          <w:rFonts w:ascii="Times New Roman" w:hAnsi="Times New Roman" w:cs="Times New Roman"/>
        </w:rPr>
        <w:t xml:space="preserve"> tried to capture most of the essential MAP infection biology. Also, the cytokine model, does not explain the dynamics from the onset of infection, since it does not model the within animal bacteria density, but the excreted bacteria. </w:t>
      </w:r>
      <w:r w:rsidR="00985952">
        <w:rPr>
          <w:rFonts w:ascii="Times New Roman" w:hAnsi="Times New Roman" w:cs="Times New Roman"/>
        </w:rPr>
        <w:t>Therefore</w:t>
      </w:r>
      <w:r w:rsidR="003740AD">
        <w:rPr>
          <w:rFonts w:ascii="Times New Roman" w:hAnsi="Times New Roman" w:cs="Times New Roman"/>
        </w:rPr>
        <w:t>,</w:t>
      </w:r>
      <w:r w:rsidR="00985952">
        <w:rPr>
          <w:rFonts w:ascii="Times New Roman" w:hAnsi="Times New Roman" w:cs="Times New Roman"/>
        </w:rPr>
        <w:t xml:space="preserve"> only explains the interactions that are important to reproduce the observed experimental data.</w:t>
      </w:r>
      <w:r>
        <w:rPr>
          <w:rFonts w:ascii="Times New Roman" w:hAnsi="Times New Roman" w:cs="Times New Roman"/>
        </w:rPr>
        <w:t xml:space="preserve">  </w:t>
      </w:r>
      <w:r w:rsidRPr="008A5B42">
        <w:rPr>
          <w:rFonts w:ascii="Times New Roman" w:hAnsi="Times New Roman" w:cs="Times New Roman"/>
        </w:rPr>
        <w:t xml:space="preserve"> </w:t>
      </w:r>
    </w:p>
    <w:p w:rsidR="00246BC9" w:rsidRDefault="00883AB7" w:rsidP="00246BC9">
      <w:pPr>
        <w:spacing w:after="0"/>
        <w:rPr>
          <w:rFonts w:ascii="Times New Roman" w:hAnsi="Times New Roman" w:cs="Times New Roman"/>
          <w:b/>
        </w:rPr>
      </w:pPr>
      <w:r w:rsidRPr="00246BC9">
        <w:rPr>
          <w:rFonts w:ascii="Times New Roman" w:hAnsi="Times New Roman" w:cs="Times New Roman"/>
          <w:b/>
        </w:rPr>
        <w:t xml:space="preserve">Model 1 (Calf A)        </w:t>
      </w:r>
    </w:p>
    <w:p w:rsidR="00883AB7" w:rsidRPr="00F60F26" w:rsidRDefault="00246BC9" w:rsidP="00246BC9">
      <w:pPr>
        <w:spacing w:after="0"/>
        <w:rPr>
          <w:rFonts w:ascii="Times New Roman" w:hAnsi="Times New Roman" w:cs="Times New Roman"/>
          <w:noProof/>
        </w:rPr>
      </w:pPr>
      <w:r>
        <w:rPr>
          <w:rFonts w:ascii="Times New Roman" w:hAnsi="Times New Roman" w:cs="Times New Roman"/>
          <w:b/>
        </w:rPr>
        <w:t xml:space="preserve">   </w:t>
      </w:r>
      <w:r w:rsidR="00883AB7" w:rsidRPr="00F60F26">
        <w:rPr>
          <w:rFonts w:ascii="Times New Roman" w:hAnsi="Times New Roman" w:cs="Times New Roman"/>
          <w:noProof/>
        </w:rPr>
        <w:t xml:space="preserve">            </w:t>
      </w:r>
      <w:r w:rsidR="00883AB7" w:rsidRPr="00F60F26">
        <w:rPr>
          <w:rFonts w:ascii="Times New Roman" w:hAnsi="Times New Roman" w:cs="Times New Roman"/>
          <w:noProof/>
        </w:rPr>
        <w:tab/>
      </w:r>
      <w:r w:rsidR="00AA5A9D" w:rsidRPr="00F60F26">
        <w:rPr>
          <w:rFonts w:ascii="Times New Roman" w:hAnsi="Times New Roman" w:cs="Times New Roman"/>
          <w:noProof/>
          <w:position w:val="-30"/>
        </w:rPr>
        <w:object w:dxaOrig="3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33.75pt" o:ole="">
            <v:imagedata r:id="rId7" o:title=""/>
          </v:shape>
          <o:OLEObject Type="Embed" ProgID="Equation.DSMT4" ShapeID="_x0000_i1025" DrawAspect="Content" ObjectID="_1504358981" r:id="rId8"/>
        </w:object>
      </w:r>
    </w:p>
    <w:p w:rsidR="00883AB7" w:rsidRPr="00F60F26" w:rsidRDefault="00883AB7" w:rsidP="00883AB7">
      <w:pPr>
        <w:tabs>
          <w:tab w:val="left" w:pos="1500"/>
          <w:tab w:val="right" w:pos="9500"/>
        </w:tabs>
        <w:spacing w:after="0"/>
        <w:ind w:firstLine="720"/>
        <w:rPr>
          <w:rFonts w:ascii="Times New Roman" w:hAnsi="Times New Roman" w:cs="Times New Roman"/>
          <w:noProof/>
        </w:rPr>
      </w:pPr>
      <w:r w:rsidRPr="00F60F26">
        <w:rPr>
          <w:rFonts w:ascii="Times New Roman" w:hAnsi="Times New Roman" w:cs="Times New Roman"/>
          <w:noProof/>
          <w:position w:val="-24"/>
        </w:rPr>
        <w:t xml:space="preserve">            </w:t>
      </w:r>
      <w:r w:rsidRPr="00F60F26">
        <w:rPr>
          <w:rFonts w:ascii="Times New Roman" w:hAnsi="Times New Roman" w:cs="Times New Roman"/>
          <w:noProof/>
          <w:position w:val="-24"/>
        </w:rPr>
        <w:tab/>
      </w:r>
      <w:r w:rsidR="0068732E" w:rsidRPr="0068732E">
        <w:rPr>
          <w:rFonts w:ascii="Times New Roman" w:hAnsi="Times New Roman" w:cs="Times New Roman"/>
          <w:noProof/>
          <w:position w:val="-28"/>
        </w:rPr>
        <w:object w:dxaOrig="2940" w:dyaOrig="660">
          <v:shape id="_x0000_i1026" type="#_x0000_t75" style="width:147.75pt;height:33pt" o:ole="">
            <v:imagedata r:id="rId9" o:title=""/>
          </v:shape>
          <o:OLEObject Type="Embed" ProgID="Equation.DSMT4" ShapeID="_x0000_i1026" DrawAspect="Content" ObjectID="_1504358982" r:id="rId10"/>
        </w:object>
      </w:r>
      <w:r w:rsidRPr="00F60F26">
        <w:rPr>
          <w:rFonts w:ascii="Times New Roman" w:hAnsi="Times New Roman" w:cs="Times New Roman"/>
          <w:noProof/>
        </w:rPr>
        <w:tab/>
      </w:r>
    </w:p>
    <w:p w:rsidR="00883AB7" w:rsidRPr="00F60F26" w:rsidRDefault="00883AB7" w:rsidP="00883AB7">
      <w:pPr>
        <w:tabs>
          <w:tab w:val="left" w:pos="1500"/>
          <w:tab w:val="right" w:pos="9500"/>
        </w:tabs>
        <w:spacing w:after="0"/>
        <w:ind w:firstLine="720"/>
        <w:rPr>
          <w:rFonts w:ascii="Times New Roman" w:hAnsi="Times New Roman" w:cs="Times New Roman"/>
          <w:noProof/>
        </w:rPr>
      </w:pPr>
      <w:r w:rsidRPr="00F60F26">
        <w:rPr>
          <w:rFonts w:ascii="Times New Roman" w:hAnsi="Times New Roman" w:cs="Times New Roman"/>
          <w:noProof/>
          <w:position w:val="-30"/>
        </w:rPr>
        <w:t xml:space="preserve">       </w:t>
      </w:r>
      <w:r w:rsidRPr="00F60F26">
        <w:rPr>
          <w:rFonts w:ascii="Times New Roman" w:hAnsi="Times New Roman" w:cs="Times New Roman"/>
          <w:noProof/>
        </w:rPr>
        <w:tab/>
      </w:r>
      <w:r w:rsidRPr="00F60F26">
        <w:rPr>
          <w:rFonts w:ascii="Times New Roman" w:hAnsi="Times New Roman" w:cs="Times New Roman"/>
          <w:noProof/>
          <w:position w:val="-24"/>
        </w:rPr>
        <w:object w:dxaOrig="2280" w:dyaOrig="639">
          <v:shape id="_x0000_i1027" type="#_x0000_t75" style="width:114.75pt;height:31.5pt" o:ole="">
            <v:imagedata r:id="rId11" o:title=""/>
          </v:shape>
          <o:OLEObject Type="Embed" ProgID="Equation.3" ShapeID="_x0000_i1027" DrawAspect="Content" ObjectID="_1504358983" r:id="rId12"/>
        </w:object>
      </w:r>
      <w:r w:rsidRPr="00F60F26">
        <w:rPr>
          <w:rFonts w:ascii="Times New Roman" w:hAnsi="Times New Roman" w:cs="Times New Roman"/>
          <w:noProof/>
        </w:rPr>
        <w:t xml:space="preserve">                              (S1)</w:t>
      </w:r>
    </w:p>
    <w:p w:rsidR="00883AB7" w:rsidRDefault="00883AB7" w:rsidP="00883AB7">
      <w:pPr>
        <w:spacing w:after="0"/>
        <w:rPr>
          <w:rFonts w:ascii="Times New Roman" w:hAnsi="Times New Roman" w:cs="Times New Roman"/>
          <w:noProof/>
        </w:rPr>
      </w:pPr>
      <w:r w:rsidRPr="00F60F26">
        <w:rPr>
          <w:rFonts w:ascii="Times New Roman" w:hAnsi="Times New Roman" w:cs="Times New Roman"/>
          <w:noProof/>
        </w:rPr>
        <w:t xml:space="preserve">                </w:t>
      </w:r>
      <w:r w:rsidRPr="00F60F26">
        <w:rPr>
          <w:rFonts w:ascii="Times New Roman" w:hAnsi="Times New Roman" w:cs="Times New Roman"/>
          <w:noProof/>
        </w:rPr>
        <w:tab/>
      </w:r>
      <w:r w:rsidR="0068732E" w:rsidRPr="00F60F26">
        <w:rPr>
          <w:rFonts w:ascii="Times New Roman" w:hAnsi="Times New Roman" w:cs="Times New Roman"/>
          <w:noProof/>
          <w:position w:val="-24"/>
        </w:rPr>
        <w:object w:dxaOrig="4740" w:dyaOrig="620">
          <v:shape id="_x0000_i1028" type="#_x0000_t75" style="width:237.75pt;height:30.75pt" o:ole="">
            <v:imagedata r:id="rId13" o:title=""/>
          </v:shape>
          <o:OLEObject Type="Embed" ProgID="Equation.DSMT4" ShapeID="_x0000_i1028" DrawAspect="Content" ObjectID="_1504358984" r:id="rId14"/>
        </w:object>
      </w:r>
    </w:p>
    <w:p w:rsidR="0068732E" w:rsidRDefault="0068732E" w:rsidP="00883AB7">
      <w:pPr>
        <w:spacing w:after="0"/>
        <w:rPr>
          <w:rFonts w:ascii="Times New Roman" w:eastAsiaTheme="minorEastAsia" w:hAnsi="Times New Roman" w:cs="Times New Roman"/>
          <w:noProof/>
        </w:rPr>
      </w:pPr>
      <w:r>
        <w:rPr>
          <w:rFonts w:ascii="Times New Roman" w:hAnsi="Times New Roman" w:cs="Times New Roman"/>
          <w:noProof/>
        </w:rPr>
        <w:t>This model predicts th</w:t>
      </w:r>
      <w:r w:rsidR="0098316C">
        <w:rPr>
          <w:rFonts w:ascii="Times New Roman" w:hAnsi="Times New Roman" w:cs="Times New Roman"/>
          <w:noProof/>
        </w:rPr>
        <w:t>at</w:t>
      </w:r>
      <w:r>
        <w:rPr>
          <w:rFonts w:ascii="Times New Roman" w:hAnsi="Times New Roman" w:cs="Times New Roman"/>
          <w:noProof/>
        </w:rPr>
        <w:t xml:space="preserve"> MAP bacteria stimulates the expression of IFN-</w:t>
      </w:r>
      <m:oMath>
        <m:r>
          <w:rPr>
            <w:rFonts w:ascii="Cambria Math" w:hAnsi="Cambria Math" w:cs="Times New Roman"/>
            <w:noProof/>
          </w:rPr>
          <m:t>γ</m:t>
        </m:r>
      </m:oMath>
      <w:r w:rsidR="00CE48FD">
        <w:rPr>
          <w:rFonts w:ascii="Times New Roman" w:eastAsiaTheme="minorEastAsia" w:hAnsi="Times New Roman" w:cs="Times New Roman"/>
          <w:noProof/>
        </w:rPr>
        <w:t xml:space="preserve"> while IL4 and IL10 </w:t>
      </w:r>
      <w:r w:rsidR="0098316C">
        <w:rPr>
          <w:rFonts w:ascii="Times New Roman" w:eastAsiaTheme="minorEastAsia" w:hAnsi="Times New Roman" w:cs="Times New Roman"/>
          <w:noProof/>
        </w:rPr>
        <w:t xml:space="preserve">inhibit </w:t>
      </w:r>
      <w:r w:rsidR="00CE48FD">
        <w:rPr>
          <w:rFonts w:ascii="Times New Roman" w:eastAsiaTheme="minorEastAsia" w:hAnsi="Times New Roman" w:cs="Times New Roman"/>
          <w:noProof/>
        </w:rPr>
        <w:t xml:space="preserve">the expansion of the </w:t>
      </w:r>
      <w:r w:rsidR="00CE48FD">
        <w:rPr>
          <w:rFonts w:ascii="Times New Roman" w:hAnsi="Times New Roman" w:cs="Times New Roman"/>
          <w:noProof/>
        </w:rPr>
        <w:t>IFN-</w:t>
      </w:r>
      <m:oMath>
        <m:r>
          <w:rPr>
            <w:rFonts w:ascii="Cambria Math" w:hAnsi="Cambria Math" w:cs="Times New Roman"/>
            <w:noProof/>
          </w:rPr>
          <m:t>γ</m:t>
        </m:r>
      </m:oMath>
      <w:r w:rsidR="00CE48FD">
        <w:rPr>
          <w:rFonts w:ascii="Times New Roman" w:eastAsiaTheme="minorEastAsia" w:hAnsi="Times New Roman" w:cs="Times New Roman"/>
          <w:noProof/>
        </w:rPr>
        <w:t xml:space="preserve"> responses. IL4 is stimulated by the bacteria and the IL10</w:t>
      </w:r>
      <w:r w:rsidR="005A676D">
        <w:rPr>
          <w:rFonts w:ascii="Times New Roman" w:eastAsiaTheme="minorEastAsia" w:hAnsi="Times New Roman" w:cs="Times New Roman"/>
          <w:noProof/>
        </w:rPr>
        <w:t>,</w:t>
      </w:r>
      <w:r w:rsidR="00CE48FD">
        <w:rPr>
          <w:rFonts w:ascii="Times New Roman" w:eastAsiaTheme="minorEastAsia" w:hAnsi="Times New Roman" w:cs="Times New Roman"/>
          <w:noProof/>
        </w:rPr>
        <w:t xml:space="preserve"> and IL4 induce the expression of IL10. </w:t>
      </w:r>
      <w:r w:rsidR="0098316C">
        <w:rPr>
          <w:rFonts w:ascii="Times New Roman" w:eastAsiaTheme="minorEastAsia" w:hAnsi="Times New Roman" w:cs="Times New Roman"/>
          <w:noProof/>
        </w:rPr>
        <w:t xml:space="preserve">Also, this model predicts </w:t>
      </w:r>
      <w:r w:rsidR="00CE48FD">
        <w:rPr>
          <w:rFonts w:ascii="Times New Roman" w:eastAsiaTheme="minorEastAsia" w:hAnsi="Times New Roman" w:cs="Times New Roman"/>
          <w:noProof/>
        </w:rPr>
        <w:t>IL10 to enhance bacteria</w:t>
      </w:r>
      <w:r w:rsidR="0098316C">
        <w:rPr>
          <w:rFonts w:ascii="Times New Roman" w:eastAsiaTheme="minorEastAsia" w:hAnsi="Times New Roman" w:cs="Times New Roman"/>
          <w:noProof/>
        </w:rPr>
        <w:t xml:space="preserve"> multiplication hence </w:t>
      </w:r>
      <w:r w:rsidR="00CE48FD">
        <w:rPr>
          <w:rFonts w:ascii="Times New Roman" w:eastAsiaTheme="minorEastAsia" w:hAnsi="Times New Roman" w:cs="Times New Roman"/>
          <w:noProof/>
        </w:rPr>
        <w:t>shedding</w:t>
      </w:r>
      <w:r w:rsidR="0098316C">
        <w:rPr>
          <w:rFonts w:ascii="Times New Roman" w:eastAsiaTheme="minorEastAsia" w:hAnsi="Times New Roman" w:cs="Times New Roman"/>
          <w:noProof/>
        </w:rPr>
        <w:t xml:space="preserve">. </w:t>
      </w:r>
      <w:r w:rsidR="00CE48FD">
        <w:rPr>
          <w:rFonts w:ascii="Times New Roman" w:hAnsi="Times New Roman" w:cs="Times New Roman"/>
          <w:noProof/>
        </w:rPr>
        <w:t>IFN-</w:t>
      </w:r>
      <m:oMath>
        <m:r>
          <w:rPr>
            <w:rFonts w:ascii="Cambria Math" w:hAnsi="Cambria Math" w:cs="Times New Roman"/>
            <w:noProof/>
          </w:rPr>
          <m:t>γ</m:t>
        </m:r>
      </m:oMath>
      <w:r w:rsidR="00CE48FD">
        <w:rPr>
          <w:rFonts w:ascii="Times New Roman" w:eastAsiaTheme="minorEastAsia" w:hAnsi="Times New Roman" w:cs="Times New Roman"/>
          <w:noProof/>
        </w:rPr>
        <w:t xml:space="preserve"> </w:t>
      </w:r>
      <w:r w:rsidR="0098316C">
        <w:rPr>
          <w:rFonts w:ascii="Times New Roman" w:eastAsiaTheme="minorEastAsia" w:hAnsi="Times New Roman" w:cs="Times New Roman"/>
          <w:noProof/>
        </w:rPr>
        <w:t xml:space="preserve">response are predicted to be </w:t>
      </w:r>
      <w:r w:rsidR="00CE48FD">
        <w:rPr>
          <w:rFonts w:ascii="Times New Roman" w:eastAsiaTheme="minorEastAsia" w:hAnsi="Times New Roman" w:cs="Times New Roman"/>
          <w:noProof/>
        </w:rPr>
        <w:t>protective.</w:t>
      </w:r>
    </w:p>
    <w:p w:rsidR="00CE48FD" w:rsidRPr="00F60F26" w:rsidRDefault="00CE48FD" w:rsidP="00883AB7">
      <w:pPr>
        <w:spacing w:after="0"/>
        <w:rPr>
          <w:rFonts w:ascii="Times New Roman" w:hAnsi="Times New Roman" w:cs="Times New Roman"/>
        </w:rPr>
      </w:pPr>
    </w:p>
    <w:p w:rsidR="00883AB7" w:rsidRPr="00246BC9" w:rsidRDefault="00883AB7" w:rsidP="00246BC9">
      <w:pPr>
        <w:spacing w:after="0"/>
        <w:rPr>
          <w:rFonts w:ascii="Times New Roman" w:hAnsi="Times New Roman" w:cs="Times New Roman"/>
          <w:b/>
        </w:rPr>
      </w:pPr>
      <w:r w:rsidRPr="00246BC9">
        <w:rPr>
          <w:rFonts w:ascii="Times New Roman" w:hAnsi="Times New Roman" w:cs="Times New Roman"/>
          <w:b/>
        </w:rPr>
        <w:t xml:space="preserve">Model 2 (Calf B)        </w:t>
      </w:r>
      <w:r w:rsidRPr="00246BC9">
        <w:rPr>
          <w:rFonts w:ascii="Times New Roman" w:hAnsi="Times New Roman" w:cs="Times New Roman"/>
          <w:b/>
        </w:rPr>
        <w:tab/>
      </w:r>
    </w:p>
    <w:p w:rsidR="00883AB7" w:rsidRPr="00F60F26" w:rsidRDefault="00883AB7" w:rsidP="00246BC9">
      <w:pPr>
        <w:tabs>
          <w:tab w:val="left" w:pos="1500"/>
          <w:tab w:val="right" w:pos="9500"/>
        </w:tabs>
        <w:spacing w:after="0"/>
        <w:ind w:firstLine="720"/>
        <w:rPr>
          <w:rFonts w:ascii="Times New Roman" w:hAnsi="Times New Roman" w:cs="Times New Roman"/>
          <w:noProof/>
        </w:rPr>
      </w:pPr>
      <w:r w:rsidRPr="00F60F26">
        <w:rPr>
          <w:rFonts w:ascii="Times New Roman" w:hAnsi="Times New Roman" w:cs="Times New Roman"/>
        </w:rPr>
        <w:t xml:space="preserve">        </w:t>
      </w:r>
      <w:r w:rsidR="0068732E">
        <w:rPr>
          <w:rFonts w:ascii="Times New Roman" w:hAnsi="Times New Roman" w:cs="Times New Roman"/>
        </w:rPr>
        <w:t xml:space="preserve">     </w:t>
      </w:r>
      <w:r w:rsidR="0068732E" w:rsidRPr="00F60F26">
        <w:rPr>
          <w:rFonts w:ascii="Times New Roman" w:hAnsi="Times New Roman" w:cs="Times New Roman"/>
          <w:noProof/>
          <w:position w:val="-30"/>
        </w:rPr>
        <w:object w:dxaOrig="2960" w:dyaOrig="680">
          <v:shape id="_x0000_i1029" type="#_x0000_t75" style="width:147.75pt;height:33.75pt" o:ole="">
            <v:imagedata r:id="rId15" o:title=""/>
          </v:shape>
          <o:OLEObject Type="Embed" ProgID="Equation.DSMT4" ShapeID="_x0000_i1029" DrawAspect="Content" ObjectID="_1504358985" r:id="rId16"/>
        </w:object>
      </w:r>
    </w:p>
    <w:p w:rsidR="00883AB7" w:rsidRPr="00F60F26" w:rsidRDefault="00883AB7" w:rsidP="00883AB7">
      <w:pPr>
        <w:tabs>
          <w:tab w:val="left" w:pos="1500"/>
          <w:tab w:val="right" w:pos="9500"/>
        </w:tabs>
        <w:spacing w:after="0"/>
        <w:ind w:firstLine="720"/>
        <w:rPr>
          <w:rFonts w:ascii="Times New Roman" w:hAnsi="Times New Roman" w:cs="Times New Roman"/>
          <w:noProof/>
        </w:rPr>
      </w:pPr>
      <w:r w:rsidRPr="00F60F26">
        <w:rPr>
          <w:rFonts w:ascii="Times New Roman" w:hAnsi="Times New Roman" w:cs="Times New Roman"/>
          <w:noProof/>
          <w:position w:val="-24"/>
        </w:rPr>
        <w:t xml:space="preserve">            </w:t>
      </w:r>
      <w:r w:rsidRPr="00F60F26">
        <w:rPr>
          <w:rFonts w:ascii="Times New Roman" w:hAnsi="Times New Roman" w:cs="Times New Roman"/>
          <w:noProof/>
          <w:position w:val="-24"/>
        </w:rPr>
        <w:tab/>
      </w:r>
      <w:r w:rsidR="00985952" w:rsidRPr="0068732E">
        <w:rPr>
          <w:rFonts w:ascii="Times New Roman" w:hAnsi="Times New Roman" w:cs="Times New Roman"/>
          <w:noProof/>
          <w:position w:val="-30"/>
        </w:rPr>
        <w:object w:dxaOrig="3940" w:dyaOrig="680">
          <v:shape id="_x0000_i1030" type="#_x0000_t75" style="width:198pt;height:33.75pt" o:ole="">
            <v:imagedata r:id="rId17" o:title=""/>
          </v:shape>
          <o:OLEObject Type="Embed" ProgID="Equation.DSMT4" ShapeID="_x0000_i1030" DrawAspect="Content" ObjectID="_1504358986" r:id="rId18"/>
        </w:object>
      </w:r>
      <w:r w:rsidRPr="00F60F26">
        <w:rPr>
          <w:rFonts w:ascii="Times New Roman" w:hAnsi="Times New Roman" w:cs="Times New Roman"/>
          <w:noProof/>
        </w:rPr>
        <w:tab/>
      </w:r>
    </w:p>
    <w:p w:rsidR="00883AB7" w:rsidRPr="00F60F26" w:rsidRDefault="00883AB7" w:rsidP="00883AB7">
      <w:pPr>
        <w:tabs>
          <w:tab w:val="left" w:pos="1500"/>
          <w:tab w:val="right" w:pos="9500"/>
        </w:tabs>
        <w:spacing w:after="0"/>
        <w:ind w:firstLine="720"/>
        <w:rPr>
          <w:rFonts w:ascii="Times New Roman" w:hAnsi="Times New Roman" w:cs="Times New Roman"/>
          <w:noProof/>
        </w:rPr>
      </w:pPr>
      <w:r w:rsidRPr="00F60F26">
        <w:rPr>
          <w:rFonts w:ascii="Times New Roman" w:hAnsi="Times New Roman" w:cs="Times New Roman"/>
          <w:noProof/>
          <w:position w:val="-30"/>
        </w:rPr>
        <w:t xml:space="preserve">       </w:t>
      </w:r>
      <w:r w:rsidRPr="00F60F26">
        <w:rPr>
          <w:rFonts w:ascii="Times New Roman" w:hAnsi="Times New Roman" w:cs="Times New Roman"/>
          <w:noProof/>
        </w:rPr>
        <w:tab/>
      </w:r>
      <w:r w:rsidRPr="00F60F26">
        <w:rPr>
          <w:rFonts w:ascii="Times New Roman" w:hAnsi="Times New Roman" w:cs="Times New Roman"/>
          <w:noProof/>
          <w:position w:val="-24"/>
        </w:rPr>
        <w:object w:dxaOrig="2280" w:dyaOrig="639">
          <v:shape id="_x0000_i1031" type="#_x0000_t75" style="width:114.75pt;height:31.5pt" o:ole="">
            <v:imagedata r:id="rId11" o:title=""/>
          </v:shape>
          <o:OLEObject Type="Embed" ProgID="Equation.3" ShapeID="_x0000_i1031" DrawAspect="Content" ObjectID="_1504358987" r:id="rId19"/>
        </w:object>
      </w:r>
      <w:r w:rsidRPr="00F60F26">
        <w:rPr>
          <w:rFonts w:ascii="Times New Roman" w:hAnsi="Times New Roman" w:cs="Times New Roman"/>
          <w:noProof/>
        </w:rPr>
        <w:t xml:space="preserve">                              (S2)</w:t>
      </w:r>
    </w:p>
    <w:p w:rsidR="00883AB7" w:rsidRDefault="00883AB7" w:rsidP="00883AB7">
      <w:pPr>
        <w:spacing w:after="0"/>
        <w:rPr>
          <w:rFonts w:ascii="Times New Roman" w:hAnsi="Times New Roman" w:cs="Times New Roman"/>
          <w:noProof/>
        </w:rPr>
      </w:pPr>
      <w:r w:rsidRPr="00F60F26">
        <w:rPr>
          <w:rFonts w:ascii="Times New Roman" w:hAnsi="Times New Roman" w:cs="Times New Roman"/>
          <w:noProof/>
        </w:rPr>
        <w:t xml:space="preserve">                </w:t>
      </w:r>
      <w:r w:rsidRPr="00F60F26">
        <w:rPr>
          <w:rFonts w:ascii="Times New Roman" w:hAnsi="Times New Roman" w:cs="Times New Roman"/>
          <w:noProof/>
        </w:rPr>
        <w:tab/>
      </w:r>
      <w:r w:rsidR="0068732E" w:rsidRPr="00F60F26">
        <w:rPr>
          <w:rFonts w:ascii="Times New Roman" w:hAnsi="Times New Roman" w:cs="Times New Roman"/>
          <w:noProof/>
          <w:position w:val="-24"/>
        </w:rPr>
        <w:object w:dxaOrig="4740" w:dyaOrig="620">
          <v:shape id="_x0000_i1032" type="#_x0000_t75" style="width:237.75pt;height:30.75pt" o:ole="">
            <v:imagedata r:id="rId20" o:title=""/>
          </v:shape>
          <o:OLEObject Type="Embed" ProgID="Equation.DSMT4" ShapeID="_x0000_i1032" DrawAspect="Content" ObjectID="_1504358988" r:id="rId21"/>
        </w:object>
      </w:r>
    </w:p>
    <w:p w:rsidR="00CE48FD" w:rsidRPr="00F60F26" w:rsidRDefault="00CE48FD" w:rsidP="00883AB7">
      <w:pPr>
        <w:spacing w:after="0"/>
        <w:rPr>
          <w:rFonts w:ascii="Times New Roman" w:hAnsi="Times New Roman" w:cs="Times New Roman"/>
        </w:rPr>
      </w:pPr>
      <w:r>
        <w:rPr>
          <w:rFonts w:ascii="Times New Roman" w:hAnsi="Times New Roman" w:cs="Times New Roman"/>
          <w:noProof/>
        </w:rPr>
        <w:t>Model 2 predicts MAP infection to stimulate IFN-</w:t>
      </w:r>
      <m:oMath>
        <m:r>
          <w:rPr>
            <w:rFonts w:ascii="Cambria Math" w:hAnsi="Cambria Math" w:cs="Times New Roman"/>
            <w:noProof/>
          </w:rPr>
          <m:t>γ</m:t>
        </m:r>
      </m:oMath>
      <w:r>
        <w:rPr>
          <w:rFonts w:ascii="Times New Roman" w:eastAsiaTheme="minorEastAsia" w:hAnsi="Times New Roman" w:cs="Times New Roman"/>
          <w:noProof/>
        </w:rPr>
        <w:t xml:space="preserve"> expression while IL4 inhibit this process. MAP bacteria and IL10 promote expansion of the IL4 responses while </w:t>
      </w:r>
      <w:r>
        <w:rPr>
          <w:rFonts w:ascii="Times New Roman" w:hAnsi="Times New Roman" w:cs="Times New Roman"/>
          <w:noProof/>
        </w:rPr>
        <w:t>IFN-</w:t>
      </w:r>
      <m:oMath>
        <m:r>
          <w:rPr>
            <w:rFonts w:ascii="Cambria Math" w:hAnsi="Cambria Math" w:cs="Times New Roman"/>
            <w:noProof/>
          </w:rPr>
          <m:t>γ</m:t>
        </m:r>
      </m:oMath>
      <w:r>
        <w:rPr>
          <w:rFonts w:ascii="Times New Roman" w:eastAsiaTheme="minorEastAsia" w:hAnsi="Times New Roman" w:cs="Times New Roman"/>
          <w:noProof/>
        </w:rPr>
        <w:t xml:space="preserve"> suppress the IL4 stimulation. IL10 expression and CFU excretion </w:t>
      </w:r>
      <w:r w:rsidR="00451E3F">
        <w:rPr>
          <w:rFonts w:ascii="Times New Roman" w:eastAsiaTheme="minorEastAsia" w:hAnsi="Times New Roman" w:cs="Times New Roman"/>
          <w:noProof/>
        </w:rPr>
        <w:t xml:space="preserve">are </w:t>
      </w:r>
      <w:r>
        <w:rPr>
          <w:rFonts w:ascii="Times New Roman" w:eastAsiaTheme="minorEastAsia" w:hAnsi="Times New Roman" w:cs="Times New Roman"/>
          <w:noProof/>
        </w:rPr>
        <w:t>explained i</w:t>
      </w:r>
      <w:r w:rsidR="00451E3F">
        <w:rPr>
          <w:rFonts w:ascii="Times New Roman" w:eastAsiaTheme="minorEastAsia" w:hAnsi="Times New Roman" w:cs="Times New Roman"/>
          <w:noProof/>
        </w:rPr>
        <w:t>n</w:t>
      </w:r>
      <w:r>
        <w:rPr>
          <w:rFonts w:ascii="Times New Roman" w:eastAsiaTheme="minorEastAsia" w:hAnsi="Times New Roman" w:cs="Times New Roman"/>
          <w:noProof/>
        </w:rPr>
        <w:t xml:space="preserve"> a similar </w:t>
      </w:r>
      <w:r w:rsidR="00451E3F">
        <w:rPr>
          <w:rFonts w:ascii="Times New Roman" w:eastAsiaTheme="minorEastAsia" w:hAnsi="Times New Roman" w:cs="Times New Roman"/>
          <w:noProof/>
        </w:rPr>
        <w:t xml:space="preserve">way </w:t>
      </w:r>
      <w:r>
        <w:rPr>
          <w:rFonts w:ascii="Times New Roman" w:eastAsiaTheme="minorEastAsia" w:hAnsi="Times New Roman" w:cs="Times New Roman"/>
          <w:noProof/>
        </w:rPr>
        <w:t>as in Model 1.</w:t>
      </w:r>
    </w:p>
    <w:p w:rsidR="00883AB7" w:rsidRPr="00F60F26" w:rsidRDefault="00883AB7" w:rsidP="00883AB7">
      <w:pPr>
        <w:spacing w:after="0"/>
        <w:rPr>
          <w:rFonts w:ascii="Times New Roman" w:hAnsi="Times New Roman" w:cs="Times New Roman"/>
        </w:rPr>
      </w:pPr>
    </w:p>
    <w:p w:rsidR="00883AB7" w:rsidRPr="00246BC9" w:rsidRDefault="00883AB7" w:rsidP="00883AB7">
      <w:pPr>
        <w:spacing w:after="0"/>
        <w:rPr>
          <w:rFonts w:ascii="Times New Roman" w:hAnsi="Times New Roman" w:cs="Times New Roman"/>
          <w:b/>
        </w:rPr>
      </w:pPr>
      <w:r w:rsidRPr="00246BC9">
        <w:rPr>
          <w:rFonts w:ascii="Times New Roman" w:hAnsi="Times New Roman" w:cs="Times New Roman"/>
          <w:b/>
        </w:rPr>
        <w:t xml:space="preserve">Model 3 (Calf C)         </w:t>
      </w:r>
    </w:p>
    <w:p w:rsidR="00883AB7" w:rsidRPr="00F60F26" w:rsidRDefault="00883AB7" w:rsidP="00883AB7">
      <w:pPr>
        <w:tabs>
          <w:tab w:val="left" w:pos="1500"/>
          <w:tab w:val="right" w:pos="9500"/>
        </w:tabs>
        <w:spacing w:after="0"/>
        <w:ind w:firstLine="720"/>
        <w:rPr>
          <w:rFonts w:ascii="Times New Roman" w:hAnsi="Times New Roman" w:cs="Times New Roman"/>
          <w:noProof/>
        </w:rPr>
      </w:pPr>
      <w:r w:rsidRPr="00F60F26">
        <w:rPr>
          <w:rFonts w:ascii="Times New Roman" w:hAnsi="Times New Roman" w:cs="Times New Roman"/>
        </w:rPr>
        <w:t xml:space="preserve">        </w:t>
      </w:r>
      <w:r w:rsidRPr="00F60F26">
        <w:rPr>
          <w:rFonts w:ascii="Times New Roman" w:hAnsi="Times New Roman" w:cs="Times New Roman"/>
        </w:rPr>
        <w:tab/>
      </w:r>
      <w:r w:rsidRPr="00F60F26">
        <w:rPr>
          <w:rFonts w:ascii="Times New Roman" w:hAnsi="Times New Roman" w:cs="Times New Roman"/>
          <w:noProof/>
          <w:position w:val="-24"/>
        </w:rPr>
        <w:object w:dxaOrig="3100" w:dyaOrig="620">
          <v:shape id="_x0000_i1033" type="#_x0000_t75" style="width:154.5pt;height:30.75pt" o:ole="">
            <v:imagedata r:id="rId22" o:title=""/>
          </v:shape>
          <o:OLEObject Type="Embed" ProgID="Equation.3" ShapeID="_x0000_i1033" DrawAspect="Content" ObjectID="_1504358989" r:id="rId23"/>
        </w:object>
      </w:r>
    </w:p>
    <w:p w:rsidR="00883AB7" w:rsidRPr="00F60F26" w:rsidRDefault="00883AB7" w:rsidP="00883AB7">
      <w:pPr>
        <w:tabs>
          <w:tab w:val="left" w:pos="1500"/>
          <w:tab w:val="right" w:pos="9500"/>
        </w:tabs>
        <w:spacing w:after="0"/>
        <w:ind w:firstLine="720"/>
        <w:rPr>
          <w:rFonts w:ascii="Times New Roman" w:hAnsi="Times New Roman" w:cs="Times New Roman"/>
          <w:noProof/>
        </w:rPr>
      </w:pPr>
      <w:r w:rsidRPr="00F60F26">
        <w:rPr>
          <w:rFonts w:ascii="Times New Roman" w:hAnsi="Times New Roman" w:cs="Times New Roman"/>
          <w:noProof/>
          <w:position w:val="-24"/>
        </w:rPr>
        <w:t xml:space="preserve">            </w:t>
      </w:r>
      <w:r w:rsidRPr="00F60F26">
        <w:rPr>
          <w:rFonts w:ascii="Times New Roman" w:hAnsi="Times New Roman" w:cs="Times New Roman"/>
          <w:noProof/>
          <w:position w:val="-24"/>
        </w:rPr>
        <w:tab/>
      </w:r>
      <w:r w:rsidR="00985952" w:rsidRPr="0068732E">
        <w:rPr>
          <w:rFonts w:ascii="Times New Roman" w:hAnsi="Times New Roman" w:cs="Times New Roman"/>
          <w:noProof/>
          <w:position w:val="-30"/>
        </w:rPr>
        <w:object w:dxaOrig="3800" w:dyaOrig="680">
          <v:shape id="_x0000_i1034" type="#_x0000_t75" style="width:190.5pt;height:33.75pt" o:ole="">
            <v:imagedata r:id="rId24" o:title=""/>
          </v:shape>
          <o:OLEObject Type="Embed" ProgID="Equation.DSMT4" ShapeID="_x0000_i1034" DrawAspect="Content" ObjectID="_1504358990" r:id="rId25"/>
        </w:object>
      </w:r>
      <w:r w:rsidRPr="00F60F26">
        <w:rPr>
          <w:rFonts w:ascii="Times New Roman" w:hAnsi="Times New Roman" w:cs="Times New Roman"/>
          <w:noProof/>
        </w:rPr>
        <w:tab/>
      </w:r>
    </w:p>
    <w:p w:rsidR="00883AB7" w:rsidRPr="00F60F26" w:rsidRDefault="00883AB7" w:rsidP="00883AB7">
      <w:pPr>
        <w:tabs>
          <w:tab w:val="left" w:pos="1500"/>
          <w:tab w:val="right" w:pos="9500"/>
        </w:tabs>
        <w:spacing w:after="0"/>
        <w:ind w:firstLine="720"/>
        <w:rPr>
          <w:rFonts w:ascii="Times New Roman" w:hAnsi="Times New Roman" w:cs="Times New Roman"/>
          <w:noProof/>
        </w:rPr>
      </w:pPr>
      <w:r w:rsidRPr="00F60F26">
        <w:rPr>
          <w:rFonts w:ascii="Times New Roman" w:hAnsi="Times New Roman" w:cs="Times New Roman"/>
          <w:noProof/>
          <w:position w:val="-30"/>
        </w:rPr>
        <w:lastRenderedPageBreak/>
        <w:t xml:space="preserve">       </w:t>
      </w:r>
      <w:r w:rsidRPr="00F60F26">
        <w:rPr>
          <w:rFonts w:ascii="Times New Roman" w:hAnsi="Times New Roman" w:cs="Times New Roman"/>
          <w:noProof/>
        </w:rPr>
        <w:tab/>
      </w:r>
      <w:r w:rsidRPr="00F60F26">
        <w:rPr>
          <w:rFonts w:ascii="Times New Roman" w:hAnsi="Times New Roman" w:cs="Times New Roman"/>
          <w:noProof/>
          <w:position w:val="-24"/>
        </w:rPr>
        <w:object w:dxaOrig="2860" w:dyaOrig="639">
          <v:shape id="_x0000_i1035" type="#_x0000_t75" style="width:143.25pt;height:31.5pt" o:ole="">
            <v:imagedata r:id="rId26" o:title=""/>
          </v:shape>
          <o:OLEObject Type="Embed" ProgID="Equation.3" ShapeID="_x0000_i1035" DrawAspect="Content" ObjectID="_1504358991" r:id="rId27"/>
        </w:object>
      </w:r>
      <w:r w:rsidRPr="00F60F26">
        <w:rPr>
          <w:rFonts w:ascii="Times New Roman" w:hAnsi="Times New Roman" w:cs="Times New Roman"/>
          <w:noProof/>
        </w:rPr>
        <w:t xml:space="preserve">                              (S3)</w:t>
      </w:r>
    </w:p>
    <w:p w:rsidR="00883AB7" w:rsidRDefault="00883AB7" w:rsidP="00883AB7">
      <w:pPr>
        <w:spacing w:after="0"/>
        <w:rPr>
          <w:rFonts w:ascii="Times New Roman" w:hAnsi="Times New Roman" w:cs="Times New Roman"/>
          <w:noProof/>
        </w:rPr>
      </w:pPr>
      <w:r w:rsidRPr="00F60F26">
        <w:rPr>
          <w:rFonts w:ascii="Times New Roman" w:hAnsi="Times New Roman" w:cs="Times New Roman"/>
          <w:noProof/>
        </w:rPr>
        <w:t xml:space="preserve">                </w:t>
      </w:r>
      <w:r w:rsidRPr="00F60F26">
        <w:rPr>
          <w:rFonts w:ascii="Times New Roman" w:hAnsi="Times New Roman" w:cs="Times New Roman"/>
          <w:noProof/>
        </w:rPr>
        <w:tab/>
      </w:r>
      <w:r w:rsidR="0068732E" w:rsidRPr="00F60F26">
        <w:rPr>
          <w:rFonts w:ascii="Times New Roman" w:hAnsi="Times New Roman" w:cs="Times New Roman"/>
          <w:noProof/>
          <w:position w:val="-24"/>
        </w:rPr>
        <w:object w:dxaOrig="5560" w:dyaOrig="620">
          <v:shape id="_x0000_i1036" type="#_x0000_t75" style="width:278.25pt;height:30.75pt" o:ole="">
            <v:imagedata r:id="rId28" o:title=""/>
          </v:shape>
          <o:OLEObject Type="Embed" ProgID="Equation.DSMT4" ShapeID="_x0000_i1036" DrawAspect="Content" ObjectID="_1504358992" r:id="rId29"/>
        </w:object>
      </w:r>
    </w:p>
    <w:p w:rsidR="00CE48FD" w:rsidRPr="00F60F26" w:rsidRDefault="00CE48FD" w:rsidP="00883AB7">
      <w:pPr>
        <w:spacing w:after="0"/>
        <w:rPr>
          <w:rFonts w:ascii="Times New Roman" w:hAnsi="Times New Roman" w:cs="Times New Roman"/>
        </w:rPr>
      </w:pPr>
      <w:r>
        <w:rPr>
          <w:rFonts w:ascii="Times New Roman" w:hAnsi="Times New Roman" w:cs="Times New Roman"/>
          <w:noProof/>
        </w:rPr>
        <w:t>In Model 3, IFN-</w:t>
      </w:r>
      <m:oMath>
        <m:r>
          <w:rPr>
            <w:rFonts w:ascii="Cambria Math" w:hAnsi="Cambria Math" w:cs="Times New Roman"/>
            <w:noProof/>
          </w:rPr>
          <m:t>γ</m:t>
        </m:r>
      </m:oMath>
      <w:r>
        <w:rPr>
          <w:rFonts w:ascii="Times New Roman" w:eastAsiaTheme="minorEastAsia" w:hAnsi="Times New Roman" w:cs="Times New Roman"/>
          <w:noProof/>
        </w:rPr>
        <w:t xml:space="preserve"> response</w:t>
      </w:r>
      <w:r w:rsidR="00451E3F">
        <w:rPr>
          <w:rFonts w:ascii="Times New Roman" w:eastAsiaTheme="minorEastAsia" w:hAnsi="Times New Roman" w:cs="Times New Roman"/>
          <w:noProof/>
        </w:rPr>
        <w:t xml:space="preserve">s proliferate </w:t>
      </w:r>
      <w:r>
        <w:rPr>
          <w:rFonts w:ascii="Times New Roman" w:eastAsiaTheme="minorEastAsia" w:hAnsi="Times New Roman" w:cs="Times New Roman"/>
          <w:noProof/>
        </w:rPr>
        <w:t xml:space="preserve"> without inhi</w:t>
      </w:r>
      <w:r w:rsidR="00451E3F">
        <w:rPr>
          <w:rFonts w:ascii="Times New Roman" w:eastAsiaTheme="minorEastAsia" w:hAnsi="Times New Roman" w:cs="Times New Roman"/>
          <w:noProof/>
        </w:rPr>
        <w:t xml:space="preserve">bition </w:t>
      </w:r>
      <w:r>
        <w:rPr>
          <w:rFonts w:ascii="Times New Roman" w:eastAsiaTheme="minorEastAsia" w:hAnsi="Times New Roman" w:cs="Times New Roman"/>
          <w:noProof/>
        </w:rPr>
        <w:t>from IL4 and IL10 mechanisms. However, the expansion of IL4 is inhi</w:t>
      </w:r>
      <w:r w:rsidR="00451E3F">
        <w:rPr>
          <w:rFonts w:ascii="Times New Roman" w:eastAsiaTheme="minorEastAsia" w:hAnsi="Times New Roman" w:cs="Times New Roman"/>
          <w:noProof/>
        </w:rPr>
        <w:t>bi</w:t>
      </w:r>
      <w:r>
        <w:rPr>
          <w:rFonts w:ascii="Times New Roman" w:eastAsiaTheme="minorEastAsia" w:hAnsi="Times New Roman" w:cs="Times New Roman"/>
          <w:noProof/>
        </w:rPr>
        <w:t xml:space="preserve">ted by </w:t>
      </w:r>
      <w:r>
        <w:rPr>
          <w:rFonts w:ascii="Times New Roman" w:hAnsi="Times New Roman" w:cs="Times New Roman"/>
          <w:noProof/>
        </w:rPr>
        <w:t>IFN-</w:t>
      </w:r>
      <m:oMath>
        <m:r>
          <w:rPr>
            <w:rFonts w:ascii="Cambria Math" w:hAnsi="Cambria Math" w:cs="Times New Roman"/>
            <w:noProof/>
          </w:rPr>
          <m:t>γ</m:t>
        </m:r>
      </m:oMath>
      <w:r>
        <w:rPr>
          <w:rFonts w:ascii="Times New Roman" w:eastAsiaTheme="minorEastAsia" w:hAnsi="Times New Roman" w:cs="Times New Roman"/>
          <w:noProof/>
        </w:rPr>
        <w:t xml:space="preserve"> </w:t>
      </w:r>
      <w:r w:rsidR="00451E3F">
        <w:rPr>
          <w:rFonts w:ascii="Times New Roman" w:eastAsiaTheme="minorEastAsia" w:hAnsi="Times New Roman" w:cs="Times New Roman"/>
          <w:noProof/>
        </w:rPr>
        <w:t>responses. The e</w:t>
      </w:r>
      <w:r>
        <w:rPr>
          <w:rFonts w:ascii="Times New Roman" w:eastAsiaTheme="minorEastAsia" w:hAnsi="Times New Roman" w:cs="Times New Roman"/>
          <w:noProof/>
        </w:rPr>
        <w:t>xpression of IL10 is support</w:t>
      </w:r>
      <w:r w:rsidR="003740AD">
        <w:rPr>
          <w:rFonts w:ascii="Times New Roman" w:eastAsiaTheme="minorEastAsia" w:hAnsi="Times New Roman" w:cs="Times New Roman"/>
          <w:noProof/>
        </w:rPr>
        <w:t>ed</w:t>
      </w:r>
      <w:bookmarkStart w:id="0" w:name="_GoBack"/>
      <w:bookmarkEnd w:id="0"/>
      <w:r>
        <w:rPr>
          <w:rFonts w:ascii="Times New Roman" w:eastAsiaTheme="minorEastAsia" w:hAnsi="Times New Roman" w:cs="Times New Roman"/>
          <w:noProof/>
        </w:rPr>
        <w:t xml:space="preserve"> by both IL</w:t>
      </w:r>
      <w:r w:rsidR="005A676D">
        <w:rPr>
          <w:rFonts w:ascii="Times New Roman" w:eastAsiaTheme="minorEastAsia" w:hAnsi="Times New Roman" w:cs="Times New Roman"/>
          <w:noProof/>
        </w:rPr>
        <w:t>-</w:t>
      </w:r>
      <w:r>
        <w:rPr>
          <w:rFonts w:ascii="Times New Roman" w:eastAsiaTheme="minorEastAsia" w:hAnsi="Times New Roman" w:cs="Times New Roman"/>
          <w:noProof/>
        </w:rPr>
        <w:t xml:space="preserve">4 and </w:t>
      </w:r>
      <w:r>
        <w:rPr>
          <w:rFonts w:ascii="Times New Roman" w:hAnsi="Times New Roman" w:cs="Times New Roman"/>
          <w:noProof/>
        </w:rPr>
        <w:t>IFN-</w:t>
      </w:r>
      <m:oMath>
        <m:r>
          <w:rPr>
            <w:rFonts w:ascii="Cambria Math" w:hAnsi="Cambria Math" w:cs="Times New Roman"/>
            <w:noProof/>
          </w:rPr>
          <m:t>γ</m:t>
        </m:r>
      </m:oMath>
      <w:r>
        <w:rPr>
          <w:rFonts w:ascii="Times New Roman" w:eastAsiaTheme="minorEastAsia" w:hAnsi="Times New Roman" w:cs="Times New Roman"/>
          <w:noProof/>
        </w:rPr>
        <w:t xml:space="preserve"> responses. </w:t>
      </w:r>
      <w:r w:rsidR="00246BC9">
        <w:rPr>
          <w:rFonts w:ascii="Times New Roman" w:eastAsiaTheme="minorEastAsia" w:hAnsi="Times New Roman" w:cs="Times New Roman"/>
          <w:noProof/>
        </w:rPr>
        <w:t xml:space="preserve">MAP bacteria are predicted to expand while both IL4 and IL10 are predicted to enhance their </w:t>
      </w:r>
      <w:r w:rsidR="00451E3F">
        <w:rPr>
          <w:rFonts w:ascii="Times New Roman" w:eastAsiaTheme="minorEastAsia" w:hAnsi="Times New Roman" w:cs="Times New Roman"/>
          <w:noProof/>
        </w:rPr>
        <w:t xml:space="preserve">multiplication, hence their </w:t>
      </w:r>
      <w:r w:rsidR="00246BC9">
        <w:rPr>
          <w:rFonts w:ascii="Times New Roman" w:eastAsiaTheme="minorEastAsia" w:hAnsi="Times New Roman" w:cs="Times New Roman"/>
          <w:noProof/>
        </w:rPr>
        <w:t>excretio</w:t>
      </w:r>
      <w:r w:rsidR="00451E3F">
        <w:rPr>
          <w:rFonts w:ascii="Times New Roman" w:eastAsiaTheme="minorEastAsia" w:hAnsi="Times New Roman" w:cs="Times New Roman"/>
          <w:noProof/>
        </w:rPr>
        <w:t>n</w:t>
      </w:r>
      <w:r w:rsidR="00246BC9">
        <w:rPr>
          <w:rFonts w:ascii="Times New Roman" w:eastAsiaTheme="minorEastAsia" w:hAnsi="Times New Roman" w:cs="Times New Roman"/>
          <w:noProof/>
        </w:rPr>
        <w:t xml:space="preserve">. </w:t>
      </w:r>
      <w:r w:rsidR="00246BC9">
        <w:rPr>
          <w:rFonts w:ascii="Times New Roman" w:hAnsi="Times New Roman" w:cs="Times New Roman"/>
          <w:noProof/>
        </w:rPr>
        <w:t>IFN-</w:t>
      </w:r>
      <m:oMath>
        <m:r>
          <w:rPr>
            <w:rFonts w:ascii="Cambria Math" w:hAnsi="Cambria Math" w:cs="Times New Roman"/>
            <w:noProof/>
          </w:rPr>
          <m:t>γ</m:t>
        </m:r>
      </m:oMath>
      <w:r w:rsidR="00246BC9">
        <w:rPr>
          <w:rFonts w:ascii="Times New Roman" w:eastAsiaTheme="minorEastAsia" w:hAnsi="Times New Roman" w:cs="Times New Roman"/>
          <w:noProof/>
        </w:rPr>
        <w:t xml:space="preserve"> </w:t>
      </w:r>
      <w:r w:rsidR="00451E3F">
        <w:rPr>
          <w:rFonts w:ascii="Times New Roman" w:eastAsiaTheme="minorEastAsia" w:hAnsi="Times New Roman" w:cs="Times New Roman"/>
          <w:noProof/>
        </w:rPr>
        <w:t xml:space="preserve">responses are </w:t>
      </w:r>
      <w:r w:rsidR="00246BC9">
        <w:rPr>
          <w:rFonts w:ascii="Times New Roman" w:eastAsiaTheme="minorEastAsia" w:hAnsi="Times New Roman" w:cs="Times New Roman"/>
          <w:noProof/>
        </w:rPr>
        <w:t xml:space="preserve">predicted to have </w:t>
      </w:r>
      <w:r w:rsidR="00451E3F">
        <w:rPr>
          <w:rFonts w:ascii="Times New Roman" w:eastAsiaTheme="minorEastAsia" w:hAnsi="Times New Roman" w:cs="Times New Roman"/>
          <w:noProof/>
        </w:rPr>
        <w:t>a</w:t>
      </w:r>
      <w:r w:rsidR="00246BC9">
        <w:rPr>
          <w:rFonts w:ascii="Times New Roman" w:eastAsiaTheme="minorEastAsia" w:hAnsi="Times New Roman" w:cs="Times New Roman"/>
          <w:noProof/>
        </w:rPr>
        <w:t xml:space="preserve"> similar role </w:t>
      </w:r>
      <w:r w:rsidR="00451E3F">
        <w:rPr>
          <w:rFonts w:ascii="Times New Roman" w:eastAsiaTheme="minorEastAsia" w:hAnsi="Times New Roman" w:cs="Times New Roman"/>
          <w:noProof/>
        </w:rPr>
        <w:t xml:space="preserve">like </w:t>
      </w:r>
      <w:r w:rsidR="00246BC9">
        <w:rPr>
          <w:rFonts w:ascii="Times New Roman" w:eastAsiaTheme="minorEastAsia" w:hAnsi="Times New Roman" w:cs="Times New Roman"/>
          <w:noProof/>
        </w:rPr>
        <w:t>in all the other models.</w:t>
      </w:r>
    </w:p>
    <w:p w:rsidR="00560542" w:rsidRDefault="00560542"/>
    <w:sectPr w:rsidR="005605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D7" w:rsidRDefault="00C841D7" w:rsidP="00B20240">
      <w:pPr>
        <w:spacing w:after="0" w:line="240" w:lineRule="auto"/>
      </w:pPr>
      <w:r>
        <w:separator/>
      </w:r>
    </w:p>
  </w:endnote>
  <w:endnote w:type="continuationSeparator" w:id="0">
    <w:p w:rsidR="00C841D7" w:rsidRDefault="00C841D7" w:rsidP="00B2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D7" w:rsidRDefault="00C841D7" w:rsidP="00B20240">
      <w:pPr>
        <w:spacing w:after="0" w:line="240" w:lineRule="auto"/>
      </w:pPr>
      <w:r>
        <w:separator/>
      </w:r>
    </w:p>
  </w:footnote>
  <w:footnote w:type="continuationSeparator" w:id="0">
    <w:p w:rsidR="00C841D7" w:rsidRDefault="00C841D7" w:rsidP="00B20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B7"/>
    <w:rsid w:val="001949A4"/>
    <w:rsid w:val="001F302B"/>
    <w:rsid w:val="00246BC9"/>
    <w:rsid w:val="00252D77"/>
    <w:rsid w:val="003740AD"/>
    <w:rsid w:val="00451E3F"/>
    <w:rsid w:val="00560542"/>
    <w:rsid w:val="005A676D"/>
    <w:rsid w:val="0068732E"/>
    <w:rsid w:val="00883AB7"/>
    <w:rsid w:val="008A5B42"/>
    <w:rsid w:val="0098316C"/>
    <w:rsid w:val="00985952"/>
    <w:rsid w:val="00AA5A9D"/>
    <w:rsid w:val="00AE5A3E"/>
    <w:rsid w:val="00B20240"/>
    <w:rsid w:val="00B22D4C"/>
    <w:rsid w:val="00C841D7"/>
    <w:rsid w:val="00CB271A"/>
    <w:rsid w:val="00CC031E"/>
    <w:rsid w:val="00CE48FD"/>
    <w:rsid w:val="00E80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B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252D77"/>
    <w:pPr>
      <w:spacing w:after="0" w:line="240" w:lineRule="auto"/>
    </w:pPr>
    <w:rPr>
      <w:lang w:val="en-ZA"/>
    </w:rPr>
    <w:tblPr/>
  </w:style>
  <w:style w:type="character" w:styleId="PlaceholderText">
    <w:name w:val="Placeholder Text"/>
    <w:basedOn w:val="DefaultParagraphFont"/>
    <w:uiPriority w:val="99"/>
    <w:semiHidden/>
    <w:rsid w:val="0068732E"/>
    <w:rPr>
      <w:color w:val="808080"/>
    </w:rPr>
  </w:style>
  <w:style w:type="paragraph" w:styleId="BalloonText">
    <w:name w:val="Balloon Text"/>
    <w:basedOn w:val="Normal"/>
    <w:link w:val="BalloonTextChar"/>
    <w:uiPriority w:val="99"/>
    <w:semiHidden/>
    <w:unhideWhenUsed/>
    <w:rsid w:val="00687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32E"/>
    <w:rPr>
      <w:rFonts w:ascii="Tahoma" w:hAnsi="Tahoma" w:cs="Tahoma"/>
      <w:sz w:val="16"/>
      <w:szCs w:val="16"/>
      <w:lang w:val="en-ZA"/>
    </w:rPr>
  </w:style>
  <w:style w:type="paragraph" w:styleId="Header">
    <w:name w:val="header"/>
    <w:basedOn w:val="Normal"/>
    <w:link w:val="HeaderChar"/>
    <w:uiPriority w:val="99"/>
    <w:unhideWhenUsed/>
    <w:rsid w:val="00B2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240"/>
    <w:rPr>
      <w:lang w:val="en-ZA"/>
    </w:rPr>
  </w:style>
  <w:style w:type="paragraph" w:styleId="Footer">
    <w:name w:val="footer"/>
    <w:basedOn w:val="Normal"/>
    <w:link w:val="FooterChar"/>
    <w:uiPriority w:val="99"/>
    <w:unhideWhenUsed/>
    <w:rsid w:val="00B2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240"/>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AB7"/>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252D77"/>
    <w:pPr>
      <w:spacing w:after="0" w:line="240" w:lineRule="auto"/>
    </w:pPr>
    <w:rPr>
      <w:lang w:val="en-ZA"/>
    </w:rPr>
    <w:tblPr/>
  </w:style>
  <w:style w:type="character" w:styleId="PlaceholderText">
    <w:name w:val="Placeholder Text"/>
    <w:basedOn w:val="DefaultParagraphFont"/>
    <w:uiPriority w:val="99"/>
    <w:semiHidden/>
    <w:rsid w:val="0068732E"/>
    <w:rPr>
      <w:color w:val="808080"/>
    </w:rPr>
  </w:style>
  <w:style w:type="paragraph" w:styleId="BalloonText">
    <w:name w:val="Balloon Text"/>
    <w:basedOn w:val="Normal"/>
    <w:link w:val="BalloonTextChar"/>
    <w:uiPriority w:val="99"/>
    <w:semiHidden/>
    <w:unhideWhenUsed/>
    <w:rsid w:val="00687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32E"/>
    <w:rPr>
      <w:rFonts w:ascii="Tahoma" w:hAnsi="Tahoma" w:cs="Tahoma"/>
      <w:sz w:val="16"/>
      <w:szCs w:val="16"/>
      <w:lang w:val="en-ZA"/>
    </w:rPr>
  </w:style>
  <w:style w:type="paragraph" w:styleId="Header">
    <w:name w:val="header"/>
    <w:basedOn w:val="Normal"/>
    <w:link w:val="HeaderChar"/>
    <w:uiPriority w:val="99"/>
    <w:unhideWhenUsed/>
    <w:rsid w:val="00B20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240"/>
    <w:rPr>
      <w:lang w:val="en-ZA"/>
    </w:rPr>
  </w:style>
  <w:style w:type="paragraph" w:styleId="Footer">
    <w:name w:val="footer"/>
    <w:basedOn w:val="Normal"/>
    <w:link w:val="FooterChar"/>
    <w:uiPriority w:val="99"/>
    <w:unhideWhenUsed/>
    <w:rsid w:val="00B20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240"/>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8244</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Gesham Magombedze</dc:creator>
  <cp:lastModifiedBy>Gesham Magombedze</cp:lastModifiedBy>
  <cp:revision>21</cp:revision>
  <cp:lastPrinted>2015-09-17T17:25:00Z</cp:lastPrinted>
  <dcterms:created xsi:type="dcterms:W3CDTF">2015-07-02T13:21:00Z</dcterms:created>
  <dcterms:modified xsi:type="dcterms:W3CDTF">2015-09-21T15:43:00Z</dcterms:modified>
</cp:coreProperties>
</file>