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74" w:rsidRPr="001E17EB" w:rsidRDefault="00FE2B74" w:rsidP="001E17EB">
      <w:pPr>
        <w:pStyle w:val="Heading3"/>
      </w:pPr>
      <w:bookmarkStart w:id="0" w:name="_GoBack"/>
      <w:bookmarkEnd w:id="0"/>
      <w:r w:rsidRPr="001E17EB">
        <w:t>S2</w:t>
      </w:r>
      <w:r w:rsidR="001E17EB">
        <w:t xml:space="preserve"> </w:t>
      </w:r>
      <w:r w:rsidR="0075049D">
        <w:t>Appendix</w:t>
      </w:r>
      <w:r w:rsidRPr="001E17EB">
        <w:t xml:space="preserve"> </w:t>
      </w:r>
      <w:r w:rsidRPr="001E17EB">
        <w:softHyphen/>
        <w:t xml:space="preserve">— List of the 19 members of the CATAMI Technical Working Group and additional contributors to the CATAMI classification scheme (CCS). </w:t>
      </w:r>
    </w:p>
    <w:tbl>
      <w:tblPr>
        <w:tblStyle w:val="TableGrid"/>
        <w:tblW w:w="8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275"/>
        <w:gridCol w:w="1692"/>
        <w:gridCol w:w="2080"/>
        <w:gridCol w:w="1889"/>
      </w:tblGrid>
      <w:tr w:rsidR="00FE2B74" w:rsidRPr="00697F64" w:rsidTr="004F7404">
        <w:trPr>
          <w:trHeight w:val="900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b/>
                <w:sz w:val="24"/>
                <w:szCs w:val="24"/>
              </w:rPr>
              <w:t>Acronym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b/>
                <w:sz w:val="24"/>
                <w:szCs w:val="24"/>
              </w:rPr>
              <w:t>Key contributors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b/>
                <w:sz w:val="24"/>
                <w:szCs w:val="24"/>
              </w:rPr>
              <w:t>Image data research focus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b/>
                <w:sz w:val="24"/>
                <w:szCs w:val="24"/>
              </w:rPr>
              <w:t>Classification branch adopted in CCS</w:t>
            </w:r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  <w:tcBorders>
              <w:top w:val="single" w:sz="4" w:space="0" w:color="auto"/>
            </w:tcBorders>
          </w:tcPr>
          <w:p w:rsidR="00FE2B74" w:rsidRPr="00697F64" w:rsidRDefault="00B82600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00">
              <w:rPr>
                <w:rFonts w:ascii="Times New Roman" w:hAnsi="Times New Roman" w:cs="Times New Roman"/>
                <w:sz w:val="24"/>
                <w:szCs w:val="24"/>
              </w:rPr>
              <w:t>Pawsey</w:t>
            </w:r>
            <w:proofErr w:type="spellEnd"/>
            <w:r w:rsidRPr="00B82600">
              <w:rPr>
                <w:rFonts w:ascii="Times New Roman" w:hAnsi="Times New Roman" w:cs="Times New Roman"/>
                <w:sz w:val="24"/>
                <w:szCs w:val="24"/>
              </w:rPr>
              <w:t xml:space="preserve"> Supercomputing Centre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E2B74" w:rsidRPr="00697F64" w:rsidRDefault="00B82600" w:rsidP="00B82600">
            <w:proofErr w:type="spellStart"/>
            <w:r>
              <w:t>Pawsey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Luke Edwards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Data management; CATAMI Project coordination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122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Australian Institute of Marine Science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Jamie Colquhoun,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Mark Case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Coral reef environments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Stony corals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Shallow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octocorals</w:t>
            </w:r>
            <w:proofErr w:type="spellEnd"/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Commonwealth Scientific and Industrial Research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CSIRO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Franziska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Althaus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Karen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Gowlett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-Holmes*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Outer shelf, continental slope and seamounts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Octocorals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/Black corals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Bryozoa</w:t>
            </w:r>
            <w:proofErr w:type="spellEnd"/>
          </w:p>
        </w:tc>
      </w:tr>
      <w:tr w:rsidR="00FE2B74" w:rsidRPr="00697F64" w:rsidTr="004F7404">
        <w:trPr>
          <w:trHeight w:val="397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Tony Rees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CAAB administration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397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Keith Hayes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Monitoring of reserves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Geoscience Australia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Przeslawski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Scott Nichol* 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Geological environments and sediment compositions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Physical classification</w:t>
            </w:r>
          </w:p>
        </w:tc>
      </w:tr>
      <w:tr w:rsidR="00FE2B74" w:rsidRPr="00697F64" w:rsidTr="004F7404">
        <w:trPr>
          <w:trHeight w:val="880"/>
        </w:trPr>
        <w:tc>
          <w:tcPr>
            <w:tcW w:w="1532" w:type="dxa"/>
          </w:tcPr>
          <w:p w:rsidR="00FE2B74" w:rsidRPr="00697F64" w:rsidRDefault="00FE2B74" w:rsidP="004F7404"/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Przeslawski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Maggie Tran*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Lebenspuren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 in deep sediments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Bioturbation</w:t>
            </w:r>
          </w:p>
          <w:p w:rsidR="00FE2B74" w:rsidRPr="00697F64" w:rsidRDefault="00FE2B74" w:rsidP="001369B1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69B1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&lt;EndNote&gt;&lt;Cite&gt;&lt;Author&gt;Przeslawski&lt;/Author&gt;&lt;Year&gt;2012&lt;/Year&gt;&lt;RecNum&gt;83&lt;/RecNum&gt;&lt;DisplayText&gt;[1]&lt;/DisplayText&gt;&lt;record&gt;&lt;rec-number&gt;83&lt;/rec-number&gt;&lt;foreign-keys&gt;&lt;key app="EN" db-id="dafs2td9ltzr2hertz1prarvx9vdtwp29vrz" timestamp="0"&gt;83&lt;/key&gt;&lt;/foreign-keys&gt;&lt;ref-type name="Journal Article"&gt;17&lt;/ref-type&gt;&lt;contributors&gt;&lt;authors&gt;&lt;author&gt;Przeslawski, R.&lt;/author&gt;&lt;author&gt;Dundas, K.&lt;/author&gt;&lt;author&gt;Radke, L.&lt;/author&gt;&lt;author&gt;Anderson, T. J.&lt;/author&gt;&lt;/authors&gt;&lt;/contributors&gt;&lt;titles&gt;&lt;title&gt;Deep-sea lebensspuren of the Australian continental margins&lt;/title&gt;&lt;secondary-title&gt;Deep-Sea Research Part I-Oceanographic Research Papers&lt;/secondary-title&gt;&lt;alt-title&gt;Deep-Sea Res. Part I-Oceanogr. Res. Pap.&lt;/alt-title&gt;&lt;/titles&gt;&lt;periodical&gt;&lt;full-title&gt;Deep-Sea Research Part I-Oceanographic Research Papers&lt;/full-title&gt;&lt;abbr-1&gt;Deep-Sea Res. Part I-Oceanogr. Res. Pap.&lt;/abbr-1&gt;&lt;/periodical&gt;&lt;alt-periodical&gt;&lt;full-title&gt;Deep-Sea Research Part I-Oceanographic Research Papers&lt;/full-title&gt;&lt;abbr-1&gt;Deep-Sea Res. Part I-Oceanogr. Res. Pap.&lt;/abbr-1&gt;&lt;/alt-periodical&gt;&lt;pages&gt;26-35&lt;/pages&gt;&lt;volume&gt;65&lt;/volume&gt;&lt;keywords&gt;&lt;keyword&gt;Bioturbation&lt;/keyword&gt;&lt;keyword&gt;Benthic ecology&lt;/keyword&gt;&lt;keyword&gt;Deep-sea imagery&lt;/keyword&gt;&lt;keyword&gt;Lord Howe Rise&lt;/keyword&gt;&lt;keyword&gt;Wallaby&lt;/keyword&gt;&lt;keyword&gt;Plateau&lt;/keyword&gt;&lt;keyword&gt;Perth basin&lt;/keyword&gt;&lt;keyword&gt;Australia&lt;/keyword&gt;&lt;keyword&gt;Lebensspuren&lt;/keyword&gt;&lt;keyword&gt;LORD HOWE RISE&lt;/keyword&gt;&lt;keyword&gt;MARINE SOFT SEDIMENTS&lt;/keyword&gt;&lt;keyword&gt;SPECIES RICHNESS&lt;/keyword&gt;&lt;keyword&gt;ABYSSAL-PLAIN&lt;/keyword&gt;&lt;keyword&gt;NE ATLANTIC&lt;/keyword&gt;&lt;keyword&gt;TRACES&lt;/keyword&gt;&lt;keyword&gt;DIVERSITY&lt;/keyword&gt;&lt;keyword&gt;FLOOR&lt;/keyword&gt;&lt;keyword&gt;BIOTURBATION&lt;/keyword&gt;&lt;keyword&gt;WORMS&lt;/keyword&gt;&lt;/keywords&gt;&lt;dates&gt;&lt;year&gt;2012&lt;/year&gt;&lt;pub-dates&gt;&lt;date&gt;Jul&lt;/date&gt;&lt;/pub-dates&gt;&lt;/dates&gt;&lt;isbn&gt;0967-0637&lt;/isbn&gt;&lt;accession-num&gt;WOS:000305862900003&lt;/accession-num&gt;&lt;work-type&gt;Article&lt;/work-type&gt;&lt;urls&gt;&lt;related-urls&gt;&lt;url&gt;&amp;lt;Go to ISI&amp;gt;://WOS:000305862900003&lt;/url&gt;&lt;/related-urls&gt;&lt;/urls&gt;&lt;electronic-resource-num&gt;10.1016/j.dsr.2012.03.006&lt;/electronic-resource-num&gt;&lt;/record&gt;&lt;/Cite&gt;&lt;/EndNote&gt;</w:instrTex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[1]</w: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2B74" w:rsidRPr="00697F64" w:rsidTr="004F7404">
        <w:trPr>
          <w:trHeight w:val="589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Australian Antarctic Division</w:t>
            </w:r>
          </w:p>
        </w:tc>
        <w:tc>
          <w:tcPr>
            <w:tcW w:w="1275" w:type="dxa"/>
          </w:tcPr>
          <w:p w:rsidR="00FE2B74" w:rsidRPr="00697F64" w:rsidRDefault="00FE2B74" w:rsidP="004F7404">
            <w:r w:rsidRPr="00697F64">
              <w:t>AAD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Ty Hibberd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Antarctic habitats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NSW Department of Industries</w:t>
            </w:r>
          </w:p>
        </w:tc>
        <w:tc>
          <w:tcPr>
            <w:tcW w:w="1275" w:type="dxa"/>
          </w:tcPr>
          <w:p w:rsidR="00FE2B74" w:rsidRPr="00697F64" w:rsidRDefault="00FE2B74" w:rsidP="004F7404">
            <w:r w:rsidRPr="00697F64">
              <w:t xml:space="preserve"> NSW DPI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Alan Jordan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Subtropical and temperate inner shelf benthic habitats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88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University of Western Australia, Western Australian Museum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UWA, WAM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Christine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Schönberg</w:t>
            </w:r>
            <w:proofErr w:type="spellEnd"/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Sponges – functional morphology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Sponges</w:t>
            </w:r>
          </w:p>
          <w:p w:rsidR="00FE2B74" w:rsidRPr="00697F64" w:rsidRDefault="00FE2B74" w:rsidP="001369B1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69B1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&lt;EndNote&gt;&lt;Cite&gt;&lt;Author&gt;Schönberg&lt;/Author&gt;&lt;Year&gt;2014&lt;/Year&gt;&lt;RecNum&gt;159&lt;/RecNum&gt;&lt;DisplayText&gt;[2]&lt;/DisplayText&gt;&lt;record&gt;&lt;rec-number&gt;159&lt;/rec-number&gt;&lt;foreign-keys&gt;&lt;key app="EN" db-id="dafs2td9ltzr2hertz1prarvx9vdtwp29vrz" timestamp="1417477005"&gt;159&lt;/key&gt;&lt;/foreign-keys&gt;&lt;ref-type name="Web Page"&gt;12&lt;/ref-type&gt;&lt;contributors&gt;&lt;authors&gt;&lt;author&gt;Schönberg, C. H. L.&lt;/author&gt;&lt;author&gt;Fromont, J.&lt;/author&gt;&lt;/authors&gt;&lt;secondary-authors&gt;&lt;author&gt;Ridgway, T.&lt;/author&gt;&lt;author&gt;Radford, B.&lt;/author&gt;&lt;/secondary-authors&gt;&lt;/contributors&gt;&lt;titles&gt;&lt;title&gt;Sponge functional growth forms as a means for classifying sponges without taxonomy&lt;/title&gt;&lt;secondary-title&gt;The Ningaloo Atlas&lt;/secondary-title&gt;&lt;/titles&gt;&lt;number&gt;02/08/2015&lt;/number&gt;&lt;dates&gt;&lt;year&gt;2014&lt;/year&gt;&lt;/dates&gt;&lt;pub-location&gt;http://ningaloo-atlas.org.au/&lt;/pub-location&gt;&lt;publisher&gt;AIMS&lt;/publisher&gt;&lt;urls&gt;&lt;related-urls&gt;&lt;url&gt;http://ningaloo-atlas.org.au/content/sponge-functional-growth-forms-means-classifying-spo&lt;/url&gt;&lt;/related-urls&gt;&lt;/urls&gt;&lt;access-date&gt;2/12/2014&lt;/access-date&gt;&lt;/record&gt;&lt;/Cite&gt;&lt;/EndNote&gt;</w:instrTex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2B74" w:rsidRPr="00697F64" w:rsidTr="004F7404">
        <w:trPr>
          <w:trHeight w:val="88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Western Australian Museum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Fromont</w:t>
            </w:r>
            <w:proofErr w:type="spellEnd"/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Sponges – functional morphology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Sponges</w:t>
            </w:r>
          </w:p>
          <w:p w:rsidR="00FE2B74" w:rsidRPr="00697F64" w:rsidRDefault="00FE2B74" w:rsidP="001369B1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369B1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&lt;EndNote&gt;&lt;Cite&gt;&lt;Author&gt;Schönberg&lt;/Author&gt;&lt;Year&gt;2014&lt;/Year&gt;&lt;RecNum&gt;159&lt;/RecNum&gt;&lt;DisplayText&gt;[2]&lt;/DisplayText&gt;&lt;record&gt;&lt;rec-number&gt;159&lt;/rec-number&gt;&lt;foreign-keys&gt;&lt;key app="EN" db-id="dafs2td9ltzr2hertz1prarvx9vdtwp29vrz" timestamp="1417477005"&gt;159&lt;/key&gt;&lt;/foreign-keys&gt;&lt;ref-type name="Web Page"&gt;12&lt;/ref-type&gt;&lt;contributors&gt;&lt;authors&gt;&lt;author&gt;Schönberg, C. H. L.&lt;/author&gt;&lt;author&gt;Fromont, J.&lt;/author&gt;&lt;/authors&gt;&lt;secondary-authors&gt;&lt;author&gt;Ridgway, T.&lt;/author&gt;&lt;author&gt;Radford, B.&lt;/author&gt;&lt;/secondary-authors&gt;&lt;/contributors&gt;&lt;titles&gt;&lt;title&gt;Sponge functional growth forms as a means for classifying sponges without taxonomy&lt;/title&gt;&lt;secondary-title&gt;The Ningaloo Atlas&lt;/secondary-title&gt;&lt;/titles&gt;&lt;number&gt;02/08/2015&lt;/number&gt;&lt;dates&gt;&lt;year&gt;2014&lt;/year&gt;&lt;/dates&gt;&lt;pub-location&gt;http://ningaloo-atlas.org.au/&lt;/pub-location&gt;&lt;publisher&gt;AIMS&lt;/publisher&gt;&lt;urls&gt;&lt;related-urls&gt;&lt;url&gt;http://ningaloo-atlas.org.au/content/sponge-functional-growth-forms-means-classifying-spo&lt;/url&gt;&lt;/related-urls&gt;&lt;/urls&gt;&lt;access-date&gt;2/12/2014&lt;/access-date&gt;&lt;/record&gt;&lt;/Cite&gt;&lt;/EndNote&gt;</w:instrTex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[2]</w:t>
            </w:r>
            <w:r w:rsidRPr="00697F6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2B74" w:rsidRPr="00697F64" w:rsidTr="004F7404">
        <w:trPr>
          <w:trHeight w:val="1716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Institute for Marine and Antarctic Studies - University of Tasmania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IMAS/ UTAS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Nicole Hill,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Graham Edgar, 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Fiona Scott,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Neville Barrett*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Temperate inner shelf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Temperate cross shelf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Macroalgae</w:t>
            </w:r>
            <w:proofErr w:type="spellEnd"/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Seagrasses</w:t>
            </w:r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Australian Centre for Field Robotics and School of Biological Sciences - University of Sydney </w:t>
            </w:r>
          </w:p>
        </w:tc>
        <w:tc>
          <w:tcPr>
            <w:tcW w:w="1275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ACFR &amp;Sydney University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Renata Ferrari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Temperate, sub-tropical and tropical inner shelf habitats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Stony corals</w:t>
            </w:r>
          </w:p>
          <w:p w:rsidR="00FE2B74" w:rsidRPr="00697F64" w:rsidRDefault="00FE2B74" w:rsidP="004F7404">
            <w:r w:rsidRPr="00697F64">
              <w:t xml:space="preserve">Shallow </w:t>
            </w:r>
            <w:proofErr w:type="spellStart"/>
            <w:r w:rsidRPr="00697F64">
              <w:t>octocorals</w:t>
            </w:r>
            <w:proofErr w:type="spellEnd"/>
          </w:p>
        </w:tc>
      </w:tr>
      <w:tr w:rsidR="00FE2B74" w:rsidRPr="00697F64" w:rsidTr="004F7404">
        <w:trPr>
          <w:trHeight w:val="1540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Centre for Field Robotics - University of Sydney</w:t>
            </w:r>
          </w:p>
        </w:tc>
        <w:tc>
          <w:tcPr>
            <w:tcW w:w="1275" w:type="dxa"/>
          </w:tcPr>
          <w:p w:rsidR="00FE2B74" w:rsidRPr="00697F64" w:rsidRDefault="00FE2B74" w:rsidP="004F7404">
            <w:r w:rsidRPr="00697F64">
              <w:t>ACFR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Ariell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Friedmann</w:t>
            </w:r>
            <w:proofErr w:type="spellEnd"/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Daniel Steinberg</w:t>
            </w:r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Automation of image annotation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589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2B74" w:rsidRPr="00697F64" w:rsidRDefault="00FE2B74" w:rsidP="004F7404"/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Lachlan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Toohey</w:t>
            </w:r>
            <w:proofErr w:type="spellEnd"/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Robotics (AUV)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589"/>
        </w:trPr>
        <w:tc>
          <w:tcPr>
            <w:tcW w:w="153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Sydney Institute of Marine Science</w:t>
            </w:r>
          </w:p>
        </w:tc>
        <w:tc>
          <w:tcPr>
            <w:tcW w:w="1275" w:type="dxa"/>
          </w:tcPr>
          <w:p w:rsidR="00FE2B74" w:rsidRPr="00697F64" w:rsidRDefault="00FE2B74" w:rsidP="004F7404">
            <w:r w:rsidRPr="00697F64">
              <w:t>SIMS</w:t>
            </w:r>
          </w:p>
        </w:tc>
        <w:tc>
          <w:tcPr>
            <w:tcW w:w="1692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Ezequiel </w:t>
            </w: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Marzinelli</w:t>
            </w:r>
            <w:proofErr w:type="spellEnd"/>
          </w:p>
        </w:tc>
        <w:tc>
          <w:tcPr>
            <w:tcW w:w="2080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Kelp distributions</w:t>
            </w:r>
          </w:p>
        </w:tc>
        <w:tc>
          <w:tcPr>
            <w:tcW w:w="1889" w:type="dxa"/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B74" w:rsidRPr="00697F64" w:rsidTr="004F7404">
        <w:trPr>
          <w:trHeight w:val="589"/>
        </w:trPr>
        <w:tc>
          <w:tcPr>
            <w:tcW w:w="1532" w:type="dxa"/>
            <w:tcBorders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 of Western Australia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2B74" w:rsidRPr="00697F64" w:rsidRDefault="00FE2B74" w:rsidP="004F7404">
            <w:r w:rsidRPr="00697F64">
              <w:t>UWA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Renae</w:t>
            </w:r>
            <w:proofErr w:type="spellEnd"/>
            <w:r w:rsidRPr="00697F64">
              <w:rPr>
                <w:rFonts w:ascii="Times New Roman" w:hAnsi="Times New Roman" w:cs="Times New Roman"/>
                <w:sz w:val="24"/>
                <w:szCs w:val="24"/>
              </w:rPr>
              <w:t xml:space="preserve"> Hovey, Gary Kendrick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Kelp and seagrass distributions</w:t>
            </w:r>
          </w:p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64">
              <w:rPr>
                <w:rFonts w:ascii="Times New Roman" w:hAnsi="Times New Roman" w:cs="Times New Roman"/>
                <w:sz w:val="24"/>
                <w:szCs w:val="24"/>
              </w:rPr>
              <w:t>Temperate and sub-tropical inner shelf habitats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FE2B74" w:rsidRPr="00697F64" w:rsidRDefault="00FE2B74" w:rsidP="004F7404">
            <w:pPr>
              <w:pStyle w:val="Body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B74" w:rsidRPr="00697F64" w:rsidRDefault="00FE2B74" w:rsidP="00FE2B74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F64">
        <w:rPr>
          <w:rFonts w:ascii="Times New Roman" w:hAnsi="Times New Roman" w:cs="Times New Roman"/>
          <w:color w:val="4F4F4F"/>
          <w:sz w:val="24"/>
          <w:szCs w:val="24"/>
          <w:u w:color="4F4F4F"/>
          <w:shd w:val="clear" w:color="auto" w:fill="FFFFFF"/>
        </w:rPr>
        <w:t xml:space="preserve"> </w:t>
      </w:r>
      <w:r w:rsidRPr="00697F64">
        <w:rPr>
          <w:rFonts w:ascii="Times New Roman" w:hAnsi="Times New Roman" w:cs="Times New Roman"/>
          <w:sz w:val="24"/>
          <w:szCs w:val="24"/>
          <w:shd w:val="clear" w:color="auto" w:fill="FFFFFF"/>
        </w:rPr>
        <w:t>The respective research focus with regard to imagery and their affiliation are shown for each contributor; contributors additional to the working group are indicated with an asterisk. Specific branches of the CCS that were adopted from a particular institution’s existing classification are identified in the last column.</w:t>
      </w:r>
    </w:p>
    <w:p w:rsidR="00FE2B74" w:rsidRPr="00697F64" w:rsidRDefault="00FE2B74" w:rsidP="00FE2B74">
      <w:pPr>
        <w:pStyle w:val="Body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FE2B74" w:rsidRPr="00FE2B74" w:rsidRDefault="00FE2B74">
      <w:pPr>
        <w:rPr>
          <w:b/>
        </w:rPr>
      </w:pPr>
      <w:r>
        <w:rPr>
          <w:b/>
        </w:rPr>
        <w:t>References</w:t>
      </w:r>
    </w:p>
    <w:p w:rsidR="00FE2B74" w:rsidRDefault="00FE2B74"/>
    <w:p w:rsidR="001369B1" w:rsidRPr="001369B1" w:rsidRDefault="00FE2B74" w:rsidP="001369B1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369B1" w:rsidRPr="001369B1">
        <w:t>1.</w:t>
      </w:r>
      <w:r w:rsidR="001369B1" w:rsidRPr="001369B1">
        <w:tab/>
        <w:t>Przeslawski R, Dundas K, Radke L, Anderson TJ. Deep-sea lebensspuren of the Australian continental margins. Deep-Sea Res Part I-Oceanogr Res Pap. 2012;65:26-35. doi: 10.1016/j.dsr.2012.03.006. PubMed PMID: WOS:000305862900003.</w:t>
      </w:r>
    </w:p>
    <w:p w:rsidR="001369B1" w:rsidRPr="001369B1" w:rsidRDefault="001369B1" w:rsidP="001369B1">
      <w:pPr>
        <w:pStyle w:val="EndNoteBibliography"/>
      </w:pPr>
      <w:r w:rsidRPr="001369B1">
        <w:t>2.</w:t>
      </w:r>
      <w:r w:rsidRPr="001369B1">
        <w:tab/>
        <w:t xml:space="preserve">Schönberg CHL, Fromont J. Sponge functional growth forms as a means for classifying sponges without taxonomy </w:t>
      </w:r>
      <w:hyperlink r:id="rId4" w:history="1">
        <w:r w:rsidRPr="001369B1">
          <w:rPr>
            <w:rStyle w:val="Hyperlink"/>
          </w:rPr>
          <w:t>http://ningaloo-atlas.org.au/:</w:t>
        </w:r>
      </w:hyperlink>
      <w:r w:rsidRPr="001369B1">
        <w:t xml:space="preserve"> AIMS; 2014 [02/08/2015]. Available from: </w:t>
      </w:r>
      <w:hyperlink r:id="rId5" w:history="1">
        <w:r w:rsidRPr="001369B1">
          <w:rPr>
            <w:rStyle w:val="Hyperlink"/>
          </w:rPr>
          <w:t>http://ningaloo-atlas.org.au/content/sponge-functional-growth-forms-means-classifying-spo</w:t>
        </w:r>
      </w:hyperlink>
      <w:r w:rsidRPr="001369B1">
        <w:t>.</w:t>
      </w:r>
    </w:p>
    <w:p w:rsidR="000658BD" w:rsidRDefault="00FE2B74">
      <w:r>
        <w:fldChar w:fldCharType="end"/>
      </w:r>
    </w:p>
    <w:sectPr w:rsidR="00065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afs2td9ltzr2hertz1prarvx9vdtwp29vrz&quot;&gt;CATAMI_refs-FA&lt;record-ids&gt;&lt;item&gt;83&lt;/item&gt;&lt;item&gt;159&lt;/item&gt;&lt;/record-ids&gt;&lt;/item&gt;&lt;/Libraries&gt;"/>
  </w:docVars>
  <w:rsids>
    <w:rsidRoot w:val="00F06CC1"/>
    <w:rsid w:val="000658BD"/>
    <w:rsid w:val="001369B1"/>
    <w:rsid w:val="001E17EB"/>
    <w:rsid w:val="00290D87"/>
    <w:rsid w:val="0075049D"/>
    <w:rsid w:val="00B82600"/>
    <w:rsid w:val="00D406AC"/>
    <w:rsid w:val="00F06CC1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3087C-35FE-4AA2-B359-549CE17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C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E1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360" w:lineRule="auto"/>
      <w:outlineLvl w:val="2"/>
    </w:pPr>
    <w:rPr>
      <w:rFonts w:eastAsia="Times New Roman"/>
      <w:b/>
      <w:bCs/>
      <w:sz w:val="28"/>
      <w:szCs w:val="28"/>
      <w:bdr w:val="none" w:sz="0" w:space="0" w:color="auto"/>
      <w:shd w:val="clear" w:color="auto" w:fill="FFFFFF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06CC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paragraph" w:customStyle="1" w:styleId="Heading">
    <w:name w:val="Heading"/>
    <w:next w:val="Body"/>
    <w:rsid w:val="00F06CC1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76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40"/>
      <w:szCs w:val="40"/>
      <w:u w:color="000000"/>
      <w:bdr w:val="nil"/>
      <w:lang w:val="de-DE" w:eastAsia="en-AU"/>
    </w:rPr>
  </w:style>
  <w:style w:type="paragraph" w:customStyle="1" w:styleId="BodyA">
    <w:name w:val="Body A"/>
    <w:rsid w:val="00F06CC1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</w:pPr>
    <w:rPr>
      <w:rFonts w:ascii="Calibri" w:eastAsia="Calibri" w:hAnsi="Calibri" w:cs="Calibri"/>
      <w:color w:val="000000"/>
      <w:u w:color="000000"/>
      <w:bdr w:val="nil"/>
      <w:lang w:val="en-US" w:eastAsia="en-AU"/>
    </w:rPr>
  </w:style>
  <w:style w:type="table" w:styleId="TableGrid">
    <w:name w:val="Table Grid"/>
    <w:basedOn w:val="TableNormal"/>
    <w:uiPriority w:val="59"/>
    <w:rsid w:val="00D406AC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17EB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FE2B74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2B74"/>
    <w:rPr>
      <w:rFonts w:ascii="Times New Roman" w:eastAsia="Arial Unicode MS" w:hAnsi="Times New Roman" w:cs="Times New Roman"/>
      <w:noProof/>
      <w:sz w:val="24"/>
      <w:szCs w:val="24"/>
      <w:bdr w:val="ni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E2B74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B74"/>
    <w:rPr>
      <w:rFonts w:ascii="Times New Roman" w:eastAsia="Arial Unicode MS" w:hAnsi="Times New Roman" w:cs="Times New Roman"/>
      <w:noProof/>
      <w:sz w:val="24"/>
      <w:szCs w:val="24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FE2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ngaloo-atlas.org.au/content/sponge-functional-growth-forms-means-classifying-spo" TargetMode="External"/><Relationship Id="rId4" Type="http://schemas.openxmlformats.org/officeDocument/2006/relationships/hyperlink" Target="http://ningaloo-atlas.org.au/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1091</Words>
  <Characters>6225</Characters>
  <Application>Microsoft Office Word</Application>
  <DocSecurity>0</DocSecurity>
  <Lines>51</Lines>
  <Paragraphs>14</Paragraphs>
  <ScaleCrop>false</ScaleCrop>
  <Company>CSIRO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Althaus, Franzis (O&amp;A, Hobart)</dc:creator>
  <cp:keywords/>
  <dc:description/>
  <cp:lastModifiedBy>Althaus, Franzis (O&amp;A, Hobart)</cp:lastModifiedBy>
  <cp:revision>9</cp:revision>
  <dcterms:created xsi:type="dcterms:W3CDTF">2015-07-20T04:57:00Z</dcterms:created>
  <dcterms:modified xsi:type="dcterms:W3CDTF">2015-08-17T06:09:00Z</dcterms:modified>
</cp:coreProperties>
</file>