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5" w:rsidRDefault="00BB6EF5" w:rsidP="00BB6EF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Appendix 2</w:t>
      </w:r>
      <w:r w:rsidRPr="007C506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Search Results</w:t>
      </w:r>
    </w:p>
    <w:p w:rsidR="00BB6EF5" w:rsidRPr="007C506D" w:rsidRDefault="00BB6EF5" w:rsidP="00BB6EF5">
      <w:pPr>
        <w:rPr>
          <w:rFonts w:ascii="Arial" w:hAnsi="Arial" w:cs="Arial"/>
          <w:b/>
          <w:sz w:val="24"/>
          <w:szCs w:val="24"/>
        </w:rPr>
      </w:pPr>
    </w:p>
    <w:p w:rsidR="00BB6EF5" w:rsidRPr="007C506D" w:rsidRDefault="00BB6EF5" w:rsidP="00BB6EF5">
      <w:pPr>
        <w:rPr>
          <w:rFonts w:ascii="Times New Roman" w:hAnsi="Times New Roman" w:cs="Times New Roman"/>
          <w:b/>
          <w:sz w:val="20"/>
          <w:szCs w:val="18"/>
        </w:rPr>
      </w:pPr>
      <w:r w:rsidRPr="007C506D">
        <w:rPr>
          <w:rFonts w:ascii="Times New Roman" w:hAnsi="Times New Roman" w:cs="Times New Roman"/>
          <w:sz w:val="20"/>
          <w:szCs w:val="18"/>
        </w:rPr>
        <w:t>Number of Search Results (‘Hits’) by Database or Journal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675"/>
        <w:gridCol w:w="1966"/>
        <w:gridCol w:w="2563"/>
        <w:gridCol w:w="3969"/>
      </w:tblGrid>
      <w:tr w:rsidR="00BB6EF5" w:rsidRPr="002F26CB" w:rsidTr="00545377">
        <w:trPr>
          <w:trHeight w:val="340"/>
        </w:trPr>
        <w:tc>
          <w:tcPr>
            <w:tcW w:w="1675" w:type="dxa"/>
          </w:tcPr>
          <w:p w:rsidR="00BB6EF5" w:rsidRPr="00F23862" w:rsidRDefault="00BB6EF5" w:rsidP="00BB6EF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23862">
              <w:rPr>
                <w:rFonts w:ascii="Arial" w:hAnsi="Arial" w:cs="Arial"/>
                <w:b/>
                <w:sz w:val="14"/>
                <w:szCs w:val="14"/>
              </w:rPr>
              <w:t>DATABASES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‘Access’ AND ‘Orphan D</w:t>
            </w:r>
            <w:r w:rsidR="00DB1D96">
              <w:rPr>
                <w:rFonts w:ascii="Arial" w:hAnsi="Arial" w:cs="Arial"/>
                <w:sz w:val="14"/>
                <w:szCs w:val="14"/>
              </w:rPr>
              <w:t xml:space="preserve">rugs or ‘orphan medicines’ </w:t>
            </w:r>
            <w:r w:rsidRPr="002F26CB">
              <w:rPr>
                <w:rFonts w:ascii="Arial" w:hAnsi="Arial" w:cs="Arial"/>
                <w:sz w:val="14"/>
                <w:szCs w:val="14"/>
              </w:rPr>
              <w:t>OR ‘rare diseases’ AND “Regulation or ‘Policy’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‘Orphan drugs’ OR ‘rare diseases’ AND ‘Regulations’ or ‘Policy’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(‘Access’ or Availability or ‘Accessibility’) AND (‘Orphan’ or ‘High cost’) AND (‘Orphan medicines’ or ‘Orphan drugs’ or ‘Orphan pharmaceuticals’) AND (‘Drugs’ or ‘medicines’ or ‘Pharmaceuticals’) AND (‘Regulations’ or ‘policy’)</w:t>
            </w:r>
          </w:p>
        </w:tc>
      </w:tr>
      <w:tr w:rsidR="00BB6EF5" w:rsidRPr="002F26CB" w:rsidTr="00545377">
        <w:trPr>
          <w:trHeight w:val="340"/>
        </w:trPr>
        <w:tc>
          <w:tcPr>
            <w:tcW w:w="1675" w:type="dxa"/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Google Scholar</w:t>
            </w:r>
          </w:p>
        </w:tc>
        <w:tc>
          <w:tcPr>
            <w:tcW w:w="1966" w:type="dxa"/>
            <w:tcBorders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17,400</w:t>
            </w:r>
          </w:p>
        </w:tc>
        <w:tc>
          <w:tcPr>
            <w:tcW w:w="2563" w:type="dxa"/>
            <w:tcBorders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17,700</w:t>
            </w:r>
          </w:p>
        </w:tc>
        <w:tc>
          <w:tcPr>
            <w:tcW w:w="3969" w:type="dxa"/>
            <w:tcBorders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7970</w:t>
            </w:r>
          </w:p>
        </w:tc>
      </w:tr>
      <w:tr w:rsidR="00BB6EF5" w:rsidRPr="002F26CB" w:rsidTr="00545377">
        <w:trPr>
          <w:trHeight w:val="340"/>
        </w:trPr>
        <w:tc>
          <w:tcPr>
            <w:tcW w:w="1675" w:type="dxa"/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Medline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B6EF5" w:rsidRPr="002F26CB" w:rsidTr="00545377">
        <w:trPr>
          <w:trHeight w:val="340"/>
        </w:trPr>
        <w:tc>
          <w:tcPr>
            <w:tcW w:w="1675" w:type="dxa"/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Pubmed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1825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BB6EF5" w:rsidRPr="002F26CB" w:rsidTr="00545377">
        <w:trPr>
          <w:trHeight w:val="340"/>
        </w:trPr>
        <w:tc>
          <w:tcPr>
            <w:tcW w:w="1675" w:type="dxa"/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Springer Links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468 (288)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632</w:t>
            </w:r>
          </w:p>
        </w:tc>
      </w:tr>
      <w:tr w:rsidR="00BB6EF5" w:rsidRPr="002F26CB" w:rsidTr="00F0177C">
        <w:trPr>
          <w:trHeight w:val="340"/>
        </w:trPr>
        <w:tc>
          <w:tcPr>
            <w:tcW w:w="1675" w:type="dxa"/>
            <w:tcBorders>
              <w:bottom w:val="single" w:sz="4" w:space="0" w:color="auto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Scopus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B6EF5" w:rsidRPr="002F26CB" w:rsidRDefault="00BB6EF5" w:rsidP="00BB6EF5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F60A6F" w:rsidRPr="002F26CB" w:rsidTr="00F0177C">
        <w:trPr>
          <w:trHeight w:val="340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Cochrane Library</w:t>
            </w:r>
          </w:p>
        </w:tc>
        <w:tc>
          <w:tcPr>
            <w:tcW w:w="1966" w:type="dxa"/>
            <w:tcBorders>
              <w:top w:val="nil"/>
              <w:bottom w:val="single" w:sz="4" w:space="0" w:color="auto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563" w:type="dxa"/>
            <w:tcBorders>
              <w:top w:val="nil"/>
              <w:bottom w:val="single" w:sz="4" w:space="0" w:color="auto"/>
            </w:tcBorders>
          </w:tcPr>
          <w:p w:rsidR="00F60A6F" w:rsidRPr="002F26CB" w:rsidRDefault="00014880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2467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60A6F" w:rsidRPr="002F26CB" w:rsidTr="00F60A6F">
        <w:trPr>
          <w:trHeight w:val="340"/>
        </w:trPr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A6F" w:rsidRPr="00F23862" w:rsidRDefault="00F60A6F" w:rsidP="00F60A6F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br/>
            </w:r>
            <w:r w:rsidRPr="00F23862">
              <w:rPr>
                <w:rFonts w:ascii="Arial" w:hAnsi="Arial" w:cs="Arial"/>
                <w:b/>
                <w:sz w:val="14"/>
                <w:szCs w:val="14"/>
              </w:rPr>
              <w:t>JOURNALS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0A6F" w:rsidRPr="002F26CB" w:rsidTr="00DB1D96">
        <w:trPr>
          <w:trHeight w:val="340"/>
        </w:trPr>
        <w:tc>
          <w:tcPr>
            <w:tcW w:w="1675" w:type="dxa"/>
            <w:tcBorders>
              <w:top w:val="single" w:sz="4" w:space="0" w:color="auto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 xml:space="preserve">Orphan Drugs: Research 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60A6F" w:rsidRPr="002F26CB" w:rsidTr="00545377">
        <w:trPr>
          <w:trHeight w:val="340"/>
        </w:trPr>
        <w:tc>
          <w:tcPr>
            <w:tcW w:w="1675" w:type="dxa"/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Health Policy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60A6F" w:rsidRPr="002F26CB" w:rsidTr="00545377">
        <w:trPr>
          <w:trHeight w:val="340"/>
        </w:trPr>
        <w:tc>
          <w:tcPr>
            <w:tcW w:w="1675" w:type="dxa"/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Pharmaeconomics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 w:rsidRPr="002F26CB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60A6F" w:rsidRPr="002F26CB" w:rsidTr="00545377">
        <w:trPr>
          <w:trHeight w:val="340"/>
        </w:trPr>
        <w:tc>
          <w:tcPr>
            <w:tcW w:w="1675" w:type="dxa"/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Orphanet Journal of Rare Diseases</w:t>
            </w:r>
          </w:p>
        </w:tc>
        <w:tc>
          <w:tcPr>
            <w:tcW w:w="1966" w:type="dxa"/>
            <w:tcBorders>
              <w:top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563" w:type="dxa"/>
            <w:tcBorders>
              <w:top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969" w:type="dxa"/>
            <w:tcBorders>
              <w:top w:val="nil"/>
            </w:tcBorders>
          </w:tcPr>
          <w:p w:rsidR="00F60A6F" w:rsidRPr="002F26CB" w:rsidRDefault="00F60A6F" w:rsidP="00F60A6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</w:tbl>
    <w:p w:rsidR="00BB6EF5" w:rsidRDefault="00BB6EF5" w:rsidP="00BB6EF5">
      <w:pPr>
        <w:rPr>
          <w:rFonts w:ascii="Arial" w:hAnsi="Arial" w:cs="Arial"/>
          <w:b/>
          <w:sz w:val="16"/>
          <w:szCs w:val="14"/>
        </w:rPr>
      </w:pPr>
    </w:p>
    <w:p w:rsidR="00BB6EF5" w:rsidRDefault="00BB6EF5" w:rsidP="00BB6EF5">
      <w:pPr>
        <w:rPr>
          <w:rFonts w:ascii="Arial" w:hAnsi="Arial" w:cs="Arial"/>
          <w:b/>
          <w:sz w:val="16"/>
          <w:szCs w:val="14"/>
        </w:rPr>
      </w:pPr>
    </w:p>
    <w:p w:rsidR="00336899" w:rsidRDefault="00336899"/>
    <w:sectPr w:rsidR="00336899" w:rsidSect="00BB6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5"/>
    <w:rsid w:val="00014880"/>
    <w:rsid w:val="00336899"/>
    <w:rsid w:val="00545377"/>
    <w:rsid w:val="00710A5E"/>
    <w:rsid w:val="00857513"/>
    <w:rsid w:val="00BB6EF5"/>
    <w:rsid w:val="00D76A08"/>
    <w:rsid w:val="00DB1D96"/>
    <w:rsid w:val="00F0177C"/>
    <w:rsid w:val="00F21585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5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EF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F5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EF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05FB-6F80-C54D-A00D-CAA4DE5E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Zaheer Babar</cp:lastModifiedBy>
  <cp:revision>2</cp:revision>
  <dcterms:created xsi:type="dcterms:W3CDTF">2015-08-01T05:22:00Z</dcterms:created>
  <dcterms:modified xsi:type="dcterms:W3CDTF">2015-08-01T05:22:00Z</dcterms:modified>
</cp:coreProperties>
</file>