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80"/>
        <w:tblW w:w="10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73314" w:rsidRPr="00500E51" w:rsidTr="00500E51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4" w:rsidRPr="00500E51" w:rsidRDefault="00F73314" w:rsidP="0050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51">
              <w:rPr>
                <w:rFonts w:ascii="Times New Roman" w:hAnsi="Times New Roman" w:cs="Times New Roman"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Accuracy (%)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CV</w:t>
            </w:r>
            <w:r w:rsidRPr="00500E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</w:tr>
      <w:tr w:rsidR="00F73314" w:rsidRPr="00500E51" w:rsidTr="00500E51">
        <w:trPr>
          <w:trHeight w:val="270"/>
        </w:trPr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500E51" w:rsidRDefault="00F73314" w:rsidP="0050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F73314" w:rsidRPr="00F73314" w:rsidTr="00500E5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96</w:t>
            </w:r>
            <w:r w:rsidR="00F774BE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107.4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102.9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100.1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101.9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3.6</w:t>
            </w:r>
          </w:p>
        </w:tc>
      </w:tr>
      <w:tr w:rsidR="00F73314" w:rsidRPr="00F73314" w:rsidTr="00500E5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102</w:t>
            </w:r>
            <w:r w:rsidR="00F774BE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3.6</w:t>
            </w:r>
          </w:p>
        </w:tc>
      </w:tr>
      <w:tr w:rsidR="00F73314" w:rsidRPr="00F73314" w:rsidTr="00500E51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108.3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314" w:rsidRPr="00F73314" w:rsidRDefault="00F73314" w:rsidP="00500E5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73314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4.2</w:t>
            </w:r>
          </w:p>
        </w:tc>
      </w:tr>
    </w:tbl>
    <w:p w:rsidR="00500E51" w:rsidRDefault="008A4199" w:rsidP="00500E51">
      <w:pPr>
        <w:ind w:rightChars="1132" w:right="237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S1 Table</w:t>
      </w:r>
      <w:r w:rsidR="00481333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.</w:t>
      </w:r>
      <w:proofErr w:type="gramEnd"/>
      <w:r w:rsidR="00500E51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 xml:space="preserve"> </w:t>
      </w:r>
      <w:r w:rsidR="00500E51" w:rsidRPr="008A419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 xml:space="preserve">Matrix effects </w:t>
      </w:r>
      <w:r w:rsidR="00481333" w:rsidRPr="008A419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of</w:t>
      </w:r>
      <w:r w:rsidR="00500E51" w:rsidRPr="008A419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 xml:space="preserve"> T4, T3</w:t>
      </w:r>
      <w:r w:rsidR="00481333" w:rsidRPr="008A419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,</w:t>
      </w:r>
      <w:r w:rsidR="00500E51" w:rsidRPr="008A419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 xml:space="preserve"> and rT3</w:t>
      </w: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500E51" w:rsidRDefault="00500E51" w:rsidP="00500E51">
      <w:pPr>
        <w:ind w:rightChars="1132" w:right="2377"/>
        <w:rPr>
          <w:rFonts w:ascii="Times New Roman" w:hAnsi="Times New Roman" w:cs="Times New Roman"/>
          <w:sz w:val="24"/>
        </w:rPr>
      </w:pPr>
    </w:p>
    <w:p w:rsidR="00330A5C" w:rsidRPr="00500E51" w:rsidRDefault="00500E51" w:rsidP="00500E51">
      <w:pPr>
        <w:ind w:rightChars="1132" w:right="2377"/>
      </w:pPr>
      <w:r w:rsidRPr="00500E51">
        <w:rPr>
          <w:rFonts w:ascii="Times New Roman" w:hAnsi="Times New Roman" w:cs="Times New Roman"/>
          <w:sz w:val="24"/>
        </w:rPr>
        <w:t>Matrix effects were evaluat</w:t>
      </w:r>
      <w:r w:rsidRPr="00805158">
        <w:rPr>
          <w:rFonts w:ascii="Times New Roman" w:hAnsi="Times New Roman" w:cs="Times New Roman"/>
          <w:sz w:val="24"/>
        </w:rPr>
        <w:t xml:space="preserve">ed </w:t>
      </w:r>
      <w:r w:rsidR="00527B62" w:rsidRPr="00805158">
        <w:rPr>
          <w:rFonts w:ascii="Times New Roman" w:hAnsi="Times New Roman" w:cs="Times New Roman"/>
          <w:sz w:val="24"/>
        </w:rPr>
        <w:t>using</w:t>
      </w:r>
      <w:r w:rsidRPr="00805158">
        <w:rPr>
          <w:rFonts w:ascii="Times New Roman" w:hAnsi="Times New Roman" w:cs="Times New Roman"/>
          <w:sz w:val="24"/>
        </w:rPr>
        <w:t xml:space="preserve"> 6 </w:t>
      </w:r>
      <w:r w:rsidR="00400D6F" w:rsidRPr="00805158">
        <w:rPr>
          <w:rFonts w:ascii="Times New Roman" w:hAnsi="Times New Roman" w:cs="Times New Roman" w:hint="eastAsia"/>
          <w:sz w:val="24"/>
        </w:rPr>
        <w:t>indi</w:t>
      </w:r>
      <w:r w:rsidR="00400D6F">
        <w:rPr>
          <w:rFonts w:ascii="Times New Roman" w:hAnsi="Times New Roman" w:cs="Times New Roman" w:hint="eastAsia"/>
          <w:sz w:val="24"/>
        </w:rPr>
        <w:t xml:space="preserve">vidual </w:t>
      </w:r>
      <w:r w:rsidRPr="00500E51">
        <w:rPr>
          <w:rFonts w:ascii="Times New Roman" w:hAnsi="Times New Roman" w:cs="Times New Roman"/>
          <w:sz w:val="24"/>
        </w:rPr>
        <w:t>plas</w:t>
      </w:r>
      <w:r w:rsidR="00400D6F">
        <w:rPr>
          <w:rFonts w:ascii="Times New Roman" w:hAnsi="Times New Roman" w:cs="Times New Roman"/>
          <w:sz w:val="24"/>
        </w:rPr>
        <w:t>ma samples</w:t>
      </w:r>
      <w:r w:rsidRPr="00500E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500E51">
        <w:rPr>
          <w:rFonts w:ascii="Times New Roman" w:hAnsi="Times New Roman" w:cs="Times New Roman" w:hint="eastAsia"/>
          <w:sz w:val="24"/>
        </w:rPr>
        <w:t>P</w:t>
      </w:r>
      <w:r w:rsidRPr="00500E51">
        <w:rPr>
          <w:rFonts w:ascii="Times New Roman" w:hAnsi="Times New Roman" w:cs="Times New Roman"/>
          <w:sz w:val="24"/>
        </w:rPr>
        <w:t xml:space="preserve">lasma samples were spiked with T4, T3, and rT3 at a concentration </w:t>
      </w:r>
      <w:proofErr w:type="gramStart"/>
      <w:r w:rsidRPr="00500E51">
        <w:rPr>
          <w:rFonts w:ascii="Times New Roman" w:hAnsi="Times New Roman" w:cs="Times New Roman"/>
          <w:sz w:val="24"/>
        </w:rPr>
        <w:t xml:space="preserve">of </w:t>
      </w:r>
      <w:r w:rsidRPr="00500E51">
        <w:rPr>
          <w:rFonts w:ascii="Times New Roman" w:hAnsi="Times New Roman" w:cs="Times New Roman" w:hint="eastAsia"/>
          <w:sz w:val="24"/>
        </w:rPr>
        <w:t>1</w:t>
      </w:r>
      <w:r w:rsidRPr="00500E51">
        <w:rPr>
          <w:rFonts w:ascii="Times New Roman" w:hAnsi="Times New Roman" w:cs="Times New Roman"/>
          <w:sz w:val="24"/>
        </w:rPr>
        <w:t>0 ng/</w:t>
      </w:r>
      <w:proofErr w:type="spellStart"/>
      <w:r w:rsidRPr="00500E51">
        <w:rPr>
          <w:rFonts w:ascii="Times New Roman" w:hAnsi="Times New Roman" w:cs="Times New Roman"/>
          <w:sz w:val="24"/>
        </w:rPr>
        <w:t>mL</w:t>
      </w:r>
      <w:proofErr w:type="gramEnd"/>
      <w:r w:rsidRPr="00500E51">
        <w:rPr>
          <w:rFonts w:ascii="Times New Roman" w:hAnsi="Times New Roman" w:cs="Times New Roman"/>
          <w:sz w:val="24"/>
        </w:rPr>
        <w:t>.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bookmarkStart w:id="0" w:name="_GoBack"/>
      <w:bookmarkEnd w:id="0"/>
      <w:r w:rsidR="00033AE3" w:rsidRPr="008A4199">
        <w:rPr>
          <w:rFonts w:ascii="Times New Roman" w:hAnsi="Times New Roman" w:cs="Times New Roman"/>
          <w:sz w:val="24"/>
        </w:rPr>
        <w:t xml:space="preserve">Accuracy was </w:t>
      </w:r>
      <w:r w:rsidR="00033AE3" w:rsidRPr="008A4199">
        <w:rPr>
          <w:rFonts w:ascii="Times New Roman" w:eastAsia="ＭＳ Ｐゴシック" w:hAnsi="Times New Roman" w:cs="Times New Roman"/>
          <w:sz w:val="24"/>
        </w:rPr>
        <w:t>calculated</w:t>
      </w:r>
      <w:r w:rsidR="00033AE3" w:rsidRPr="008A4199">
        <w:rPr>
          <w:rFonts w:ascii="Times New Roman" w:hAnsi="Times New Roman" w:cs="Times New Roman"/>
          <w:sz w:val="24"/>
        </w:rPr>
        <w:t xml:space="preserve"> by </w:t>
      </w:r>
      <w:r w:rsidR="00033AE3" w:rsidRPr="008A4199">
        <w:rPr>
          <w:rFonts w:ascii="Times New Roman" w:hAnsi="Times New Roman" w:cs="Times New Roman" w:hint="eastAsia"/>
          <w:sz w:val="24"/>
        </w:rPr>
        <w:t xml:space="preserve">comparison of </w:t>
      </w:r>
      <w:r w:rsidR="00033AE3" w:rsidRPr="008A4199">
        <w:rPr>
          <w:rFonts w:ascii="Times New Roman" w:hAnsi="Times New Roman" w:cs="Times New Roman"/>
          <w:sz w:val="24"/>
        </w:rPr>
        <w:t>the</w:t>
      </w:r>
      <w:r w:rsidR="00033AE3" w:rsidRPr="008A4199">
        <w:rPr>
          <w:rFonts w:ascii="Times New Roman" w:hAnsi="Times New Roman" w:cs="Times New Roman" w:hint="eastAsia"/>
          <w:sz w:val="24"/>
        </w:rPr>
        <w:t xml:space="preserve"> </w:t>
      </w:r>
      <w:r w:rsidR="00BB49F4" w:rsidRPr="008A4199">
        <w:rPr>
          <w:rFonts w:ascii="Times New Roman" w:hAnsi="Times New Roman" w:cs="Times New Roman"/>
          <w:sz w:val="24"/>
        </w:rPr>
        <w:t>nominal</w:t>
      </w:r>
      <w:r w:rsidR="00033AE3" w:rsidRPr="008A4199">
        <w:rPr>
          <w:rFonts w:ascii="Times New Roman" w:hAnsi="Times New Roman" w:cs="Times New Roman"/>
          <w:sz w:val="24"/>
        </w:rPr>
        <w:t xml:space="preserve"> and </w:t>
      </w:r>
      <w:r w:rsidR="00BB49F4" w:rsidRPr="008A4199">
        <w:rPr>
          <w:rFonts w:ascii="Times New Roman" w:hAnsi="Times New Roman" w:cs="Times New Roman" w:hint="eastAsia"/>
          <w:sz w:val="24"/>
        </w:rPr>
        <w:t>observed</w:t>
      </w:r>
      <w:r w:rsidR="00BB49F4" w:rsidRPr="008A4199">
        <w:rPr>
          <w:rFonts w:ascii="Times New Roman" w:hAnsi="Times New Roman" w:cs="Times New Roman"/>
          <w:sz w:val="24"/>
        </w:rPr>
        <w:t xml:space="preserve"> values</w:t>
      </w:r>
      <w:r w:rsidR="00033AE3" w:rsidRPr="008A4199">
        <w:rPr>
          <w:rFonts w:ascii="Times New Roman" w:hAnsi="Times New Roman" w:cs="Times New Roman"/>
          <w:sz w:val="24"/>
        </w:rPr>
        <w:t xml:space="preserve"> </w:t>
      </w:r>
      <w:r w:rsidR="00033AE3" w:rsidRPr="008A4199">
        <w:rPr>
          <w:rFonts w:ascii="Times New Roman" w:hAnsi="Times New Roman" w:cs="Times New Roman" w:hint="eastAsia"/>
          <w:sz w:val="24"/>
        </w:rPr>
        <w:t xml:space="preserve">of </w:t>
      </w:r>
      <w:r w:rsidR="00033AE3" w:rsidRPr="008A4199">
        <w:rPr>
          <w:rFonts w:ascii="Times New Roman" w:hAnsi="Times New Roman" w:cs="Times New Roman"/>
          <w:sz w:val="24"/>
        </w:rPr>
        <w:t>concentrations of T4, T3, and rT3 in each spiked sample.</w:t>
      </w:r>
      <w:r w:rsidR="00033AE3" w:rsidRPr="00033AE3">
        <w:rPr>
          <w:rFonts w:ascii="Times New Roman" w:hAnsi="Times New Roman" w:cs="Times New Roman" w:hint="eastAsia"/>
          <w:sz w:val="24"/>
        </w:rPr>
        <w:t xml:space="preserve"> </w:t>
      </w:r>
      <w:r w:rsidR="00400D6F" w:rsidRPr="00400D6F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400D6F" w:rsidRPr="00F73314">
        <w:rPr>
          <w:rFonts w:ascii="Times New Roman" w:eastAsia="ＭＳ Ｐゴシック" w:hAnsi="Times New Roman" w:cs="Times New Roman"/>
          <w:kern w:val="0"/>
          <w:sz w:val="24"/>
          <w:szCs w:val="24"/>
        </w:rPr>
        <w:t>CV</w:t>
      </w:r>
      <w:r w:rsidR="00481333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;</w:t>
      </w:r>
      <w:r w:rsidR="00400D6F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="00400D6F" w:rsidRPr="009140DC">
        <w:rPr>
          <w:rFonts w:ascii="Times New Roman" w:eastAsia="ＭＳ 明朝" w:hAnsi="Times New Roman" w:cs="Times New Roman"/>
          <w:kern w:val="0"/>
          <w:sz w:val="24"/>
          <w:szCs w:val="24"/>
        </w:rPr>
        <w:t>coefficients of variance</w:t>
      </w:r>
    </w:p>
    <w:sectPr w:rsidR="00330A5C" w:rsidRPr="00500E51" w:rsidSect="00F7331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4C" w:rsidRDefault="008D524C" w:rsidP="00400D6F">
      <w:r>
        <w:separator/>
      </w:r>
    </w:p>
  </w:endnote>
  <w:endnote w:type="continuationSeparator" w:id="0">
    <w:p w:rsidR="008D524C" w:rsidRDefault="008D524C" w:rsidP="0040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4C" w:rsidRDefault="008D524C" w:rsidP="00400D6F">
      <w:r>
        <w:separator/>
      </w:r>
    </w:p>
  </w:footnote>
  <w:footnote w:type="continuationSeparator" w:id="0">
    <w:p w:rsidR="008D524C" w:rsidRDefault="008D524C" w:rsidP="0040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14"/>
    <w:rsid w:val="00033AE3"/>
    <w:rsid w:val="000E668C"/>
    <w:rsid w:val="00202E48"/>
    <w:rsid w:val="002E119F"/>
    <w:rsid w:val="003B36AF"/>
    <w:rsid w:val="00400D6F"/>
    <w:rsid w:val="00481333"/>
    <w:rsid w:val="00500E51"/>
    <w:rsid w:val="00527B62"/>
    <w:rsid w:val="00603320"/>
    <w:rsid w:val="006133DB"/>
    <w:rsid w:val="00805158"/>
    <w:rsid w:val="00844F80"/>
    <w:rsid w:val="008A4199"/>
    <w:rsid w:val="008D524C"/>
    <w:rsid w:val="009217CE"/>
    <w:rsid w:val="00970360"/>
    <w:rsid w:val="009E53C1"/>
    <w:rsid w:val="00AA64E2"/>
    <w:rsid w:val="00BB49F4"/>
    <w:rsid w:val="00CD6982"/>
    <w:rsid w:val="00DD1CEA"/>
    <w:rsid w:val="00E2314D"/>
    <w:rsid w:val="00EC19B4"/>
    <w:rsid w:val="00F73314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text1">
    <w:name w:val="redtext1"/>
    <w:rsid w:val="00500E51"/>
    <w:rPr>
      <w:color w:val="DC143C"/>
    </w:rPr>
  </w:style>
  <w:style w:type="paragraph" w:styleId="a3">
    <w:name w:val="header"/>
    <w:basedOn w:val="a"/>
    <w:link w:val="a4"/>
    <w:uiPriority w:val="99"/>
    <w:unhideWhenUsed/>
    <w:rsid w:val="0040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6F"/>
  </w:style>
  <w:style w:type="paragraph" w:styleId="a5">
    <w:name w:val="footer"/>
    <w:basedOn w:val="a"/>
    <w:link w:val="a6"/>
    <w:uiPriority w:val="99"/>
    <w:unhideWhenUsed/>
    <w:rsid w:val="0040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6F"/>
  </w:style>
  <w:style w:type="paragraph" w:styleId="a7">
    <w:name w:val="Balloon Text"/>
    <w:basedOn w:val="a"/>
    <w:link w:val="a8"/>
    <w:uiPriority w:val="99"/>
    <w:semiHidden/>
    <w:unhideWhenUsed/>
    <w:rsid w:val="0048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D69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698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D698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698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D6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text1">
    <w:name w:val="redtext1"/>
    <w:rsid w:val="00500E51"/>
    <w:rPr>
      <w:color w:val="DC143C"/>
    </w:rPr>
  </w:style>
  <w:style w:type="paragraph" w:styleId="a3">
    <w:name w:val="header"/>
    <w:basedOn w:val="a"/>
    <w:link w:val="a4"/>
    <w:uiPriority w:val="99"/>
    <w:unhideWhenUsed/>
    <w:rsid w:val="0040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D6F"/>
  </w:style>
  <w:style w:type="paragraph" w:styleId="a5">
    <w:name w:val="footer"/>
    <w:basedOn w:val="a"/>
    <w:link w:val="a6"/>
    <w:uiPriority w:val="99"/>
    <w:unhideWhenUsed/>
    <w:rsid w:val="0040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D6F"/>
  </w:style>
  <w:style w:type="paragraph" w:styleId="a7">
    <w:name w:val="Balloon Text"/>
    <w:basedOn w:val="a"/>
    <w:link w:val="a8"/>
    <w:uiPriority w:val="99"/>
    <w:semiHidden/>
    <w:unhideWhenUsed/>
    <w:rsid w:val="0048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D69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698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D698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698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D6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69B2-0884-4576-8549-DEC559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nagao-h</dc:creator>
  <cp:lastModifiedBy>DELL</cp:lastModifiedBy>
  <cp:revision>3</cp:revision>
  <cp:lastPrinted>2015-09-03T04:09:00Z</cp:lastPrinted>
  <dcterms:created xsi:type="dcterms:W3CDTF">2015-09-03T05:52:00Z</dcterms:created>
  <dcterms:modified xsi:type="dcterms:W3CDTF">2015-09-04T04:19:00Z</dcterms:modified>
</cp:coreProperties>
</file>