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67" w:rsidRPr="001308EB" w:rsidRDefault="00B60078" w:rsidP="002D4679">
      <w:pPr>
        <w:spacing w:before="120" w:after="0" w:line="48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S1</w:t>
      </w:r>
      <w:r w:rsidR="003955CD">
        <w:rPr>
          <w:rFonts w:ascii="Times New Roman" w:hAnsi="Times New Roman" w:cs="Times New Roman"/>
          <w:b/>
          <w:sz w:val="24"/>
          <w:szCs w:val="24"/>
          <w:lang w:val="en-US"/>
        </w:rPr>
        <w:t xml:space="preserve"> File.</w:t>
      </w:r>
      <w:bookmarkStart w:id="0" w:name="_GoBack"/>
      <w:bookmarkEnd w:id="0"/>
      <w:r>
        <w:rPr>
          <w:rFonts w:ascii="Times New Roman" w:hAnsi="Times New Roman" w:cs="Times New Roman"/>
          <w:b/>
          <w:sz w:val="24"/>
          <w:szCs w:val="24"/>
          <w:lang w:val="en-US"/>
        </w:rPr>
        <w:t xml:space="preserve"> WLGS </w:t>
      </w:r>
      <w:r w:rsidR="00B04722">
        <w:rPr>
          <w:rFonts w:ascii="Times New Roman" w:hAnsi="Times New Roman" w:cs="Times New Roman"/>
          <w:b/>
          <w:sz w:val="24"/>
          <w:szCs w:val="24"/>
          <w:lang w:val="en-US"/>
        </w:rPr>
        <w:t>ARIMA forecasting</w:t>
      </w:r>
    </w:p>
    <w:p w:rsidR="00820767" w:rsidRPr="001308EB" w:rsidRDefault="00820767" w:rsidP="002D4679">
      <w:pPr>
        <w:spacing w:before="120" w:after="0" w:line="480" w:lineRule="auto"/>
        <w:ind w:firstLine="709"/>
        <w:rPr>
          <w:rFonts w:ascii="Times New Roman" w:hAnsi="Times New Roman" w:cs="Times New Roman"/>
          <w:sz w:val="24"/>
          <w:szCs w:val="24"/>
          <w:lang w:val="en-US"/>
        </w:rPr>
      </w:pPr>
    </w:p>
    <w:p w:rsidR="00777F60" w:rsidRDefault="00820767" w:rsidP="00777F60">
      <w:pPr>
        <w:spacing w:before="120" w:after="0" w:line="480" w:lineRule="auto"/>
        <w:ind w:firstLine="709"/>
        <w:rPr>
          <w:rFonts w:ascii="Times New Roman" w:hAnsi="Times New Roman" w:cs="Times New Roman"/>
          <w:sz w:val="24"/>
          <w:szCs w:val="24"/>
          <w:lang w:val="en-US"/>
        </w:rPr>
      </w:pPr>
      <w:r w:rsidRPr="001308EB">
        <w:rPr>
          <w:rFonts w:ascii="Times New Roman" w:hAnsi="Times New Roman" w:cs="Times New Roman"/>
          <w:sz w:val="24"/>
          <w:szCs w:val="24"/>
          <w:lang w:val="en-US"/>
        </w:rPr>
        <w:t>The first step of an ARIMA analysis is to determine the stationarity of the time series.</w:t>
      </w:r>
      <w:r w:rsidR="00E15A2E">
        <w:rPr>
          <w:rFonts w:ascii="Times New Roman" w:hAnsi="Times New Roman" w:cs="Times New Roman"/>
          <w:sz w:val="24"/>
          <w:szCs w:val="24"/>
          <w:lang w:val="en-US"/>
        </w:rPr>
        <w:t xml:space="preserve"> </w:t>
      </w:r>
      <w:r w:rsidR="001308EB">
        <w:rPr>
          <w:rFonts w:ascii="Times New Roman" w:hAnsi="Times New Roman" w:cs="Times New Roman"/>
          <w:sz w:val="24"/>
          <w:szCs w:val="24"/>
          <w:lang w:val="en-US"/>
        </w:rPr>
        <w:t xml:space="preserve">The significant decrease of the </w:t>
      </w:r>
      <w:r w:rsidR="009E6BE4">
        <w:rPr>
          <w:rFonts w:ascii="Times New Roman" w:hAnsi="Times New Roman" w:cs="Times New Roman"/>
          <w:sz w:val="24"/>
          <w:szCs w:val="24"/>
          <w:lang w:val="en-US"/>
        </w:rPr>
        <w:t>CRTI</w:t>
      </w:r>
      <w:r w:rsidR="001308EB">
        <w:rPr>
          <w:rFonts w:ascii="Times New Roman" w:hAnsi="Times New Roman" w:cs="Times New Roman"/>
          <w:sz w:val="24"/>
          <w:szCs w:val="24"/>
          <w:lang w:val="en-US"/>
        </w:rPr>
        <w:t xml:space="preserve"> (paper figure 5) rejects the stationarity for the original data. </w:t>
      </w:r>
      <w:r w:rsidR="001629E7">
        <w:rPr>
          <w:rFonts w:ascii="Times New Roman" w:hAnsi="Times New Roman" w:cs="Times New Roman"/>
          <w:sz w:val="24"/>
          <w:szCs w:val="24"/>
          <w:lang w:val="en-US"/>
        </w:rPr>
        <w:t>The complete time series had a length of 5</w:t>
      </w:r>
      <w:r w:rsidR="00387F3C">
        <w:rPr>
          <w:rFonts w:ascii="Times New Roman" w:hAnsi="Times New Roman" w:cs="Times New Roman"/>
          <w:sz w:val="24"/>
          <w:szCs w:val="24"/>
          <w:lang w:val="en-US"/>
        </w:rPr>
        <w:t>00 days (from day 15 to day 514)</w:t>
      </w:r>
      <w:r w:rsidR="001629E7">
        <w:rPr>
          <w:rFonts w:ascii="Times New Roman" w:hAnsi="Times New Roman" w:cs="Times New Roman"/>
          <w:sz w:val="24"/>
          <w:szCs w:val="24"/>
          <w:lang w:val="en-US"/>
        </w:rPr>
        <w:t>. The time series was split at day 257 into two halves.</w:t>
      </w:r>
      <w:r w:rsidR="00777F60">
        <w:rPr>
          <w:rFonts w:ascii="Times New Roman" w:hAnsi="Times New Roman" w:cs="Times New Roman"/>
          <w:sz w:val="24"/>
          <w:szCs w:val="24"/>
          <w:lang w:val="en-US"/>
        </w:rPr>
        <w:t xml:space="preserve"> The independent </w:t>
      </w:r>
      <w:proofErr w:type="gramStart"/>
      <w:r w:rsidR="00777F60">
        <w:rPr>
          <w:rFonts w:ascii="Times New Roman" w:hAnsi="Times New Roman" w:cs="Times New Roman"/>
          <w:sz w:val="24"/>
          <w:szCs w:val="24"/>
          <w:lang w:val="en-US"/>
        </w:rPr>
        <w:t>samples Mann-Whitney U Test rejects</w:t>
      </w:r>
      <w:proofErr w:type="gramEnd"/>
      <w:r w:rsidR="00777F60">
        <w:rPr>
          <w:rFonts w:ascii="Times New Roman" w:hAnsi="Times New Roman" w:cs="Times New Roman"/>
          <w:sz w:val="24"/>
          <w:szCs w:val="24"/>
          <w:lang w:val="en-US"/>
        </w:rPr>
        <w:t xml:space="preserve"> the null hypothesis that the distribution is the same in both halves (p&lt; .001).</w:t>
      </w:r>
    </w:p>
    <w:p w:rsidR="001308EB" w:rsidRDefault="00230525"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One possibility to construct stationarity is </w:t>
      </w:r>
      <w:proofErr w:type="spellStart"/>
      <w:r>
        <w:rPr>
          <w:rFonts w:ascii="Times New Roman" w:hAnsi="Times New Roman" w:cs="Times New Roman"/>
          <w:sz w:val="24"/>
          <w:szCs w:val="24"/>
          <w:lang w:val="en-US"/>
        </w:rPr>
        <w:t>detrending</w:t>
      </w:r>
      <w:proofErr w:type="spellEnd"/>
      <w:r>
        <w:rPr>
          <w:rFonts w:ascii="Times New Roman" w:hAnsi="Times New Roman" w:cs="Times New Roman"/>
          <w:sz w:val="24"/>
          <w:szCs w:val="24"/>
          <w:lang w:val="en-US"/>
        </w:rPr>
        <w:t xml:space="preserve">. </w:t>
      </w:r>
      <w:r w:rsidR="001629E7">
        <w:rPr>
          <w:rFonts w:ascii="Times New Roman" w:hAnsi="Times New Roman" w:cs="Times New Roman"/>
          <w:sz w:val="24"/>
          <w:szCs w:val="24"/>
          <w:lang w:val="en-US"/>
        </w:rPr>
        <w:t>Using</w:t>
      </w:r>
      <w:r w:rsidR="001308EB">
        <w:rPr>
          <w:rFonts w:ascii="Times New Roman" w:hAnsi="Times New Roman" w:cs="Times New Roman"/>
          <w:sz w:val="24"/>
          <w:szCs w:val="24"/>
          <w:lang w:val="en-US"/>
        </w:rPr>
        <w:t xml:space="preserve"> the regression parameter </w:t>
      </w:r>
      <w:r w:rsidR="001629E7">
        <w:rPr>
          <w:rFonts w:ascii="Times New Roman" w:hAnsi="Times New Roman" w:cs="Times New Roman"/>
          <w:sz w:val="24"/>
          <w:szCs w:val="24"/>
          <w:lang w:val="en-US"/>
        </w:rPr>
        <w:t xml:space="preserve">of the splined data of </w:t>
      </w:r>
      <w:r w:rsidR="009E6BE4">
        <w:rPr>
          <w:rFonts w:ascii="Times New Roman" w:hAnsi="Times New Roman" w:cs="Times New Roman"/>
          <w:sz w:val="24"/>
          <w:szCs w:val="24"/>
          <w:lang w:val="en-US"/>
        </w:rPr>
        <w:t>CRTI</w:t>
      </w:r>
      <w:r w:rsidR="001629E7">
        <w:rPr>
          <w:rFonts w:ascii="Times New Roman" w:hAnsi="Times New Roman" w:cs="Times New Roman"/>
          <w:sz w:val="24"/>
          <w:szCs w:val="24"/>
          <w:lang w:val="en-US"/>
        </w:rPr>
        <w:t xml:space="preserve"> (slope differs slightly from the slope of the original data in figure 5) </w:t>
      </w:r>
      <w:r w:rsidR="001308EB">
        <w:rPr>
          <w:rFonts w:ascii="Times New Roman" w:hAnsi="Times New Roman" w:cs="Times New Roman"/>
          <w:sz w:val="24"/>
          <w:szCs w:val="24"/>
          <w:lang w:val="en-US"/>
        </w:rPr>
        <w:t xml:space="preserve">a new time series </w:t>
      </w:r>
      <w:proofErr w:type="spellStart"/>
      <w:r w:rsidR="009E6BE4">
        <w:rPr>
          <w:rFonts w:ascii="Times New Roman" w:hAnsi="Times New Roman" w:cs="Times New Roman"/>
          <w:sz w:val="24"/>
          <w:szCs w:val="24"/>
          <w:lang w:val="en-US"/>
        </w:rPr>
        <w:t>CRTI</w:t>
      </w:r>
      <w:r w:rsidR="00E15A2E">
        <w:rPr>
          <w:rFonts w:ascii="Times New Roman" w:hAnsi="Times New Roman" w:cs="Times New Roman"/>
          <w:sz w:val="24"/>
          <w:szCs w:val="24"/>
          <w:lang w:val="en-US"/>
        </w:rPr>
        <w:t>_det</w:t>
      </w:r>
      <w:proofErr w:type="spellEnd"/>
      <w:r w:rsidR="00E15A2E">
        <w:rPr>
          <w:rFonts w:ascii="Times New Roman" w:hAnsi="Times New Roman" w:cs="Times New Roman"/>
          <w:sz w:val="24"/>
          <w:szCs w:val="24"/>
          <w:lang w:val="en-US"/>
        </w:rPr>
        <w:t xml:space="preserve"> (</w:t>
      </w:r>
      <w:r w:rsidR="009E6BE4">
        <w:rPr>
          <w:rFonts w:ascii="Times New Roman" w:hAnsi="Times New Roman" w:cs="Times New Roman"/>
          <w:sz w:val="24"/>
          <w:szCs w:val="24"/>
          <w:lang w:val="en-US"/>
        </w:rPr>
        <w:t>CRTI</w:t>
      </w:r>
      <w:r w:rsidR="00E15A2E">
        <w:rPr>
          <w:rFonts w:ascii="Times New Roman" w:hAnsi="Times New Roman" w:cs="Times New Roman"/>
          <w:sz w:val="24"/>
          <w:szCs w:val="24"/>
          <w:lang w:val="en-US"/>
        </w:rPr>
        <w:t>-</w:t>
      </w:r>
      <w:proofErr w:type="spellStart"/>
      <w:r w:rsidR="00E15A2E">
        <w:rPr>
          <w:rFonts w:ascii="Times New Roman" w:hAnsi="Times New Roman" w:cs="Times New Roman"/>
          <w:sz w:val="24"/>
          <w:szCs w:val="24"/>
          <w:lang w:val="en-US"/>
        </w:rPr>
        <w:t>detrended</w:t>
      </w:r>
      <w:proofErr w:type="spellEnd"/>
      <w:r w:rsidR="00E15A2E">
        <w:rPr>
          <w:rFonts w:ascii="Times New Roman" w:hAnsi="Times New Roman" w:cs="Times New Roman"/>
          <w:sz w:val="24"/>
          <w:szCs w:val="24"/>
          <w:lang w:val="en-US"/>
        </w:rPr>
        <w:t>) was c</w:t>
      </w:r>
      <w:r w:rsidR="001308EB">
        <w:rPr>
          <w:rFonts w:ascii="Times New Roman" w:hAnsi="Times New Roman" w:cs="Times New Roman"/>
          <w:sz w:val="24"/>
          <w:szCs w:val="24"/>
          <w:lang w:val="en-US"/>
        </w:rPr>
        <w:t>alculated.</w:t>
      </w:r>
    </w:p>
    <w:p w:rsidR="007B57E8" w:rsidRPr="001308EB" w:rsidRDefault="007B57E8" w:rsidP="002D4679">
      <w:pPr>
        <w:autoSpaceDE w:val="0"/>
        <w:autoSpaceDN w:val="0"/>
        <w:adjustRightInd w:val="0"/>
        <w:spacing w:before="120" w:after="0" w:line="480" w:lineRule="auto"/>
        <w:ind w:firstLine="709"/>
        <w:rPr>
          <w:rFonts w:ascii="Times New Roman" w:hAnsi="Times New Roman" w:cs="Times New Roman"/>
          <w:color w:val="000000"/>
          <w:sz w:val="24"/>
          <w:szCs w:val="24"/>
          <w:lang w:val="en-US"/>
        </w:rPr>
      </w:pPr>
      <w:r w:rsidRPr="001308EB">
        <w:rPr>
          <w:rFonts w:ascii="Times New Roman" w:hAnsi="Times New Roman" w:cs="Times New Roman"/>
          <w:color w:val="000000"/>
          <w:sz w:val="24"/>
          <w:szCs w:val="24"/>
          <w:lang w:val="en-US"/>
        </w:rPr>
        <w:t xml:space="preserve"> </w:t>
      </w:r>
      <w:proofErr w:type="spellStart"/>
      <w:r w:rsidR="009E6BE4">
        <w:rPr>
          <w:rFonts w:ascii="Times New Roman" w:hAnsi="Times New Roman" w:cs="Times New Roman"/>
          <w:color w:val="000000"/>
          <w:sz w:val="24"/>
          <w:szCs w:val="24"/>
          <w:lang w:val="en-US"/>
        </w:rPr>
        <w:t>CRTI</w:t>
      </w:r>
      <w:r w:rsidRPr="001308EB">
        <w:rPr>
          <w:rFonts w:ascii="Times New Roman" w:hAnsi="Times New Roman" w:cs="Times New Roman"/>
          <w:color w:val="000000"/>
          <w:sz w:val="24"/>
          <w:szCs w:val="24"/>
          <w:lang w:val="en-US"/>
        </w:rPr>
        <w:t>_det</w:t>
      </w:r>
      <w:proofErr w:type="spellEnd"/>
      <w:r w:rsidRPr="001308EB">
        <w:rPr>
          <w:rFonts w:ascii="Times New Roman" w:hAnsi="Times New Roman" w:cs="Times New Roman"/>
          <w:color w:val="000000"/>
          <w:sz w:val="24"/>
          <w:szCs w:val="24"/>
          <w:lang w:val="en-US"/>
        </w:rPr>
        <w:t xml:space="preserve"> = CCT_S *-0.299354.</w:t>
      </w:r>
      <w:r w:rsidR="00E15A2E">
        <w:rPr>
          <w:rFonts w:ascii="Times New Roman" w:hAnsi="Times New Roman" w:cs="Times New Roman"/>
          <w:color w:val="000000"/>
          <w:sz w:val="24"/>
          <w:szCs w:val="24"/>
          <w:lang w:val="en-US"/>
        </w:rPr>
        <w:tab/>
      </w:r>
      <w:r w:rsidR="00E15A2E">
        <w:rPr>
          <w:rFonts w:ascii="Times New Roman" w:hAnsi="Times New Roman" w:cs="Times New Roman"/>
          <w:color w:val="000000"/>
          <w:sz w:val="24"/>
          <w:szCs w:val="24"/>
          <w:lang w:val="en-US"/>
        </w:rPr>
        <w:tab/>
      </w:r>
      <w:r w:rsidR="00E15A2E">
        <w:rPr>
          <w:rFonts w:ascii="Times New Roman" w:hAnsi="Times New Roman" w:cs="Times New Roman"/>
          <w:color w:val="000000"/>
          <w:sz w:val="24"/>
          <w:szCs w:val="24"/>
          <w:lang w:val="en-US"/>
        </w:rPr>
        <w:tab/>
      </w:r>
      <w:r w:rsidR="00E15A2E">
        <w:rPr>
          <w:rFonts w:ascii="Times New Roman" w:hAnsi="Times New Roman" w:cs="Times New Roman"/>
          <w:color w:val="000000"/>
          <w:sz w:val="24"/>
          <w:szCs w:val="24"/>
          <w:lang w:val="en-US"/>
        </w:rPr>
        <w:tab/>
        <w:t>(S1)</w:t>
      </w:r>
    </w:p>
    <w:p w:rsidR="007B57E8" w:rsidRPr="001308EB" w:rsidRDefault="007B57E8" w:rsidP="002D4679">
      <w:pPr>
        <w:autoSpaceDE w:val="0"/>
        <w:autoSpaceDN w:val="0"/>
        <w:adjustRightInd w:val="0"/>
        <w:spacing w:before="120" w:after="0" w:line="480" w:lineRule="auto"/>
        <w:ind w:firstLine="709"/>
        <w:rPr>
          <w:rFonts w:ascii="Times New Roman" w:hAnsi="Times New Roman" w:cs="Times New Roman"/>
          <w:color w:val="000000"/>
          <w:sz w:val="24"/>
          <w:szCs w:val="24"/>
          <w:lang w:val="en-US"/>
        </w:rPr>
      </w:pPr>
    </w:p>
    <w:p w:rsidR="007B57E8" w:rsidRDefault="00BD4A89" w:rsidP="00BD4A89">
      <w:pPr>
        <w:spacing w:before="120" w:after="0" w:line="480" w:lineRule="auto"/>
        <w:jc w:val="center"/>
        <w:rPr>
          <w:rFonts w:ascii="Times New Roman" w:hAnsi="Times New Roman" w:cs="Times New Roman"/>
          <w:sz w:val="24"/>
          <w:szCs w:val="24"/>
          <w:lang w:val="en-US"/>
        </w:rPr>
      </w:pPr>
      <w:r w:rsidRPr="00BD4A89">
        <w:rPr>
          <w:rFonts w:ascii="Times New Roman" w:hAnsi="Times New Roman" w:cs="Times New Roman"/>
          <w:noProof/>
          <w:sz w:val="24"/>
          <w:szCs w:val="24"/>
          <w:lang w:eastAsia="de-DE"/>
        </w:rPr>
        <w:drawing>
          <wp:inline distT="0" distB="0" distL="0" distR="0" wp14:anchorId="29F8F3CB" wp14:editId="32DB6A67">
            <wp:extent cx="4492716" cy="3600000"/>
            <wp:effectExtent l="0" t="0" r="317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92716" cy="3600000"/>
                    </a:xfrm>
                    <a:prstGeom prst="rect">
                      <a:avLst/>
                    </a:prstGeom>
                  </pic:spPr>
                </pic:pic>
              </a:graphicData>
            </a:graphic>
          </wp:inline>
        </w:drawing>
      </w:r>
    </w:p>
    <w:p w:rsidR="00423C2A" w:rsidRPr="001629E7" w:rsidRDefault="00992FCF" w:rsidP="002D4679">
      <w:pPr>
        <w:spacing w:before="120" w:after="0" w:line="480" w:lineRule="auto"/>
        <w:ind w:firstLine="709"/>
        <w:rPr>
          <w:rFonts w:ascii="Arial" w:hAnsi="Arial" w:cs="Arial"/>
          <w:i/>
          <w:sz w:val="24"/>
          <w:szCs w:val="24"/>
          <w:lang w:val="en-US"/>
        </w:rPr>
      </w:pPr>
      <w:r>
        <w:rPr>
          <w:rFonts w:ascii="Arial" w:hAnsi="Arial" w:cs="Arial"/>
          <w:i/>
          <w:sz w:val="24"/>
          <w:szCs w:val="24"/>
          <w:lang w:val="en-US"/>
        </w:rPr>
        <w:t>Fig</w:t>
      </w:r>
      <w:r w:rsidR="003955CD">
        <w:rPr>
          <w:rFonts w:ascii="Arial" w:hAnsi="Arial" w:cs="Arial"/>
          <w:i/>
          <w:sz w:val="24"/>
          <w:szCs w:val="24"/>
          <w:lang w:val="en-US"/>
        </w:rPr>
        <w:t>ure A</w:t>
      </w:r>
      <w:r>
        <w:rPr>
          <w:rFonts w:ascii="Arial" w:hAnsi="Arial" w:cs="Arial"/>
          <w:i/>
          <w:sz w:val="24"/>
          <w:szCs w:val="24"/>
          <w:lang w:val="en-US"/>
        </w:rPr>
        <w:t>.</w:t>
      </w:r>
      <w:r w:rsidR="00423C2A" w:rsidRPr="001629E7">
        <w:rPr>
          <w:rFonts w:ascii="Arial" w:hAnsi="Arial" w:cs="Arial"/>
          <w:i/>
          <w:sz w:val="24"/>
          <w:szCs w:val="24"/>
          <w:lang w:val="en-US"/>
        </w:rPr>
        <w:t xml:space="preserve"> </w:t>
      </w:r>
      <w:proofErr w:type="spellStart"/>
      <w:r w:rsidR="00423C2A" w:rsidRPr="001629E7">
        <w:rPr>
          <w:rFonts w:ascii="Arial" w:hAnsi="Arial" w:cs="Arial"/>
          <w:i/>
          <w:sz w:val="24"/>
          <w:szCs w:val="24"/>
          <w:lang w:val="en-US"/>
        </w:rPr>
        <w:t>Detrended</w:t>
      </w:r>
      <w:proofErr w:type="spellEnd"/>
      <w:r w:rsidR="00423C2A" w:rsidRPr="001629E7">
        <w:rPr>
          <w:rFonts w:ascii="Arial" w:hAnsi="Arial" w:cs="Arial"/>
          <w:i/>
          <w:sz w:val="24"/>
          <w:szCs w:val="24"/>
          <w:lang w:val="en-US"/>
        </w:rPr>
        <w:t xml:space="preserve"> time series </w:t>
      </w:r>
      <w:r w:rsidR="009E6BE4">
        <w:rPr>
          <w:rFonts w:ascii="Arial" w:hAnsi="Arial" w:cs="Arial"/>
          <w:i/>
          <w:sz w:val="24"/>
          <w:szCs w:val="24"/>
          <w:lang w:val="en-US"/>
        </w:rPr>
        <w:t>CRTI</w:t>
      </w:r>
      <w:r w:rsidR="00423C2A" w:rsidRPr="001629E7">
        <w:rPr>
          <w:rFonts w:ascii="Arial" w:hAnsi="Arial" w:cs="Arial"/>
          <w:i/>
          <w:sz w:val="24"/>
          <w:szCs w:val="24"/>
          <w:lang w:val="en-US"/>
        </w:rPr>
        <w:t>-</w:t>
      </w:r>
      <w:proofErr w:type="spellStart"/>
      <w:r w:rsidR="00423C2A" w:rsidRPr="001629E7">
        <w:rPr>
          <w:rFonts w:ascii="Arial" w:hAnsi="Arial" w:cs="Arial"/>
          <w:i/>
          <w:sz w:val="24"/>
          <w:szCs w:val="24"/>
          <w:lang w:val="en-US"/>
        </w:rPr>
        <w:t>det</w:t>
      </w:r>
      <w:proofErr w:type="spellEnd"/>
      <w:r w:rsidR="00423C2A" w:rsidRPr="001629E7">
        <w:rPr>
          <w:rFonts w:ascii="Arial" w:hAnsi="Arial" w:cs="Arial"/>
          <w:i/>
          <w:sz w:val="24"/>
          <w:szCs w:val="24"/>
          <w:lang w:val="en-US"/>
        </w:rPr>
        <w:t xml:space="preserve"> of splined </w:t>
      </w:r>
      <w:r w:rsidR="009E6BE4">
        <w:rPr>
          <w:rFonts w:ascii="Arial" w:hAnsi="Arial" w:cs="Arial"/>
          <w:i/>
          <w:sz w:val="24"/>
          <w:szCs w:val="24"/>
          <w:lang w:val="en-US"/>
        </w:rPr>
        <w:t>CRTI</w:t>
      </w:r>
    </w:p>
    <w:p w:rsidR="00233C8B" w:rsidRDefault="00B61A6E"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However, the independent </w:t>
      </w:r>
      <w:proofErr w:type="gramStart"/>
      <w:r>
        <w:rPr>
          <w:rFonts w:ascii="Times New Roman" w:hAnsi="Times New Roman" w:cs="Times New Roman"/>
          <w:sz w:val="24"/>
          <w:szCs w:val="24"/>
          <w:lang w:val="en-US"/>
        </w:rPr>
        <w:t>samples Mann-Whitney U Test still rejects</w:t>
      </w:r>
      <w:proofErr w:type="gramEnd"/>
      <w:r>
        <w:rPr>
          <w:rFonts w:ascii="Times New Roman" w:hAnsi="Times New Roman" w:cs="Times New Roman"/>
          <w:sz w:val="24"/>
          <w:szCs w:val="24"/>
          <w:lang w:val="en-US"/>
        </w:rPr>
        <w:t xml:space="preserve"> the null hypothesis that the distribution is the same in both halves (p&lt; .001). </w:t>
      </w:r>
      <w:r w:rsidR="00233C8B">
        <w:rPr>
          <w:rFonts w:ascii="Times New Roman" w:hAnsi="Times New Roman" w:cs="Times New Roman"/>
          <w:sz w:val="24"/>
          <w:szCs w:val="24"/>
          <w:lang w:val="en-US"/>
        </w:rPr>
        <w:t>Another way to construct stationary time series is the so called d</w:t>
      </w:r>
      <w:r w:rsidR="009B2185" w:rsidRPr="001308EB">
        <w:rPr>
          <w:rFonts w:ascii="Times New Roman" w:hAnsi="Times New Roman" w:cs="Times New Roman"/>
          <w:sz w:val="24"/>
          <w:szCs w:val="24"/>
          <w:lang w:val="en-US"/>
        </w:rPr>
        <w:t>ifferencing</w:t>
      </w:r>
      <w:r w:rsidR="00233C8B">
        <w:rPr>
          <w:rFonts w:ascii="Times New Roman" w:hAnsi="Times New Roman" w:cs="Times New Roman"/>
          <w:sz w:val="24"/>
          <w:szCs w:val="24"/>
          <w:lang w:val="en-US"/>
        </w:rPr>
        <w:t>, calculating the differences between original data values with a lag of 1 or more.</w:t>
      </w:r>
      <w:r w:rsidR="009B2185" w:rsidRPr="001308EB">
        <w:rPr>
          <w:rFonts w:ascii="Times New Roman" w:hAnsi="Times New Roman" w:cs="Times New Roman"/>
          <w:sz w:val="24"/>
          <w:szCs w:val="24"/>
          <w:lang w:val="en-US"/>
        </w:rPr>
        <w:t xml:space="preserve"> </w:t>
      </w:r>
      <w:r w:rsidR="00BB066B">
        <w:rPr>
          <w:rFonts w:ascii="Times New Roman" w:hAnsi="Times New Roman" w:cs="Times New Roman"/>
          <w:sz w:val="24"/>
          <w:szCs w:val="24"/>
          <w:lang w:val="en-US"/>
        </w:rPr>
        <w:t>This is the main approach used by the ARIMA method (I stands for the integration of these differences)</w:t>
      </w:r>
    </w:p>
    <w:p w:rsidR="009B2185" w:rsidRPr="001308EB" w:rsidRDefault="009B2185" w:rsidP="002D4679">
      <w:pPr>
        <w:spacing w:before="120" w:after="0" w:line="480" w:lineRule="auto"/>
        <w:ind w:firstLine="709"/>
        <w:rPr>
          <w:rFonts w:ascii="Times New Roman" w:hAnsi="Times New Roman" w:cs="Times New Roman"/>
          <w:sz w:val="24"/>
          <w:szCs w:val="24"/>
          <w:lang w:val="en-US"/>
        </w:rPr>
      </w:pPr>
      <w:r w:rsidRPr="001308EB">
        <w:rPr>
          <w:rFonts w:ascii="Times New Roman" w:hAnsi="Times New Roman" w:cs="Times New Roman"/>
          <w:sz w:val="24"/>
          <w:szCs w:val="24"/>
          <w:lang w:val="en-US"/>
        </w:rPr>
        <w:t>d1</w:t>
      </w:r>
      <w:r w:rsidR="00233C8B">
        <w:rPr>
          <w:rFonts w:ascii="Times New Roman" w:hAnsi="Times New Roman" w:cs="Times New Roman"/>
          <w:sz w:val="24"/>
          <w:szCs w:val="24"/>
          <w:lang w:val="en-US"/>
        </w:rPr>
        <w:t>_</w:t>
      </w:r>
      <w:r w:rsidR="009E6BE4">
        <w:rPr>
          <w:rFonts w:ascii="Times New Roman" w:hAnsi="Times New Roman" w:cs="Times New Roman"/>
          <w:sz w:val="24"/>
          <w:szCs w:val="24"/>
          <w:lang w:val="en-US"/>
        </w:rPr>
        <w:t>CRTI</w:t>
      </w:r>
      <w:r w:rsidR="00233C8B">
        <w:rPr>
          <w:rFonts w:ascii="Times New Roman" w:hAnsi="Times New Roman" w:cs="Times New Roman"/>
          <w:sz w:val="24"/>
          <w:szCs w:val="24"/>
          <w:lang w:val="en-US"/>
        </w:rPr>
        <w:t xml:space="preserve"> = </w:t>
      </w:r>
      <w:r w:rsidR="009E6BE4">
        <w:rPr>
          <w:rFonts w:ascii="Times New Roman" w:hAnsi="Times New Roman" w:cs="Times New Roman"/>
          <w:sz w:val="24"/>
          <w:szCs w:val="24"/>
          <w:lang w:val="en-US"/>
        </w:rPr>
        <w:t>CRTI</w:t>
      </w:r>
      <w:r w:rsidR="00233C8B">
        <w:rPr>
          <w:rFonts w:ascii="Times New Roman" w:hAnsi="Times New Roman" w:cs="Times New Roman"/>
          <w:sz w:val="24"/>
          <w:szCs w:val="24"/>
          <w:lang w:val="en-US"/>
        </w:rPr>
        <w:t xml:space="preserve"> – </w:t>
      </w:r>
      <w:proofErr w:type="gramStart"/>
      <w:r w:rsidR="00233C8B">
        <w:rPr>
          <w:rFonts w:ascii="Times New Roman" w:hAnsi="Times New Roman" w:cs="Times New Roman"/>
          <w:sz w:val="24"/>
          <w:szCs w:val="24"/>
          <w:lang w:val="en-US"/>
        </w:rPr>
        <w:t>lag(</w:t>
      </w:r>
      <w:proofErr w:type="gramEnd"/>
      <w:r w:rsidR="009E6BE4">
        <w:rPr>
          <w:rFonts w:ascii="Times New Roman" w:hAnsi="Times New Roman" w:cs="Times New Roman"/>
          <w:sz w:val="24"/>
          <w:szCs w:val="24"/>
          <w:lang w:val="en-US"/>
        </w:rPr>
        <w:t>CRTI</w:t>
      </w:r>
      <w:r w:rsidR="00233C8B">
        <w:rPr>
          <w:rFonts w:ascii="Times New Roman" w:hAnsi="Times New Roman" w:cs="Times New Roman"/>
          <w:sz w:val="24"/>
          <w:szCs w:val="24"/>
          <w:lang w:val="en-US"/>
        </w:rPr>
        <w:t>)</w:t>
      </w:r>
      <w:r w:rsidR="00233C8B">
        <w:rPr>
          <w:rFonts w:ascii="Times New Roman" w:hAnsi="Times New Roman" w:cs="Times New Roman"/>
          <w:sz w:val="24"/>
          <w:szCs w:val="24"/>
          <w:lang w:val="en-US"/>
        </w:rPr>
        <w:tab/>
      </w:r>
      <w:r w:rsidR="00233C8B">
        <w:rPr>
          <w:rFonts w:ascii="Times New Roman" w:hAnsi="Times New Roman" w:cs="Times New Roman"/>
          <w:sz w:val="24"/>
          <w:szCs w:val="24"/>
          <w:lang w:val="en-US"/>
        </w:rPr>
        <w:tab/>
      </w:r>
      <w:r w:rsidR="00233C8B">
        <w:rPr>
          <w:rFonts w:ascii="Times New Roman" w:hAnsi="Times New Roman" w:cs="Times New Roman"/>
          <w:sz w:val="24"/>
          <w:szCs w:val="24"/>
          <w:lang w:val="en-US"/>
        </w:rPr>
        <w:tab/>
      </w:r>
      <w:r w:rsidR="00233C8B">
        <w:rPr>
          <w:rFonts w:ascii="Times New Roman" w:hAnsi="Times New Roman" w:cs="Times New Roman"/>
          <w:sz w:val="24"/>
          <w:szCs w:val="24"/>
          <w:lang w:val="en-US"/>
        </w:rPr>
        <w:tab/>
      </w:r>
      <w:r w:rsidR="00233C8B">
        <w:rPr>
          <w:rFonts w:ascii="Times New Roman" w:hAnsi="Times New Roman" w:cs="Times New Roman"/>
          <w:sz w:val="24"/>
          <w:szCs w:val="24"/>
          <w:lang w:val="en-US"/>
        </w:rPr>
        <w:tab/>
        <w:t>(S2)</w:t>
      </w:r>
    </w:p>
    <w:p w:rsidR="009B2185" w:rsidRDefault="00BD4A89" w:rsidP="002D4679">
      <w:pPr>
        <w:spacing w:before="120" w:after="0" w:line="480" w:lineRule="auto"/>
        <w:ind w:firstLine="709"/>
        <w:rPr>
          <w:rFonts w:ascii="Times New Roman" w:hAnsi="Times New Roman" w:cs="Times New Roman"/>
          <w:sz w:val="24"/>
          <w:szCs w:val="24"/>
          <w:lang w:val="en-US"/>
        </w:rPr>
      </w:pPr>
      <w:r w:rsidRPr="00BD4A89">
        <w:rPr>
          <w:rFonts w:ascii="Times New Roman" w:hAnsi="Times New Roman" w:cs="Times New Roman"/>
          <w:noProof/>
          <w:sz w:val="24"/>
          <w:szCs w:val="24"/>
          <w:lang w:eastAsia="de-DE"/>
        </w:rPr>
        <w:drawing>
          <wp:inline distT="0" distB="0" distL="0" distR="0" wp14:anchorId="3FAA9E0A" wp14:editId="2250267B">
            <wp:extent cx="4492716" cy="3600000"/>
            <wp:effectExtent l="0" t="0" r="317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92716" cy="3600000"/>
                    </a:xfrm>
                    <a:prstGeom prst="rect">
                      <a:avLst/>
                    </a:prstGeom>
                  </pic:spPr>
                </pic:pic>
              </a:graphicData>
            </a:graphic>
          </wp:inline>
        </w:drawing>
      </w:r>
    </w:p>
    <w:p w:rsidR="008F7B58" w:rsidRPr="001629E7" w:rsidRDefault="008F7B58" w:rsidP="002D4679">
      <w:pPr>
        <w:spacing w:before="120" w:after="0" w:line="480" w:lineRule="auto"/>
        <w:ind w:firstLine="709"/>
        <w:rPr>
          <w:rFonts w:ascii="Arial" w:hAnsi="Arial" w:cs="Arial"/>
          <w:i/>
          <w:sz w:val="24"/>
          <w:szCs w:val="24"/>
          <w:lang w:val="en-US"/>
        </w:rPr>
      </w:pPr>
      <w:r w:rsidRPr="001629E7">
        <w:rPr>
          <w:rFonts w:ascii="Arial" w:hAnsi="Arial" w:cs="Arial"/>
          <w:i/>
          <w:sz w:val="24"/>
          <w:szCs w:val="24"/>
          <w:lang w:val="en-US"/>
        </w:rPr>
        <w:t>Fig</w:t>
      </w:r>
      <w:r w:rsidR="003955CD">
        <w:rPr>
          <w:rFonts w:ascii="Arial" w:hAnsi="Arial" w:cs="Arial"/>
          <w:i/>
          <w:sz w:val="24"/>
          <w:szCs w:val="24"/>
          <w:lang w:val="en-US"/>
        </w:rPr>
        <w:t>ure B</w:t>
      </w:r>
      <w:r w:rsidR="00992FCF">
        <w:rPr>
          <w:rFonts w:ascii="Arial" w:hAnsi="Arial" w:cs="Arial"/>
          <w:i/>
          <w:sz w:val="24"/>
          <w:szCs w:val="24"/>
          <w:lang w:val="en-US"/>
        </w:rPr>
        <w:t>.</w:t>
      </w:r>
      <w:r w:rsidRPr="001629E7">
        <w:rPr>
          <w:rFonts w:ascii="Arial" w:hAnsi="Arial" w:cs="Arial"/>
          <w:i/>
          <w:sz w:val="24"/>
          <w:szCs w:val="24"/>
          <w:lang w:val="en-US"/>
        </w:rPr>
        <w:t xml:space="preserve"> </w:t>
      </w:r>
      <w:r>
        <w:rPr>
          <w:rFonts w:ascii="Arial" w:hAnsi="Arial" w:cs="Arial"/>
          <w:i/>
          <w:sz w:val="24"/>
          <w:szCs w:val="24"/>
          <w:lang w:val="en-US"/>
        </w:rPr>
        <w:t>T</w:t>
      </w:r>
      <w:r w:rsidRPr="001629E7">
        <w:rPr>
          <w:rFonts w:ascii="Arial" w:hAnsi="Arial" w:cs="Arial"/>
          <w:i/>
          <w:sz w:val="24"/>
          <w:szCs w:val="24"/>
          <w:lang w:val="en-US"/>
        </w:rPr>
        <w:t xml:space="preserve">ime series </w:t>
      </w:r>
      <w:r w:rsidR="009E6BE4">
        <w:rPr>
          <w:rFonts w:ascii="Arial" w:hAnsi="Arial" w:cs="Arial"/>
          <w:i/>
          <w:sz w:val="24"/>
          <w:szCs w:val="24"/>
          <w:lang w:val="en-US"/>
        </w:rPr>
        <w:t>CRTI</w:t>
      </w:r>
      <w:r>
        <w:rPr>
          <w:rFonts w:ascii="Arial" w:hAnsi="Arial" w:cs="Arial"/>
          <w:i/>
          <w:sz w:val="24"/>
          <w:szCs w:val="24"/>
          <w:lang w:val="en-US"/>
        </w:rPr>
        <w:t xml:space="preserve"> differences d1_</w:t>
      </w:r>
      <w:r w:rsidR="009E6BE4">
        <w:rPr>
          <w:rFonts w:ascii="Arial" w:hAnsi="Arial" w:cs="Arial"/>
          <w:i/>
          <w:sz w:val="24"/>
          <w:szCs w:val="24"/>
          <w:lang w:val="en-US"/>
        </w:rPr>
        <w:t>CRTI</w:t>
      </w:r>
      <w:r>
        <w:rPr>
          <w:rFonts w:ascii="Arial" w:hAnsi="Arial" w:cs="Arial"/>
          <w:i/>
          <w:sz w:val="24"/>
          <w:szCs w:val="24"/>
          <w:lang w:val="en-US"/>
        </w:rPr>
        <w:t xml:space="preserve"> </w:t>
      </w:r>
      <w:r w:rsidRPr="001629E7">
        <w:rPr>
          <w:rFonts w:ascii="Arial" w:hAnsi="Arial" w:cs="Arial"/>
          <w:i/>
          <w:sz w:val="24"/>
          <w:szCs w:val="24"/>
          <w:lang w:val="en-US"/>
        </w:rPr>
        <w:t xml:space="preserve">of splined </w:t>
      </w:r>
      <w:r w:rsidR="009E6BE4">
        <w:rPr>
          <w:rFonts w:ascii="Arial" w:hAnsi="Arial" w:cs="Arial"/>
          <w:i/>
          <w:sz w:val="24"/>
          <w:szCs w:val="24"/>
          <w:lang w:val="en-US"/>
        </w:rPr>
        <w:t>CRTI</w:t>
      </w:r>
      <w:r>
        <w:rPr>
          <w:rFonts w:ascii="Arial" w:hAnsi="Arial" w:cs="Arial"/>
          <w:i/>
          <w:sz w:val="24"/>
          <w:szCs w:val="24"/>
          <w:lang w:val="en-US"/>
        </w:rPr>
        <w:t>, lag = 1</w:t>
      </w:r>
    </w:p>
    <w:p w:rsidR="009B2185" w:rsidRDefault="00ED464D"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Now, t</w:t>
      </w:r>
      <w:r w:rsidR="00E7542D">
        <w:rPr>
          <w:rFonts w:ascii="Times New Roman" w:hAnsi="Times New Roman" w:cs="Times New Roman"/>
          <w:sz w:val="24"/>
          <w:szCs w:val="24"/>
          <w:lang w:val="en-US"/>
        </w:rPr>
        <w:t>he independent samples Mann-Whitney U Test confirmed the null hypothesis that the distribution is the same in both halves</w:t>
      </w:r>
      <w:r w:rsidR="005943DB">
        <w:rPr>
          <w:rFonts w:ascii="Times New Roman" w:hAnsi="Times New Roman" w:cs="Times New Roman"/>
          <w:sz w:val="24"/>
          <w:szCs w:val="24"/>
          <w:lang w:val="en-US"/>
        </w:rPr>
        <w:t xml:space="preserve"> (p =</w:t>
      </w:r>
      <w:r w:rsidR="00E7542D">
        <w:rPr>
          <w:rFonts w:ascii="Times New Roman" w:hAnsi="Times New Roman" w:cs="Times New Roman"/>
          <w:sz w:val="24"/>
          <w:szCs w:val="24"/>
          <w:lang w:val="en-US"/>
        </w:rPr>
        <w:t xml:space="preserve"> .</w:t>
      </w:r>
      <w:r>
        <w:rPr>
          <w:rFonts w:ascii="Times New Roman" w:hAnsi="Times New Roman" w:cs="Times New Roman"/>
          <w:sz w:val="24"/>
          <w:szCs w:val="24"/>
          <w:lang w:val="en-US"/>
        </w:rPr>
        <w:t>996</w:t>
      </w:r>
      <w:r w:rsidR="00E7542D">
        <w:rPr>
          <w:rFonts w:ascii="Times New Roman" w:hAnsi="Times New Roman" w:cs="Times New Roman"/>
          <w:sz w:val="24"/>
          <w:szCs w:val="24"/>
          <w:lang w:val="en-US"/>
        </w:rPr>
        <w:t>).</w:t>
      </w:r>
    </w:p>
    <w:p w:rsidR="0027308D" w:rsidRDefault="0027308D"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By means of the Augmented Dickey-Fuller (ADF) Test it is possible to verify stationarity directly for the whole time series. The ADF-test is not available in SPSS. Ther</w:t>
      </w:r>
      <w:r w:rsidR="009C7745">
        <w:rPr>
          <w:rFonts w:ascii="Times New Roman" w:hAnsi="Times New Roman" w:cs="Times New Roman"/>
          <w:sz w:val="24"/>
          <w:szCs w:val="24"/>
          <w:lang w:val="en-US"/>
        </w:rPr>
        <w:t>e</w:t>
      </w:r>
      <w:r>
        <w:rPr>
          <w:rFonts w:ascii="Times New Roman" w:hAnsi="Times New Roman" w:cs="Times New Roman"/>
          <w:sz w:val="24"/>
          <w:szCs w:val="24"/>
          <w:lang w:val="en-US"/>
        </w:rPr>
        <w:t xml:space="preserve">fore data were exported into csv-format for </w:t>
      </w:r>
      <w:r w:rsidR="009C7745">
        <w:rPr>
          <w:rFonts w:ascii="Times New Roman" w:hAnsi="Times New Roman" w:cs="Times New Roman"/>
          <w:sz w:val="24"/>
          <w:szCs w:val="24"/>
          <w:lang w:val="en-US"/>
        </w:rPr>
        <w:t xml:space="preserve">its </w:t>
      </w:r>
      <w:r>
        <w:rPr>
          <w:rFonts w:ascii="Times New Roman" w:hAnsi="Times New Roman" w:cs="Times New Roman"/>
          <w:sz w:val="24"/>
          <w:szCs w:val="24"/>
          <w:lang w:val="en-US"/>
        </w:rPr>
        <w:t>use in R. The ADF-test</w:t>
      </w:r>
      <w:r w:rsidR="009C7745">
        <w:rPr>
          <w:rFonts w:ascii="Times New Roman" w:hAnsi="Times New Roman" w:cs="Times New Roman"/>
          <w:sz w:val="24"/>
          <w:szCs w:val="24"/>
          <w:lang w:val="en-US"/>
        </w:rPr>
        <w:t xml:space="preserve"> was calculated in R, using the package </w:t>
      </w:r>
      <w:proofErr w:type="spellStart"/>
      <w:r w:rsidR="009C7745">
        <w:rPr>
          <w:rFonts w:ascii="Times New Roman" w:hAnsi="Times New Roman" w:cs="Times New Roman"/>
          <w:sz w:val="24"/>
          <w:szCs w:val="24"/>
          <w:lang w:val="en-US"/>
        </w:rPr>
        <w:t>tseries</w:t>
      </w:r>
      <w:proofErr w:type="spellEnd"/>
      <w:r w:rsidR="009C7745">
        <w:rPr>
          <w:rFonts w:ascii="Times New Roman" w:hAnsi="Times New Roman" w:cs="Times New Roman"/>
          <w:sz w:val="24"/>
          <w:szCs w:val="24"/>
          <w:lang w:val="en-US"/>
        </w:rPr>
        <w:t xml:space="preserve">. It confirmed stationarity of the </w:t>
      </w:r>
      <w:r w:rsidR="00642F03">
        <w:rPr>
          <w:rFonts w:ascii="Times New Roman" w:hAnsi="Times New Roman" w:cs="Times New Roman"/>
          <w:sz w:val="24"/>
          <w:szCs w:val="24"/>
          <w:lang w:val="en-US"/>
        </w:rPr>
        <w:t>calculated</w:t>
      </w:r>
      <w:r w:rsidR="009C7745">
        <w:rPr>
          <w:rFonts w:ascii="Times New Roman" w:hAnsi="Times New Roman" w:cs="Times New Roman"/>
          <w:sz w:val="24"/>
          <w:szCs w:val="24"/>
          <w:lang w:val="en-US"/>
        </w:rPr>
        <w:t xml:space="preserve"> time series d1_</w:t>
      </w:r>
      <w:r w:rsidR="009E6BE4">
        <w:rPr>
          <w:rFonts w:ascii="Times New Roman" w:hAnsi="Times New Roman" w:cs="Times New Roman"/>
          <w:sz w:val="24"/>
          <w:szCs w:val="24"/>
          <w:lang w:val="en-US"/>
        </w:rPr>
        <w:t>CRTI</w:t>
      </w:r>
      <w:r w:rsidR="009C7745">
        <w:rPr>
          <w:rFonts w:ascii="Times New Roman" w:hAnsi="Times New Roman" w:cs="Times New Roman"/>
          <w:sz w:val="24"/>
          <w:szCs w:val="24"/>
          <w:lang w:val="en-US"/>
        </w:rPr>
        <w:t xml:space="preserve"> (Dickey-Fuller = -18.6822, lag order = 1, p = .99, alternative hypothesis: explosive).</w:t>
      </w:r>
    </w:p>
    <w:p w:rsidR="009C7745" w:rsidRDefault="009C7745"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Assuming the stationarity of the time series d1_</w:t>
      </w:r>
      <w:r w:rsidR="009E6BE4">
        <w:rPr>
          <w:rFonts w:ascii="Times New Roman" w:hAnsi="Times New Roman" w:cs="Times New Roman"/>
          <w:sz w:val="24"/>
          <w:szCs w:val="24"/>
          <w:lang w:val="en-US"/>
        </w:rPr>
        <w:t>CRTI</w:t>
      </w:r>
      <w:r>
        <w:rPr>
          <w:rFonts w:ascii="Times New Roman" w:hAnsi="Times New Roman" w:cs="Times New Roman"/>
          <w:sz w:val="24"/>
          <w:szCs w:val="24"/>
          <w:lang w:val="en-US"/>
        </w:rPr>
        <w:t xml:space="preserve"> one can identify the initial model of the ARIMA. The </w:t>
      </w:r>
      <w:proofErr w:type="gramStart"/>
      <w:r>
        <w:rPr>
          <w:rFonts w:ascii="Times New Roman" w:hAnsi="Times New Roman" w:cs="Times New Roman"/>
          <w:sz w:val="24"/>
          <w:szCs w:val="24"/>
          <w:lang w:val="en-US"/>
        </w:rPr>
        <w:t>ARIMA</w:t>
      </w:r>
      <w:r w:rsidR="00E1576A">
        <w:rPr>
          <w:rFonts w:ascii="Times New Roman" w:hAnsi="Times New Roman" w:cs="Times New Roman"/>
          <w:sz w:val="24"/>
          <w:szCs w:val="24"/>
          <w:lang w:val="en-US"/>
        </w:rPr>
        <w:t>(</w:t>
      </w:r>
      <w:proofErr w:type="spellStart"/>
      <w:proofErr w:type="gramEnd"/>
      <w:r w:rsidR="00E1576A">
        <w:rPr>
          <w:rFonts w:ascii="Times New Roman" w:hAnsi="Times New Roman" w:cs="Times New Roman"/>
          <w:sz w:val="24"/>
          <w:szCs w:val="24"/>
          <w:lang w:val="en-US"/>
        </w:rPr>
        <w:t>p,d,q</w:t>
      </w:r>
      <w:proofErr w:type="spellEnd"/>
      <w:r w:rsidR="00E1576A">
        <w:rPr>
          <w:rFonts w:ascii="Times New Roman" w:hAnsi="Times New Roman" w:cs="Times New Roman"/>
          <w:sz w:val="24"/>
          <w:szCs w:val="24"/>
          <w:lang w:val="en-US"/>
        </w:rPr>
        <w:t>)</w:t>
      </w:r>
      <w:r>
        <w:rPr>
          <w:rFonts w:ascii="Times New Roman" w:hAnsi="Times New Roman" w:cs="Times New Roman"/>
          <w:sz w:val="24"/>
          <w:szCs w:val="24"/>
          <w:lang w:val="en-US"/>
        </w:rPr>
        <w:t xml:space="preserve"> combines </w:t>
      </w:r>
      <w:proofErr w:type="spellStart"/>
      <w:r>
        <w:rPr>
          <w:rFonts w:ascii="Times New Roman" w:hAnsi="Times New Roman" w:cs="Times New Roman"/>
          <w:sz w:val="24"/>
          <w:szCs w:val="24"/>
          <w:lang w:val="en-US"/>
        </w:rPr>
        <w:t>autoregression</w:t>
      </w:r>
      <w:proofErr w:type="spellEnd"/>
      <w:r>
        <w:rPr>
          <w:rFonts w:ascii="Times New Roman" w:hAnsi="Times New Roman" w:cs="Times New Roman"/>
          <w:sz w:val="24"/>
          <w:szCs w:val="24"/>
          <w:lang w:val="en-US"/>
        </w:rPr>
        <w:t xml:space="preserve"> (AR, p lags) and moving averaging (MA, q lags) over </w:t>
      </w:r>
      <w:proofErr w:type="spellStart"/>
      <w:r>
        <w:rPr>
          <w:rFonts w:ascii="Times New Roman" w:hAnsi="Times New Roman" w:cs="Times New Roman"/>
          <w:sz w:val="24"/>
          <w:szCs w:val="24"/>
          <w:lang w:val="en-US"/>
        </w:rPr>
        <w:t>integrable</w:t>
      </w:r>
      <w:proofErr w:type="spellEnd"/>
      <w:r>
        <w:rPr>
          <w:rFonts w:ascii="Times New Roman" w:hAnsi="Times New Roman" w:cs="Times New Roman"/>
          <w:sz w:val="24"/>
          <w:szCs w:val="24"/>
          <w:lang w:val="en-US"/>
        </w:rPr>
        <w:t xml:space="preserve"> (I, d steps) time series of differences.</w:t>
      </w:r>
      <w:r w:rsidR="00E1576A">
        <w:rPr>
          <w:rFonts w:ascii="Times New Roman" w:hAnsi="Times New Roman" w:cs="Times New Roman"/>
          <w:sz w:val="24"/>
          <w:szCs w:val="24"/>
          <w:lang w:val="en-US"/>
        </w:rPr>
        <w:t xml:space="preserve"> The initial model </w:t>
      </w:r>
      <w:proofErr w:type="gramStart"/>
      <w:r w:rsidR="00E1576A">
        <w:rPr>
          <w:rFonts w:ascii="Times New Roman" w:hAnsi="Times New Roman" w:cs="Times New Roman"/>
          <w:sz w:val="24"/>
          <w:szCs w:val="24"/>
          <w:lang w:val="en-US"/>
        </w:rPr>
        <w:t>ARIMA(</w:t>
      </w:r>
      <w:proofErr w:type="gramEnd"/>
      <w:r w:rsidR="00E1576A">
        <w:rPr>
          <w:rFonts w:ascii="Times New Roman" w:hAnsi="Times New Roman" w:cs="Times New Roman"/>
          <w:sz w:val="24"/>
          <w:szCs w:val="24"/>
          <w:lang w:val="en-US"/>
        </w:rPr>
        <w:t>5,1,4) was identified using the whole time series (500 days). We will present here only results if the model’s application the shortened time series until day 470.</w:t>
      </w:r>
      <w:r w:rsidR="00344051">
        <w:rPr>
          <w:rFonts w:ascii="Times New Roman" w:hAnsi="Times New Roman" w:cs="Times New Roman"/>
          <w:sz w:val="24"/>
          <w:szCs w:val="24"/>
          <w:lang w:val="en-US"/>
        </w:rPr>
        <w:t xml:space="preserve"> The day was selected because it represented the deepest minimum for more than 100 days and one could expect a further decrease and a possible collapse of the crew cohesion indication danger for the mission success.</w:t>
      </w:r>
    </w:p>
    <w:p w:rsidR="00455F26" w:rsidRDefault="00455F26"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 time series </w:t>
      </w:r>
      <w:r w:rsidR="009E6BE4">
        <w:rPr>
          <w:rFonts w:ascii="Times New Roman" w:hAnsi="Times New Roman" w:cs="Times New Roman"/>
          <w:sz w:val="24"/>
          <w:szCs w:val="24"/>
          <w:lang w:val="en-US"/>
        </w:rPr>
        <w:t>CRTI</w:t>
      </w:r>
      <w:r w:rsidR="000E3743">
        <w:rPr>
          <w:rFonts w:ascii="Times New Roman" w:hAnsi="Times New Roman" w:cs="Times New Roman"/>
          <w:sz w:val="24"/>
          <w:szCs w:val="24"/>
          <w:lang w:val="en-US"/>
        </w:rPr>
        <w:t xml:space="preserve"> </w:t>
      </w:r>
      <w:r>
        <w:rPr>
          <w:rFonts w:ascii="Times New Roman" w:hAnsi="Times New Roman" w:cs="Times New Roman"/>
          <w:sz w:val="24"/>
          <w:szCs w:val="24"/>
          <w:lang w:val="en-US"/>
        </w:rPr>
        <w:t>Test was calculated, setting values for the days 471 till 505 to system missing. The forecasting of this time series for the days 471 till 505 could then be used for the evaluation of the forecasting exactness.</w:t>
      </w:r>
    </w:p>
    <w:p w:rsidR="00344051" w:rsidRDefault="00344051"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55F26">
        <w:rPr>
          <w:rFonts w:ascii="Times New Roman" w:hAnsi="Times New Roman" w:cs="Times New Roman"/>
          <w:sz w:val="24"/>
          <w:szCs w:val="24"/>
          <w:lang w:val="en-US"/>
        </w:rPr>
        <w:t xml:space="preserve">ARIMA </w:t>
      </w:r>
      <w:r>
        <w:rPr>
          <w:rFonts w:ascii="Times New Roman" w:hAnsi="Times New Roman" w:cs="Times New Roman"/>
          <w:sz w:val="24"/>
          <w:szCs w:val="24"/>
          <w:lang w:val="en-US"/>
        </w:rPr>
        <w:t xml:space="preserve">model was confirmed </w:t>
      </w:r>
      <w:r w:rsidR="00455F26">
        <w:rPr>
          <w:rFonts w:ascii="Times New Roman" w:hAnsi="Times New Roman" w:cs="Times New Roman"/>
          <w:sz w:val="24"/>
          <w:szCs w:val="24"/>
          <w:lang w:val="en-US"/>
        </w:rPr>
        <w:t xml:space="preserve">for the </w:t>
      </w:r>
      <w:proofErr w:type="spellStart"/>
      <w:r w:rsidR="009E6BE4">
        <w:rPr>
          <w:rFonts w:ascii="Times New Roman" w:hAnsi="Times New Roman" w:cs="Times New Roman"/>
          <w:sz w:val="24"/>
          <w:szCs w:val="24"/>
          <w:lang w:val="en-US"/>
        </w:rPr>
        <w:t>CRTI</w:t>
      </w:r>
      <w:r w:rsidR="00455F26">
        <w:rPr>
          <w:rFonts w:ascii="Times New Roman" w:hAnsi="Times New Roman" w:cs="Times New Roman"/>
          <w:sz w:val="24"/>
          <w:szCs w:val="24"/>
          <w:lang w:val="en-US"/>
        </w:rPr>
        <w:t>_Test</w:t>
      </w:r>
      <w:proofErr w:type="spellEnd"/>
      <w:r w:rsidR="00455F26">
        <w:rPr>
          <w:rFonts w:ascii="Times New Roman" w:hAnsi="Times New Roman" w:cs="Times New Roman"/>
          <w:sz w:val="24"/>
          <w:szCs w:val="24"/>
          <w:lang w:val="en-US"/>
        </w:rPr>
        <w:t xml:space="preserve"> time series </w:t>
      </w:r>
      <w:r>
        <w:rPr>
          <w:rFonts w:ascii="Times New Roman" w:hAnsi="Times New Roman" w:cs="Times New Roman"/>
          <w:sz w:val="24"/>
          <w:szCs w:val="24"/>
          <w:lang w:val="en-US"/>
        </w:rPr>
        <w:t xml:space="preserve">with a stationary R-squared about .986 and a </w:t>
      </w:r>
      <w:proofErr w:type="spellStart"/>
      <w:r>
        <w:rPr>
          <w:rFonts w:ascii="Times New Roman" w:hAnsi="Times New Roman" w:cs="Times New Roman"/>
          <w:sz w:val="24"/>
          <w:szCs w:val="24"/>
          <w:lang w:val="en-US"/>
        </w:rPr>
        <w:t>Ljung</w:t>
      </w:r>
      <w:proofErr w:type="spellEnd"/>
      <w:r>
        <w:rPr>
          <w:rFonts w:ascii="Times New Roman" w:hAnsi="Times New Roman" w:cs="Times New Roman"/>
          <w:sz w:val="24"/>
          <w:szCs w:val="24"/>
          <w:lang w:val="en-US"/>
        </w:rPr>
        <w:t xml:space="preserve">-Box Q value of 9.17 (p = .421) as adequately representing the time series until day 470. </w:t>
      </w:r>
      <w:r w:rsidR="00404C78">
        <w:rPr>
          <w:rFonts w:ascii="Times New Roman" w:hAnsi="Times New Roman" w:cs="Times New Roman"/>
          <w:sz w:val="24"/>
          <w:szCs w:val="24"/>
          <w:lang w:val="en-US"/>
        </w:rPr>
        <w:t>Figure S3 illustrates that all ACF and PACF values remained insignificantly with in the confidence interval until a lag of 24.</w:t>
      </w:r>
    </w:p>
    <w:p w:rsidR="002D4679" w:rsidRDefault="002D4679" w:rsidP="002D4679">
      <w:pPr>
        <w:spacing w:before="120" w:after="0" w:line="480" w:lineRule="auto"/>
        <w:ind w:firstLine="709"/>
        <w:rPr>
          <w:rFonts w:ascii="Times New Roman" w:hAnsi="Times New Roman" w:cs="Times New Roman"/>
          <w:sz w:val="24"/>
          <w:szCs w:val="24"/>
          <w:lang w:val="en-US"/>
        </w:rPr>
      </w:pPr>
    </w:p>
    <w:p w:rsidR="002D4679" w:rsidRPr="006E7CE1" w:rsidRDefault="006E7CE1" w:rsidP="002D4679">
      <w:pPr>
        <w:spacing w:before="120" w:after="0" w:line="480" w:lineRule="auto"/>
        <w:ind w:firstLine="709"/>
        <w:rPr>
          <w:rFonts w:ascii="Times New Roman" w:hAnsi="Times New Roman" w:cs="Times New Roman"/>
          <w:sz w:val="24"/>
          <w:szCs w:val="24"/>
          <w:lang w:val="en-US"/>
        </w:rPr>
      </w:pPr>
      <w:r w:rsidRPr="006E7CE1">
        <w:rPr>
          <w:rFonts w:ascii="Times New Roman" w:hAnsi="Times New Roman" w:cs="Times New Roman"/>
          <w:noProof/>
          <w:sz w:val="24"/>
          <w:szCs w:val="24"/>
          <w:lang w:eastAsia="de-DE"/>
        </w:rPr>
        <w:lastRenderedPageBreak/>
        <w:drawing>
          <wp:inline distT="0" distB="0" distL="0" distR="0" wp14:anchorId="12F3BCD6" wp14:editId="08F1AD5F">
            <wp:extent cx="4492716" cy="3600000"/>
            <wp:effectExtent l="0" t="0" r="317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92716" cy="3600000"/>
                    </a:xfrm>
                    <a:prstGeom prst="rect">
                      <a:avLst/>
                    </a:prstGeom>
                  </pic:spPr>
                </pic:pic>
              </a:graphicData>
            </a:graphic>
          </wp:inline>
        </w:drawing>
      </w:r>
    </w:p>
    <w:p w:rsidR="002D4679" w:rsidRPr="001629E7" w:rsidRDefault="002D4679" w:rsidP="002D4679">
      <w:pPr>
        <w:spacing w:before="120" w:after="0" w:line="480" w:lineRule="auto"/>
        <w:ind w:firstLine="709"/>
        <w:rPr>
          <w:rFonts w:ascii="Arial" w:hAnsi="Arial" w:cs="Arial"/>
          <w:i/>
          <w:sz w:val="24"/>
          <w:szCs w:val="24"/>
          <w:lang w:val="en-US"/>
        </w:rPr>
      </w:pPr>
      <w:r w:rsidRPr="001629E7">
        <w:rPr>
          <w:rFonts w:ascii="Arial" w:hAnsi="Arial" w:cs="Arial"/>
          <w:i/>
          <w:sz w:val="24"/>
          <w:szCs w:val="24"/>
          <w:lang w:val="en-US"/>
        </w:rPr>
        <w:t>Fig</w:t>
      </w:r>
      <w:r w:rsidR="003955CD">
        <w:rPr>
          <w:rFonts w:ascii="Arial" w:hAnsi="Arial" w:cs="Arial"/>
          <w:i/>
          <w:sz w:val="24"/>
          <w:szCs w:val="24"/>
          <w:lang w:val="en-US"/>
        </w:rPr>
        <w:t>ure C</w:t>
      </w:r>
      <w:r w:rsidR="00992FCF">
        <w:rPr>
          <w:rFonts w:ascii="Arial" w:hAnsi="Arial" w:cs="Arial"/>
          <w:i/>
          <w:sz w:val="24"/>
          <w:szCs w:val="24"/>
          <w:lang w:val="en-US"/>
        </w:rPr>
        <w:t>.</w:t>
      </w:r>
      <w:r w:rsidRPr="001629E7">
        <w:rPr>
          <w:rFonts w:ascii="Arial" w:hAnsi="Arial" w:cs="Arial"/>
          <w:i/>
          <w:sz w:val="24"/>
          <w:szCs w:val="24"/>
          <w:lang w:val="en-US"/>
        </w:rPr>
        <w:t xml:space="preserve"> </w:t>
      </w:r>
      <w:r w:rsidR="00243D66">
        <w:rPr>
          <w:rFonts w:ascii="Arial" w:hAnsi="Arial" w:cs="Arial"/>
          <w:i/>
          <w:sz w:val="24"/>
          <w:szCs w:val="24"/>
          <w:lang w:val="en-US"/>
        </w:rPr>
        <w:t xml:space="preserve">Observed and predicted values of the </w:t>
      </w:r>
      <w:r w:rsidR="009E6BE4">
        <w:rPr>
          <w:rFonts w:ascii="Arial" w:hAnsi="Arial" w:cs="Arial"/>
          <w:i/>
          <w:sz w:val="24"/>
          <w:szCs w:val="24"/>
          <w:lang w:val="en-US"/>
        </w:rPr>
        <w:t>CRTI</w:t>
      </w:r>
      <w:r w:rsidR="00243D66">
        <w:rPr>
          <w:rFonts w:ascii="Arial" w:hAnsi="Arial" w:cs="Arial"/>
          <w:i/>
          <w:sz w:val="24"/>
          <w:szCs w:val="24"/>
          <w:lang w:val="en-US"/>
        </w:rPr>
        <w:t xml:space="preserve"> over the whole study.</w:t>
      </w:r>
    </w:p>
    <w:p w:rsidR="00CA6A4D" w:rsidRDefault="00500C64" w:rsidP="002D4679">
      <w:pPr>
        <w:spacing w:before="120" w:after="0" w:line="480" w:lineRule="auto"/>
        <w:ind w:firstLine="709"/>
        <w:rPr>
          <w:rFonts w:ascii="Times New Roman" w:hAnsi="Times New Roman" w:cs="Times New Roman"/>
          <w:sz w:val="24"/>
          <w:szCs w:val="24"/>
          <w:lang w:val="en-US"/>
        </w:rPr>
      </w:pPr>
      <w:r w:rsidRPr="00500C64">
        <w:rPr>
          <w:rFonts w:ascii="Times New Roman" w:hAnsi="Times New Roman" w:cs="Times New Roman"/>
          <w:noProof/>
          <w:sz w:val="24"/>
          <w:szCs w:val="24"/>
          <w:lang w:eastAsia="de-DE"/>
        </w:rPr>
        <w:drawing>
          <wp:inline distT="0" distB="0" distL="0" distR="0" wp14:anchorId="404DEB5A" wp14:editId="084AA0C8">
            <wp:extent cx="4492716" cy="3600000"/>
            <wp:effectExtent l="0" t="0" r="317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92716" cy="3600000"/>
                    </a:xfrm>
                    <a:prstGeom prst="rect">
                      <a:avLst/>
                    </a:prstGeom>
                  </pic:spPr>
                </pic:pic>
              </a:graphicData>
            </a:graphic>
          </wp:inline>
        </w:drawing>
      </w:r>
    </w:p>
    <w:p w:rsidR="00795FF3" w:rsidRPr="001629E7" w:rsidRDefault="00795FF3" w:rsidP="002D4679">
      <w:pPr>
        <w:spacing w:before="120" w:after="0" w:line="480" w:lineRule="auto"/>
        <w:ind w:firstLine="709"/>
        <w:rPr>
          <w:rFonts w:ascii="Arial" w:hAnsi="Arial" w:cs="Arial"/>
          <w:i/>
          <w:sz w:val="24"/>
          <w:szCs w:val="24"/>
          <w:lang w:val="en-US"/>
        </w:rPr>
      </w:pPr>
      <w:r w:rsidRPr="001629E7">
        <w:rPr>
          <w:rFonts w:ascii="Arial" w:hAnsi="Arial" w:cs="Arial"/>
          <w:i/>
          <w:sz w:val="24"/>
          <w:szCs w:val="24"/>
          <w:lang w:val="en-US"/>
        </w:rPr>
        <w:t>Fig</w:t>
      </w:r>
      <w:r w:rsidR="003955CD">
        <w:rPr>
          <w:rFonts w:ascii="Arial" w:hAnsi="Arial" w:cs="Arial"/>
          <w:i/>
          <w:sz w:val="24"/>
          <w:szCs w:val="24"/>
          <w:lang w:val="en-US"/>
        </w:rPr>
        <w:t>ure D</w:t>
      </w:r>
      <w:r w:rsidR="00992FCF">
        <w:rPr>
          <w:rFonts w:ascii="Arial" w:hAnsi="Arial" w:cs="Arial"/>
          <w:i/>
          <w:sz w:val="24"/>
          <w:szCs w:val="24"/>
          <w:lang w:val="en-US"/>
        </w:rPr>
        <w:t>.</w:t>
      </w:r>
      <w:r w:rsidRPr="001629E7">
        <w:rPr>
          <w:rFonts w:ascii="Arial" w:hAnsi="Arial" w:cs="Arial"/>
          <w:i/>
          <w:sz w:val="24"/>
          <w:szCs w:val="24"/>
          <w:lang w:val="en-US"/>
        </w:rPr>
        <w:t xml:space="preserve"> </w:t>
      </w:r>
      <w:r>
        <w:rPr>
          <w:rFonts w:ascii="Arial" w:hAnsi="Arial" w:cs="Arial"/>
          <w:i/>
          <w:sz w:val="24"/>
          <w:szCs w:val="24"/>
          <w:lang w:val="en-US"/>
        </w:rPr>
        <w:t>Residual autocor</w:t>
      </w:r>
      <w:r w:rsidR="00F72A94">
        <w:rPr>
          <w:rFonts w:ascii="Arial" w:hAnsi="Arial" w:cs="Arial"/>
          <w:i/>
          <w:sz w:val="24"/>
          <w:szCs w:val="24"/>
          <w:lang w:val="en-US"/>
        </w:rPr>
        <w:t>r</w:t>
      </w:r>
      <w:r>
        <w:rPr>
          <w:rFonts w:ascii="Arial" w:hAnsi="Arial" w:cs="Arial"/>
          <w:i/>
          <w:sz w:val="24"/>
          <w:szCs w:val="24"/>
          <w:lang w:val="en-US"/>
        </w:rPr>
        <w:t>elation function (ACF) and partial autocor</w:t>
      </w:r>
      <w:r w:rsidR="00F72A94">
        <w:rPr>
          <w:rFonts w:ascii="Arial" w:hAnsi="Arial" w:cs="Arial"/>
          <w:i/>
          <w:sz w:val="24"/>
          <w:szCs w:val="24"/>
          <w:lang w:val="en-US"/>
        </w:rPr>
        <w:t>r</w:t>
      </w:r>
      <w:r>
        <w:rPr>
          <w:rFonts w:ascii="Arial" w:hAnsi="Arial" w:cs="Arial"/>
          <w:i/>
          <w:sz w:val="24"/>
          <w:szCs w:val="24"/>
          <w:lang w:val="en-US"/>
        </w:rPr>
        <w:t>el</w:t>
      </w:r>
      <w:r w:rsidR="00F72A94">
        <w:rPr>
          <w:rFonts w:ascii="Arial" w:hAnsi="Arial" w:cs="Arial"/>
          <w:i/>
          <w:sz w:val="24"/>
          <w:szCs w:val="24"/>
          <w:lang w:val="en-US"/>
        </w:rPr>
        <w:t>ation func</w:t>
      </w:r>
      <w:r>
        <w:rPr>
          <w:rFonts w:ascii="Arial" w:hAnsi="Arial" w:cs="Arial"/>
          <w:i/>
          <w:sz w:val="24"/>
          <w:szCs w:val="24"/>
          <w:lang w:val="en-US"/>
        </w:rPr>
        <w:t xml:space="preserve">tion (PACF) of the stationary </w:t>
      </w:r>
      <w:proofErr w:type="gramStart"/>
      <w:r>
        <w:rPr>
          <w:rFonts w:ascii="Arial" w:hAnsi="Arial" w:cs="Arial"/>
          <w:i/>
          <w:sz w:val="24"/>
          <w:szCs w:val="24"/>
          <w:lang w:val="en-US"/>
        </w:rPr>
        <w:t>l(</w:t>
      </w:r>
      <w:proofErr w:type="gramEnd"/>
      <w:r>
        <w:rPr>
          <w:rFonts w:ascii="Arial" w:hAnsi="Arial" w:cs="Arial"/>
          <w:i/>
          <w:sz w:val="24"/>
          <w:szCs w:val="24"/>
          <w:lang w:val="en-US"/>
        </w:rPr>
        <w:t>1) time series d1_</w:t>
      </w:r>
      <w:r w:rsidR="009E6BE4">
        <w:rPr>
          <w:rFonts w:ascii="Arial" w:hAnsi="Arial" w:cs="Arial"/>
          <w:i/>
          <w:sz w:val="24"/>
          <w:szCs w:val="24"/>
          <w:lang w:val="en-US"/>
        </w:rPr>
        <w:t>CRTI</w:t>
      </w:r>
    </w:p>
    <w:p w:rsidR="006E457A" w:rsidRDefault="002D4679" w:rsidP="006E457A">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A further test for the fit of the model is the station</w:t>
      </w:r>
      <w:r w:rsidR="006E457A">
        <w:rPr>
          <w:rFonts w:ascii="Times New Roman" w:hAnsi="Times New Roman" w:cs="Times New Roman"/>
          <w:sz w:val="24"/>
          <w:szCs w:val="24"/>
          <w:lang w:val="en-US"/>
        </w:rPr>
        <w:t>arity analysis of the residuals</w:t>
      </w:r>
      <w:r w:rsidR="000E3743">
        <w:rPr>
          <w:rFonts w:ascii="Times New Roman" w:hAnsi="Times New Roman" w:cs="Times New Roman"/>
          <w:sz w:val="24"/>
          <w:szCs w:val="24"/>
          <w:lang w:val="en-US"/>
        </w:rPr>
        <w:t xml:space="preserve"> </w:t>
      </w:r>
      <w:r w:rsidR="006E457A">
        <w:rPr>
          <w:rFonts w:ascii="Times New Roman" w:hAnsi="Times New Roman" w:cs="Times New Roman"/>
          <w:sz w:val="24"/>
          <w:szCs w:val="24"/>
          <w:lang w:val="en-US"/>
        </w:rPr>
        <w:t>(Dickey-Fuller = -1</w:t>
      </w:r>
      <w:r w:rsidR="00677CC6">
        <w:rPr>
          <w:rFonts w:ascii="Times New Roman" w:hAnsi="Times New Roman" w:cs="Times New Roman"/>
          <w:sz w:val="24"/>
          <w:szCs w:val="24"/>
          <w:lang w:val="en-US"/>
        </w:rPr>
        <w:t>5</w:t>
      </w:r>
      <w:r w:rsidR="00826469">
        <w:rPr>
          <w:rFonts w:ascii="Times New Roman" w:hAnsi="Times New Roman" w:cs="Times New Roman"/>
          <w:sz w:val="24"/>
          <w:szCs w:val="24"/>
          <w:lang w:val="en-US"/>
        </w:rPr>
        <w:t>.4112</w:t>
      </w:r>
      <w:r w:rsidR="006E457A">
        <w:rPr>
          <w:rFonts w:ascii="Times New Roman" w:hAnsi="Times New Roman" w:cs="Times New Roman"/>
          <w:sz w:val="24"/>
          <w:szCs w:val="24"/>
          <w:lang w:val="en-US"/>
        </w:rPr>
        <w:t>, lag order = 1, p = .99, alternative hypothesis: explosive).</w:t>
      </w:r>
    </w:p>
    <w:p w:rsidR="00546410" w:rsidRDefault="00546410" w:rsidP="002D4679">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residuals are normally distributed (Kolmogorov-Smirnov Z = .594, p = .872). One can accept the prediction model as valid.</w:t>
      </w:r>
    </w:p>
    <w:p w:rsidR="002D4679" w:rsidRDefault="006E457A" w:rsidP="002D4679">
      <w:pPr>
        <w:spacing w:before="120" w:after="0" w:line="480" w:lineRule="auto"/>
        <w:ind w:firstLine="709"/>
        <w:rPr>
          <w:rFonts w:ascii="Times New Roman" w:hAnsi="Times New Roman" w:cs="Times New Roman"/>
          <w:sz w:val="24"/>
          <w:szCs w:val="24"/>
          <w:lang w:val="en-US"/>
        </w:rPr>
      </w:pPr>
      <w:r w:rsidRPr="006E457A">
        <w:rPr>
          <w:rFonts w:ascii="Times New Roman" w:hAnsi="Times New Roman" w:cs="Times New Roman"/>
          <w:noProof/>
          <w:sz w:val="24"/>
          <w:szCs w:val="24"/>
          <w:lang w:eastAsia="de-DE"/>
        </w:rPr>
        <w:drawing>
          <wp:inline distT="0" distB="0" distL="0" distR="0" wp14:anchorId="054EE1AA" wp14:editId="3E33F0C1">
            <wp:extent cx="4492716" cy="3600000"/>
            <wp:effectExtent l="0" t="0" r="317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92716" cy="3600000"/>
                    </a:xfrm>
                    <a:prstGeom prst="rect">
                      <a:avLst/>
                    </a:prstGeom>
                  </pic:spPr>
                </pic:pic>
              </a:graphicData>
            </a:graphic>
          </wp:inline>
        </w:drawing>
      </w:r>
    </w:p>
    <w:p w:rsidR="00F93082" w:rsidRPr="001629E7" w:rsidRDefault="00F93082" w:rsidP="00F93082">
      <w:pPr>
        <w:spacing w:before="120" w:after="0" w:line="480" w:lineRule="auto"/>
        <w:ind w:firstLine="709"/>
        <w:rPr>
          <w:rFonts w:ascii="Arial" w:hAnsi="Arial" w:cs="Arial"/>
          <w:i/>
          <w:sz w:val="24"/>
          <w:szCs w:val="24"/>
          <w:lang w:val="en-US"/>
        </w:rPr>
      </w:pPr>
      <w:r w:rsidRPr="001629E7">
        <w:rPr>
          <w:rFonts w:ascii="Arial" w:hAnsi="Arial" w:cs="Arial"/>
          <w:i/>
          <w:sz w:val="24"/>
          <w:szCs w:val="24"/>
          <w:lang w:val="en-US"/>
        </w:rPr>
        <w:t>Fig</w:t>
      </w:r>
      <w:r w:rsidR="003955CD">
        <w:rPr>
          <w:rFonts w:ascii="Arial" w:hAnsi="Arial" w:cs="Arial"/>
          <w:i/>
          <w:sz w:val="24"/>
          <w:szCs w:val="24"/>
          <w:lang w:val="en-US"/>
        </w:rPr>
        <w:t>ure E.</w:t>
      </w:r>
      <w:r w:rsidRPr="001629E7">
        <w:rPr>
          <w:rFonts w:ascii="Arial" w:hAnsi="Arial" w:cs="Arial"/>
          <w:i/>
          <w:sz w:val="24"/>
          <w:szCs w:val="24"/>
          <w:lang w:val="en-US"/>
        </w:rPr>
        <w:t xml:space="preserve"> </w:t>
      </w:r>
      <w:r>
        <w:rPr>
          <w:rFonts w:ascii="Arial" w:hAnsi="Arial" w:cs="Arial"/>
          <w:i/>
          <w:sz w:val="24"/>
          <w:szCs w:val="24"/>
          <w:lang w:val="en-US"/>
        </w:rPr>
        <w:t>Residuals of the ARIMA model over the whole study</w:t>
      </w:r>
    </w:p>
    <w:p w:rsidR="002D4679" w:rsidRPr="001308EB" w:rsidRDefault="00EF5E6B" w:rsidP="00F93082">
      <w:pPr>
        <w:spacing w:before="120"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There could be applied other methods for the evaluation of the fit (e.g. over</w:t>
      </w:r>
      <w:r w:rsidR="000E3743">
        <w:rPr>
          <w:rFonts w:ascii="Times New Roman" w:hAnsi="Times New Roman" w:cs="Times New Roman"/>
          <w:sz w:val="24"/>
          <w:szCs w:val="24"/>
          <w:lang w:val="en-US"/>
        </w:rPr>
        <w:t>-</w:t>
      </w:r>
      <w:r>
        <w:rPr>
          <w:rFonts w:ascii="Times New Roman" w:hAnsi="Times New Roman" w:cs="Times New Roman"/>
          <w:sz w:val="24"/>
          <w:szCs w:val="24"/>
          <w:lang w:val="en-US"/>
        </w:rPr>
        <w:t>fitting). However, for the demonstration of a possible forecasting</w:t>
      </w:r>
      <w:r w:rsidR="008B2B32">
        <w:rPr>
          <w:rFonts w:ascii="Times New Roman" w:hAnsi="Times New Roman" w:cs="Times New Roman"/>
          <w:sz w:val="24"/>
          <w:szCs w:val="24"/>
          <w:lang w:val="en-US"/>
        </w:rPr>
        <w:t xml:space="preserve"> one can accept </w:t>
      </w:r>
      <w:r w:rsidR="002D4679">
        <w:rPr>
          <w:rFonts w:ascii="Times New Roman" w:hAnsi="Times New Roman" w:cs="Times New Roman"/>
          <w:sz w:val="24"/>
          <w:szCs w:val="24"/>
          <w:lang w:val="en-US"/>
        </w:rPr>
        <w:t xml:space="preserve">the </w:t>
      </w:r>
      <w:proofErr w:type="gramStart"/>
      <w:r w:rsidR="002D4679">
        <w:rPr>
          <w:rFonts w:ascii="Times New Roman" w:hAnsi="Times New Roman" w:cs="Times New Roman"/>
          <w:sz w:val="24"/>
          <w:szCs w:val="24"/>
          <w:lang w:val="en-US"/>
        </w:rPr>
        <w:t>ARIMA(</w:t>
      </w:r>
      <w:proofErr w:type="gramEnd"/>
      <w:r w:rsidR="002D4679">
        <w:rPr>
          <w:rFonts w:ascii="Times New Roman" w:hAnsi="Times New Roman" w:cs="Times New Roman"/>
          <w:sz w:val="24"/>
          <w:szCs w:val="24"/>
          <w:lang w:val="en-US"/>
        </w:rPr>
        <w:t xml:space="preserve">5,1,4) model to be </w:t>
      </w:r>
      <w:r>
        <w:rPr>
          <w:rFonts w:ascii="Times New Roman" w:hAnsi="Times New Roman" w:cs="Times New Roman"/>
          <w:sz w:val="24"/>
          <w:szCs w:val="24"/>
          <w:lang w:val="en-US"/>
        </w:rPr>
        <w:t>a sufficient</w:t>
      </w:r>
      <w:r w:rsidR="002D4679">
        <w:rPr>
          <w:rFonts w:ascii="Times New Roman" w:hAnsi="Times New Roman" w:cs="Times New Roman"/>
          <w:sz w:val="24"/>
          <w:szCs w:val="24"/>
          <w:lang w:val="en-US"/>
        </w:rPr>
        <w:t xml:space="preserve"> fit of the original data (here the d1-</w:t>
      </w:r>
      <w:r w:rsidR="009E6BE4">
        <w:rPr>
          <w:rFonts w:ascii="Times New Roman" w:hAnsi="Times New Roman" w:cs="Times New Roman"/>
          <w:sz w:val="24"/>
          <w:szCs w:val="24"/>
          <w:lang w:val="en-US"/>
        </w:rPr>
        <w:t>CRTI</w:t>
      </w:r>
      <w:r w:rsidR="002D4679">
        <w:rPr>
          <w:rFonts w:ascii="Times New Roman" w:hAnsi="Times New Roman" w:cs="Times New Roman"/>
          <w:sz w:val="24"/>
          <w:szCs w:val="24"/>
          <w:lang w:val="en-US"/>
        </w:rPr>
        <w:t xml:space="preserve"> time series) </w:t>
      </w:r>
      <w:r>
        <w:rPr>
          <w:rFonts w:ascii="Times New Roman" w:hAnsi="Times New Roman" w:cs="Times New Roman"/>
          <w:sz w:val="24"/>
          <w:szCs w:val="24"/>
          <w:lang w:val="en-US"/>
        </w:rPr>
        <w:t xml:space="preserve">for </w:t>
      </w:r>
      <w:r w:rsidR="002D4679">
        <w:rPr>
          <w:rFonts w:ascii="Times New Roman" w:hAnsi="Times New Roman" w:cs="Times New Roman"/>
          <w:sz w:val="24"/>
          <w:szCs w:val="24"/>
          <w:lang w:val="en-US"/>
        </w:rPr>
        <w:t>an evaluat</w:t>
      </w:r>
      <w:r>
        <w:rPr>
          <w:rFonts w:ascii="Times New Roman" w:hAnsi="Times New Roman" w:cs="Times New Roman"/>
          <w:sz w:val="24"/>
          <w:szCs w:val="24"/>
          <w:lang w:val="en-US"/>
        </w:rPr>
        <w:t xml:space="preserve">ion of </w:t>
      </w:r>
      <w:r w:rsidR="002D4679">
        <w:rPr>
          <w:rFonts w:ascii="Times New Roman" w:hAnsi="Times New Roman" w:cs="Times New Roman"/>
          <w:sz w:val="24"/>
          <w:szCs w:val="24"/>
          <w:lang w:val="en-US"/>
        </w:rPr>
        <w:t>the forecast values, given in figure 8 of the paper.</w:t>
      </w:r>
    </w:p>
    <w:sectPr w:rsidR="002D4679" w:rsidRPr="001308EB" w:rsidSect="009058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3E"/>
    <w:rsid w:val="000B6D96"/>
    <w:rsid w:val="000B7543"/>
    <w:rsid w:val="000E3692"/>
    <w:rsid w:val="000E3743"/>
    <w:rsid w:val="00107B78"/>
    <w:rsid w:val="001308EB"/>
    <w:rsid w:val="001629E7"/>
    <w:rsid w:val="001C356D"/>
    <w:rsid w:val="00230525"/>
    <w:rsid w:val="00233C8B"/>
    <w:rsid w:val="00243D66"/>
    <w:rsid w:val="0027308D"/>
    <w:rsid w:val="002D4679"/>
    <w:rsid w:val="00332E29"/>
    <w:rsid w:val="00344051"/>
    <w:rsid w:val="00366543"/>
    <w:rsid w:val="00387F3C"/>
    <w:rsid w:val="003955CD"/>
    <w:rsid w:val="00404C78"/>
    <w:rsid w:val="00421E2C"/>
    <w:rsid w:val="00423C2A"/>
    <w:rsid w:val="00427274"/>
    <w:rsid w:val="00455F26"/>
    <w:rsid w:val="004C4E55"/>
    <w:rsid w:val="00500C64"/>
    <w:rsid w:val="00546410"/>
    <w:rsid w:val="005545F8"/>
    <w:rsid w:val="00562A03"/>
    <w:rsid w:val="005943DB"/>
    <w:rsid w:val="00594CE5"/>
    <w:rsid w:val="005D4848"/>
    <w:rsid w:val="00642F03"/>
    <w:rsid w:val="00670A75"/>
    <w:rsid w:val="00677CC6"/>
    <w:rsid w:val="00696BED"/>
    <w:rsid w:val="006A6F91"/>
    <w:rsid w:val="006B33F6"/>
    <w:rsid w:val="006E457A"/>
    <w:rsid w:val="006E7CE1"/>
    <w:rsid w:val="00777F60"/>
    <w:rsid w:val="00792B1E"/>
    <w:rsid w:val="00795FF3"/>
    <w:rsid w:val="007B57E8"/>
    <w:rsid w:val="007F3225"/>
    <w:rsid w:val="00803FB2"/>
    <w:rsid w:val="00806F34"/>
    <w:rsid w:val="00820767"/>
    <w:rsid w:val="00826469"/>
    <w:rsid w:val="0089203E"/>
    <w:rsid w:val="008A4029"/>
    <w:rsid w:val="008B2B32"/>
    <w:rsid w:val="008F7B58"/>
    <w:rsid w:val="00900BCF"/>
    <w:rsid w:val="009058A2"/>
    <w:rsid w:val="00924CD3"/>
    <w:rsid w:val="00992FCF"/>
    <w:rsid w:val="009B2185"/>
    <w:rsid w:val="009C7745"/>
    <w:rsid w:val="009E273F"/>
    <w:rsid w:val="009E6BE4"/>
    <w:rsid w:val="00B04722"/>
    <w:rsid w:val="00B60078"/>
    <w:rsid w:val="00B61A6E"/>
    <w:rsid w:val="00BA2B3E"/>
    <w:rsid w:val="00BB066B"/>
    <w:rsid w:val="00BD4A89"/>
    <w:rsid w:val="00C0145F"/>
    <w:rsid w:val="00C17A08"/>
    <w:rsid w:val="00C3549F"/>
    <w:rsid w:val="00C76B17"/>
    <w:rsid w:val="00CA6A4D"/>
    <w:rsid w:val="00D31D81"/>
    <w:rsid w:val="00DA2516"/>
    <w:rsid w:val="00E06990"/>
    <w:rsid w:val="00E1576A"/>
    <w:rsid w:val="00E15A2E"/>
    <w:rsid w:val="00E67BDF"/>
    <w:rsid w:val="00E7542D"/>
    <w:rsid w:val="00ED464D"/>
    <w:rsid w:val="00EF5931"/>
    <w:rsid w:val="00EF5E6B"/>
    <w:rsid w:val="00F514C6"/>
    <w:rsid w:val="00F72A94"/>
    <w:rsid w:val="00F9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B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B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3A16-6DDB-4B6E-AE14-03C13B83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Bernd Wolfgang</dc:creator>
  <cp:lastModifiedBy>Johannes, Bernd Wolfgang</cp:lastModifiedBy>
  <cp:revision>19</cp:revision>
  <dcterms:created xsi:type="dcterms:W3CDTF">2014-04-22T11:28:00Z</dcterms:created>
  <dcterms:modified xsi:type="dcterms:W3CDTF">2015-07-21T13:24:00Z</dcterms:modified>
</cp:coreProperties>
</file>