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"/>
        <w:gridCol w:w="3063"/>
        <w:gridCol w:w="941"/>
        <w:gridCol w:w="941"/>
        <w:gridCol w:w="941"/>
        <w:gridCol w:w="941"/>
        <w:gridCol w:w="885"/>
        <w:gridCol w:w="1157"/>
        <w:gridCol w:w="222"/>
      </w:tblGrid>
      <w:tr w:rsidR="00664C22" w:rsidRPr="00944FB4" w:rsidTr="00C65BB0">
        <w:trPr>
          <w:trHeight w:val="300"/>
        </w:trPr>
        <w:tc>
          <w:tcPr>
            <w:tcW w:w="223" w:type="dxa"/>
            <w:tcBorders>
              <w:top w:val="single" w:sz="4" w:space="0" w:color="auto"/>
              <w:bottom w:val="nil"/>
            </w:tcBorders>
          </w:tcPr>
          <w:p w:rsidR="00664C22" w:rsidRPr="00944FB4" w:rsidRDefault="00664C22" w:rsidP="00C65BB0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2" w:rsidRPr="00944FB4" w:rsidRDefault="00664C22" w:rsidP="00C65BB0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2" w:rsidRPr="00944FB4" w:rsidRDefault="00664C22" w:rsidP="00C65BB0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CCA1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2" w:rsidRPr="00944FB4" w:rsidRDefault="00664C22" w:rsidP="00C65BB0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CCA2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2" w:rsidRPr="00944FB4" w:rsidRDefault="00664C22" w:rsidP="00C65BB0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CCA3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2" w:rsidRPr="00944FB4" w:rsidRDefault="00664C22" w:rsidP="00C65BB0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CCA4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64C22" w:rsidRPr="00944FB4" w:rsidRDefault="00664C22" w:rsidP="00C65BB0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CCA5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C22" w:rsidRPr="00944FB4" w:rsidRDefault="00664C22" w:rsidP="00C65BB0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Residual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664C22" w:rsidRPr="00944FB4" w:rsidRDefault="00664C22" w:rsidP="00C65BB0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45"/>
        </w:trPr>
        <w:tc>
          <w:tcPr>
            <w:tcW w:w="223" w:type="dxa"/>
            <w:tcBorders>
              <w:top w:val="nil"/>
            </w:tcBorders>
          </w:tcPr>
          <w:p w:rsidR="00664C22" w:rsidRPr="00944FB4" w:rsidRDefault="00664C22" w:rsidP="00C65BB0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P. </w:t>
            </w:r>
            <w:proofErr w:type="spellStart"/>
            <w:r w:rsidRPr="00944FB4">
              <w:rPr>
                <w:i/>
                <w:iCs/>
                <w:color w:val="000000"/>
                <w:sz w:val="24"/>
                <w:szCs w:val="24"/>
                <w:lang w:eastAsia="en-US"/>
              </w:rPr>
              <w:t>purpuratus</w:t>
            </w:r>
            <w:proofErr w:type="spellEnd"/>
            <w:r w:rsidRPr="00944FB4">
              <w:rPr>
                <w:color w:val="000000"/>
                <w:sz w:val="24"/>
                <w:szCs w:val="24"/>
                <w:lang w:eastAsia="en-US"/>
              </w:rPr>
              <w:t xml:space="preserve"> δ</w:t>
            </w:r>
            <w:r w:rsidRPr="00944FB4">
              <w:rPr>
                <w:color w:val="000000"/>
                <w:sz w:val="24"/>
                <w:szCs w:val="24"/>
                <w:vertAlign w:val="superscript"/>
                <w:lang w:eastAsia="en-US"/>
              </w:rPr>
              <w:t>13</w:t>
            </w:r>
            <w:r w:rsidRPr="00944FB4">
              <w:rPr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-0.89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-0.29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45"/>
        </w:trPr>
        <w:tc>
          <w:tcPr>
            <w:tcW w:w="223" w:type="dxa"/>
          </w:tcPr>
          <w:p w:rsidR="00664C22" w:rsidRPr="00944FB4" w:rsidRDefault="00664C22" w:rsidP="00C65BB0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P. </w:t>
            </w:r>
            <w:proofErr w:type="spellStart"/>
            <w:r w:rsidRPr="00944FB4">
              <w:rPr>
                <w:i/>
                <w:iCs/>
                <w:color w:val="000000"/>
                <w:sz w:val="24"/>
                <w:szCs w:val="24"/>
                <w:lang w:eastAsia="en-US"/>
              </w:rPr>
              <w:t>purpuratus</w:t>
            </w:r>
            <w:proofErr w:type="spellEnd"/>
            <w:r w:rsidRPr="00944FB4">
              <w:rPr>
                <w:color w:val="000000"/>
                <w:sz w:val="24"/>
                <w:szCs w:val="24"/>
                <w:lang w:eastAsia="en-US"/>
              </w:rPr>
              <w:t xml:space="preserve"> δ</w:t>
            </w:r>
            <w:r w:rsidRPr="00944FB4">
              <w:rPr>
                <w:color w:val="000000"/>
                <w:sz w:val="24"/>
                <w:szCs w:val="24"/>
                <w:vertAlign w:val="superscript"/>
                <w:lang w:eastAsia="en-US"/>
              </w:rPr>
              <w:t>15</w:t>
            </w:r>
            <w:r w:rsidRPr="00944FB4">
              <w:rPr>
                <w:color w:val="000000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-0.13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-0.22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Substratum stability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0.53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0.64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Human impact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-0.72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-0.20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0.37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  <w:tcBorders>
              <w:bottom w:val="nil"/>
            </w:tcBorders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4FB4">
              <w:rPr>
                <w:color w:val="000000"/>
                <w:sz w:val="24"/>
                <w:szCs w:val="24"/>
                <w:lang w:eastAsia="en-US"/>
              </w:rPr>
              <w:t>BayOpen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bottom w:val="nil"/>
            </w:tcBorders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  <w:tcBorders>
              <w:top w:val="nil"/>
              <w:bottom w:val="nil"/>
            </w:tcBorders>
          </w:tcPr>
          <w:p w:rsidR="00664C22" w:rsidRPr="004434CF" w:rsidRDefault="00664C22" w:rsidP="00C65BB0">
            <w:pPr>
              <w:spacing w:after="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4434CF" w:rsidRDefault="00664C22" w:rsidP="00C65BB0">
            <w:pPr>
              <w:spacing w:after="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4434CF" w:rsidRDefault="00664C22" w:rsidP="00C65BB0">
            <w:pPr>
              <w:spacing w:after="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4434CF" w:rsidRDefault="00664C22" w:rsidP="00C65BB0">
            <w:pPr>
              <w:spacing w:after="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4434CF" w:rsidRDefault="00664C22" w:rsidP="00C65BB0">
            <w:pPr>
              <w:spacing w:after="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2" w:rsidRPr="004434CF" w:rsidRDefault="00664C22" w:rsidP="00C65BB0">
            <w:pPr>
              <w:spacing w:after="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  <w:tcBorders>
              <w:top w:val="nil"/>
              <w:bottom w:val="nil"/>
            </w:tcBorders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EIGENVALUE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0.20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  <w:tcBorders>
              <w:top w:val="nil"/>
            </w:tcBorders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Cum. Proportion explained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0.65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0.81</w:t>
            </w:r>
          </w:p>
        </w:tc>
        <w:tc>
          <w:tcPr>
            <w:tcW w:w="9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4FB4">
              <w:rPr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44FB4">
              <w:rPr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" w:type="dxa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Chi sq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0.85</w:t>
            </w:r>
          </w:p>
        </w:tc>
        <w:tc>
          <w:tcPr>
            <w:tcW w:w="222" w:type="dxa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C22" w:rsidRPr="004434CF" w:rsidTr="00C65BB0">
        <w:trPr>
          <w:trHeight w:val="300"/>
        </w:trPr>
        <w:tc>
          <w:tcPr>
            <w:tcW w:w="223" w:type="dxa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0.1917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0.3114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4FB4">
              <w:rPr>
                <w:color w:val="000000"/>
                <w:sz w:val="24"/>
                <w:szCs w:val="24"/>
              </w:rPr>
              <w:t>0.9707</w:t>
            </w:r>
          </w:p>
        </w:tc>
        <w:tc>
          <w:tcPr>
            <w:tcW w:w="1157" w:type="dxa"/>
            <w:shd w:val="clear" w:color="auto" w:fill="auto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664C22" w:rsidRPr="00944FB4" w:rsidRDefault="00664C22" w:rsidP="00C65B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4C22" w:rsidRDefault="00664C22" w:rsidP="00664C22">
      <w:pPr>
        <w:pStyle w:val="Caption"/>
        <w:spacing w:line="480" w:lineRule="auto"/>
        <w:rPr>
          <w:b w:val="0"/>
          <w:bCs w:val="0"/>
          <w:sz w:val="24"/>
          <w:szCs w:val="24"/>
        </w:rPr>
      </w:pPr>
      <w:r w:rsidRPr="00944FB4">
        <w:rPr>
          <w:b w:val="0"/>
          <w:bCs w:val="0"/>
          <w:sz w:val="24"/>
          <w:szCs w:val="24"/>
        </w:rPr>
        <w:t xml:space="preserve">The top five rows show the </w:t>
      </w:r>
      <w:proofErr w:type="spellStart"/>
      <w:r w:rsidRPr="00944FB4">
        <w:rPr>
          <w:b w:val="0"/>
          <w:bCs w:val="0"/>
          <w:sz w:val="24"/>
          <w:szCs w:val="24"/>
        </w:rPr>
        <w:t>biplot</w:t>
      </w:r>
      <w:proofErr w:type="spellEnd"/>
      <w:r w:rsidRPr="00944FB4">
        <w:rPr>
          <w:b w:val="0"/>
          <w:bCs w:val="0"/>
          <w:sz w:val="24"/>
          <w:szCs w:val="24"/>
        </w:rPr>
        <w:t xml:space="preserve"> scores (~correlations) for ‘environmental’ gradients against the CCA dimensions, followed by the </w:t>
      </w:r>
      <w:proofErr w:type="spellStart"/>
      <w:r w:rsidRPr="00944FB4">
        <w:rPr>
          <w:b w:val="0"/>
          <w:bCs w:val="0"/>
          <w:sz w:val="24"/>
          <w:szCs w:val="24"/>
        </w:rPr>
        <w:t>eigenvalues</w:t>
      </w:r>
      <w:proofErr w:type="spellEnd"/>
      <w:r w:rsidRPr="00944FB4">
        <w:rPr>
          <w:b w:val="0"/>
          <w:bCs w:val="0"/>
          <w:sz w:val="24"/>
          <w:szCs w:val="24"/>
        </w:rPr>
        <w:t xml:space="preserve"> and cumulative proportion explained, and significance as tested by a </w:t>
      </w:r>
      <w:proofErr w:type="spellStart"/>
      <w:r w:rsidRPr="00944FB4">
        <w:rPr>
          <w:b w:val="0"/>
          <w:bCs w:val="0"/>
          <w:sz w:val="24"/>
          <w:szCs w:val="24"/>
        </w:rPr>
        <w:t>permutational</w:t>
      </w:r>
      <w:proofErr w:type="spellEnd"/>
      <w:r w:rsidRPr="00944FB4">
        <w:rPr>
          <w:b w:val="0"/>
          <w:bCs w:val="0"/>
          <w:sz w:val="24"/>
          <w:szCs w:val="24"/>
        </w:rPr>
        <w:t xml:space="preserve"> test (n. perms = 9999), of the CCA dimensions.</w:t>
      </w:r>
    </w:p>
    <w:p w:rsidR="00BD3CE8" w:rsidRDefault="00BD3CE8"/>
    <w:sectPr w:rsidR="00BD3CE8" w:rsidSect="00BD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C22"/>
    <w:rsid w:val="000C135C"/>
    <w:rsid w:val="0024015C"/>
    <w:rsid w:val="00562AAA"/>
    <w:rsid w:val="005A4480"/>
    <w:rsid w:val="005F532F"/>
    <w:rsid w:val="00664C22"/>
    <w:rsid w:val="006D7340"/>
    <w:rsid w:val="0078397D"/>
    <w:rsid w:val="009E4B37"/>
    <w:rsid w:val="00A10D5F"/>
    <w:rsid w:val="00AC0C67"/>
    <w:rsid w:val="00B36288"/>
    <w:rsid w:val="00B8118B"/>
    <w:rsid w:val="00BD3CE8"/>
    <w:rsid w:val="00DD0274"/>
    <w:rsid w:val="00F233EE"/>
    <w:rsid w:val="00FA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22"/>
    <w:pPr>
      <w:spacing w:line="36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4C22"/>
    <w:pPr>
      <w:spacing w:line="240" w:lineRule="auto"/>
    </w:pPr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Reddin</dc:creator>
  <cp:lastModifiedBy>Carl Reddin</cp:lastModifiedBy>
  <cp:revision>1</cp:revision>
  <dcterms:created xsi:type="dcterms:W3CDTF">2015-06-02T20:45:00Z</dcterms:created>
  <dcterms:modified xsi:type="dcterms:W3CDTF">2015-06-02T20:47:00Z</dcterms:modified>
</cp:coreProperties>
</file>