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07" w:rsidRPr="00FC638D" w:rsidRDefault="006C7907" w:rsidP="006C7907">
      <w:pPr>
        <w:pStyle w:val="Heading1"/>
        <w:rPr>
          <w:rFonts w:ascii="Arial" w:hAnsi="Arial" w:cs="Arial"/>
        </w:rPr>
      </w:pPr>
      <w:r w:rsidRPr="00FC638D">
        <w:rPr>
          <w:rFonts w:ascii="Arial" w:hAnsi="Arial" w:cs="Arial"/>
        </w:rPr>
        <w:t>S1 Table. Dipeptide/tripeptide ratio - Study 1.</w:t>
      </w:r>
    </w:p>
    <w:p w:rsidR="006C7907" w:rsidRPr="00FC638D" w:rsidRDefault="006C7907" w:rsidP="006C7907">
      <w:pPr>
        <w:rPr>
          <w:rFonts w:ascii="Arial" w:hAnsi="Arial" w:cs="Arial"/>
          <w:sz w:val="24"/>
          <w:szCs w:val="24"/>
        </w:rPr>
      </w:pPr>
    </w:p>
    <w:tbl>
      <w:tblPr>
        <w:tblStyle w:val="LightShading11"/>
        <w:tblW w:w="3365" w:type="pct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1257"/>
        <w:gridCol w:w="448"/>
        <w:gridCol w:w="2249"/>
      </w:tblGrid>
      <w:tr w:rsidR="006C7907" w:rsidRPr="00FC638D" w:rsidTr="006C7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6C7907" w:rsidRPr="00FC638D" w:rsidRDefault="006C7907" w:rsidP="00011647">
            <w:pPr>
              <w:spacing w:after="240" w:line="36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FC638D">
              <w:rPr>
                <w:rFonts w:ascii="Arial" w:hAnsi="Arial" w:cs="Arial"/>
                <w:sz w:val="24"/>
                <w:szCs w:val="24"/>
              </w:rPr>
              <w:br w:type="page"/>
            </w:r>
            <w:r w:rsidRPr="00FC638D">
              <w:rPr>
                <w:rFonts w:ascii="Arial" w:hAnsi="Arial" w:cs="Arial"/>
                <w:i/>
                <w:sz w:val="24"/>
                <w:szCs w:val="24"/>
              </w:rPr>
              <w:t>Dipeptide/tripeptide</w:t>
            </w:r>
          </w:p>
        </w:tc>
        <w:tc>
          <w:tcPr>
            <w:tcW w:w="313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6C7907" w:rsidRPr="00FC638D" w:rsidRDefault="006C7907" w:rsidP="00011647">
            <w:pPr>
              <w:spacing w:after="240" w:line="360" w:lineRule="auto"/>
              <w:ind w:firstLine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4"/>
                <w:szCs w:val="24"/>
                <w:lang w:val="nl-NL"/>
              </w:rPr>
            </w:pPr>
            <w:r w:rsidRPr="00FC638D">
              <w:rPr>
                <w:rFonts w:ascii="Arial" w:hAnsi="Arial" w:cs="Arial"/>
                <w:i/>
                <w:sz w:val="24"/>
                <w:szCs w:val="24"/>
                <w:lang w:val="nl-NL"/>
              </w:rPr>
              <w:t xml:space="preserve">ratio </w:t>
            </w:r>
          </w:p>
        </w:tc>
      </w:tr>
      <w:tr w:rsidR="006C7907" w:rsidRPr="00FC638D" w:rsidTr="006C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7907" w:rsidRPr="00FC638D" w:rsidRDefault="006C7907" w:rsidP="00011647">
            <w:pPr>
              <w:spacing w:after="240"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C638D">
              <w:rPr>
                <w:rFonts w:ascii="Arial" w:hAnsi="Arial" w:cs="Arial"/>
                <w:sz w:val="24"/>
                <w:szCs w:val="24"/>
              </w:rPr>
              <w:t>IP/IPP</w:t>
            </w:r>
          </w:p>
        </w:tc>
        <w:tc>
          <w:tcPr>
            <w:tcW w:w="99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7907" w:rsidRPr="00FC638D" w:rsidRDefault="006C7907" w:rsidP="00011647">
            <w:pPr>
              <w:spacing w:after="240" w:line="360" w:lineRule="auto"/>
              <w:ind w:firstLine="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638D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35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7907" w:rsidRPr="00FC638D" w:rsidRDefault="006C7907" w:rsidP="00011647">
            <w:pPr>
              <w:spacing w:after="240" w:line="360" w:lineRule="auto"/>
              <w:ind w:firstLine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638D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78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7907" w:rsidRPr="00FC638D" w:rsidRDefault="006C7907" w:rsidP="00011647">
            <w:pPr>
              <w:spacing w:after="240" w:line="360" w:lineRule="auto"/>
              <w:ind w:firstLine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638D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</w:tr>
      <w:tr w:rsidR="006C7907" w:rsidRPr="00FC638D" w:rsidTr="006C790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pct"/>
            <w:shd w:val="clear" w:color="auto" w:fill="auto"/>
            <w:vAlign w:val="center"/>
          </w:tcPr>
          <w:p w:rsidR="006C7907" w:rsidRPr="00FC638D" w:rsidRDefault="006C7907" w:rsidP="00011647">
            <w:pPr>
              <w:spacing w:after="240"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C638D">
              <w:rPr>
                <w:rFonts w:ascii="Arial" w:hAnsi="Arial" w:cs="Arial"/>
                <w:spacing w:val="-3"/>
                <w:sz w:val="24"/>
                <w:szCs w:val="24"/>
              </w:rPr>
              <w:t>LP/LPP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6C7907" w:rsidRPr="00FC638D" w:rsidRDefault="006C7907" w:rsidP="00011647">
            <w:pPr>
              <w:spacing w:after="240" w:line="360" w:lineRule="auto"/>
              <w:ind w:firstLine="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638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6C7907" w:rsidRPr="00FC638D" w:rsidRDefault="006C7907" w:rsidP="00011647">
            <w:pPr>
              <w:spacing w:after="240" w:line="360" w:lineRule="auto"/>
              <w:ind w:firstLin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638D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6C7907" w:rsidRPr="00FC638D" w:rsidRDefault="006C7907" w:rsidP="00011647">
            <w:pPr>
              <w:spacing w:after="240" w:line="360" w:lineRule="auto"/>
              <w:ind w:firstLin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638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C7907" w:rsidRPr="00FC638D" w:rsidTr="006C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7907" w:rsidRPr="00FC638D" w:rsidRDefault="006C7907" w:rsidP="00011647">
            <w:pPr>
              <w:spacing w:after="240"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C638D">
              <w:rPr>
                <w:rFonts w:ascii="Arial" w:hAnsi="Arial" w:cs="Arial"/>
                <w:spacing w:val="-3"/>
                <w:sz w:val="24"/>
                <w:szCs w:val="24"/>
              </w:rPr>
              <w:t xml:space="preserve">VP/VPP </w:t>
            </w:r>
          </w:p>
        </w:tc>
        <w:tc>
          <w:tcPr>
            <w:tcW w:w="99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7907" w:rsidRPr="00FC638D" w:rsidRDefault="006C7907" w:rsidP="00011647">
            <w:pPr>
              <w:spacing w:after="240" w:line="360" w:lineRule="auto"/>
              <w:ind w:firstLine="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638D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35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7907" w:rsidRPr="00FC638D" w:rsidRDefault="006C7907" w:rsidP="00011647">
            <w:pPr>
              <w:spacing w:after="240" w:line="360" w:lineRule="auto"/>
              <w:ind w:firstLine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638D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78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7907" w:rsidRPr="00FC638D" w:rsidRDefault="006C7907" w:rsidP="00011647">
            <w:pPr>
              <w:spacing w:after="240" w:line="360" w:lineRule="auto"/>
              <w:ind w:firstLine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638D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6C7907" w:rsidRPr="00FC638D" w:rsidTr="006C790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pct"/>
            <w:shd w:val="clear" w:color="auto" w:fill="auto"/>
            <w:vAlign w:val="center"/>
          </w:tcPr>
          <w:p w:rsidR="006C7907" w:rsidRPr="00FC638D" w:rsidRDefault="006C7907" w:rsidP="00011647">
            <w:pPr>
              <w:spacing w:after="240"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C638D">
              <w:rPr>
                <w:rFonts w:ascii="Arial" w:hAnsi="Arial" w:cs="Arial"/>
                <w:spacing w:val="-3"/>
                <w:sz w:val="24"/>
                <w:szCs w:val="24"/>
              </w:rPr>
              <w:t>PP/XPP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6C7907" w:rsidRPr="00FC638D" w:rsidRDefault="006C7907" w:rsidP="00011647">
            <w:pPr>
              <w:spacing w:after="240" w:line="360" w:lineRule="auto"/>
              <w:ind w:firstLine="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638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6C7907" w:rsidRPr="00FC638D" w:rsidRDefault="006C7907" w:rsidP="00011647">
            <w:pPr>
              <w:spacing w:after="240" w:line="360" w:lineRule="auto"/>
              <w:ind w:firstLin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638D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6C7907" w:rsidRPr="00FC638D" w:rsidRDefault="006C7907" w:rsidP="00011647">
            <w:pPr>
              <w:spacing w:after="240" w:line="360" w:lineRule="auto"/>
              <w:ind w:firstLin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638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C7907" w:rsidRPr="00FC638D" w:rsidTr="006C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7907" w:rsidRPr="00FC638D" w:rsidRDefault="006C7907" w:rsidP="00011647">
            <w:pPr>
              <w:spacing w:after="240"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C638D">
              <w:rPr>
                <w:rFonts w:ascii="Arial" w:hAnsi="Arial" w:cs="Arial"/>
                <w:spacing w:val="-3"/>
                <w:sz w:val="24"/>
                <w:szCs w:val="24"/>
              </w:rPr>
              <w:t>XP/XPP</w:t>
            </w:r>
          </w:p>
        </w:tc>
        <w:tc>
          <w:tcPr>
            <w:tcW w:w="99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7907" w:rsidRPr="00FC638D" w:rsidRDefault="006C7907" w:rsidP="00011647">
            <w:pPr>
              <w:spacing w:after="240" w:line="360" w:lineRule="auto"/>
              <w:ind w:firstLine="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638D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35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7907" w:rsidRPr="00FC638D" w:rsidRDefault="006C7907" w:rsidP="00011647">
            <w:pPr>
              <w:spacing w:after="240" w:line="360" w:lineRule="auto"/>
              <w:ind w:firstLine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638D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78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C7907" w:rsidRPr="00FC638D" w:rsidRDefault="006C7907" w:rsidP="00011647">
            <w:pPr>
              <w:spacing w:after="240" w:line="360" w:lineRule="auto"/>
              <w:ind w:firstLine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638D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</w:tbl>
    <w:p w:rsidR="001A3BB5" w:rsidRPr="00FC638D" w:rsidRDefault="001A3BB5">
      <w:pPr>
        <w:rPr>
          <w:rFonts w:ascii="Arial" w:hAnsi="Arial" w:cs="Arial"/>
          <w:sz w:val="24"/>
          <w:szCs w:val="24"/>
        </w:rPr>
      </w:pPr>
    </w:p>
    <w:p w:rsidR="006C7907" w:rsidRPr="00FC638D" w:rsidRDefault="006C7907" w:rsidP="00FC638D">
      <w:pPr>
        <w:spacing w:line="360" w:lineRule="auto"/>
        <w:rPr>
          <w:rFonts w:ascii="Arial" w:hAnsi="Arial" w:cs="Arial"/>
          <w:sz w:val="24"/>
          <w:szCs w:val="24"/>
        </w:rPr>
      </w:pPr>
      <w:r w:rsidRPr="00FC638D">
        <w:rPr>
          <w:rFonts w:ascii="Arial" w:hAnsi="Arial" w:cs="Arial"/>
          <w:b/>
          <w:sz w:val="24"/>
          <w:szCs w:val="24"/>
        </w:rPr>
        <w:t>Ratio’s between the dipeptide and tripeptide plasma concentrations.</w:t>
      </w:r>
      <w:r w:rsidRPr="00FC638D">
        <w:rPr>
          <w:rFonts w:ascii="Arial" w:hAnsi="Arial" w:cs="Arial"/>
          <w:sz w:val="24"/>
          <w:szCs w:val="24"/>
        </w:rPr>
        <w:t xml:space="preserve"> Pilot data from 2 pigs with tripeptide concentrations above baseline in the range of 1- 30 </w:t>
      </w:r>
      <w:proofErr w:type="spellStart"/>
      <w:r w:rsidRPr="00FC638D">
        <w:rPr>
          <w:rFonts w:ascii="Arial" w:hAnsi="Arial" w:cs="Arial"/>
          <w:sz w:val="24"/>
          <w:szCs w:val="24"/>
        </w:rPr>
        <w:t>nM</w:t>
      </w:r>
      <w:proofErr w:type="spellEnd"/>
      <w:r w:rsidRPr="00FC638D">
        <w:rPr>
          <w:rFonts w:ascii="Arial" w:hAnsi="Arial" w:cs="Arial"/>
          <w:sz w:val="24"/>
          <w:szCs w:val="24"/>
        </w:rPr>
        <w:t xml:space="preserve">. Corresponding dipeptide concentration range: 0.5 – 7 µM (n=11). Values are means ± SEM. </w:t>
      </w:r>
      <w:proofErr w:type="spellStart"/>
      <w:r w:rsidRPr="00FC638D">
        <w:rPr>
          <w:rFonts w:ascii="Arial" w:hAnsi="Arial" w:cs="Arial"/>
          <w:sz w:val="24"/>
          <w:szCs w:val="24"/>
        </w:rPr>
        <w:t>Ratio’s</w:t>
      </w:r>
      <w:proofErr w:type="spellEnd"/>
      <w:r w:rsidRPr="00FC638D">
        <w:rPr>
          <w:rFonts w:ascii="Arial" w:hAnsi="Arial" w:cs="Arial"/>
          <w:sz w:val="24"/>
          <w:szCs w:val="24"/>
        </w:rPr>
        <w:t xml:space="preserve"> were higher than 1 (Wilcoxon Rank test, p&lt;0.01). The VP/VPP ratio was significant different from</w:t>
      </w:r>
      <w:bookmarkStart w:id="0" w:name="_GoBack"/>
      <w:bookmarkEnd w:id="0"/>
      <w:r w:rsidRPr="00FC638D">
        <w:rPr>
          <w:rFonts w:ascii="Arial" w:hAnsi="Arial" w:cs="Arial"/>
          <w:sz w:val="24"/>
          <w:szCs w:val="24"/>
        </w:rPr>
        <w:t xml:space="preserve"> LP/LPP and PP/XPP (Mann-Whitney, p&lt;0.05).</w:t>
      </w:r>
    </w:p>
    <w:sectPr w:rsidR="006C7907" w:rsidRPr="00FC6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1A3BB5"/>
    <w:rsid w:val="002B0F1C"/>
    <w:rsid w:val="00365329"/>
    <w:rsid w:val="003A39CE"/>
    <w:rsid w:val="005A141E"/>
    <w:rsid w:val="006C7907"/>
    <w:rsid w:val="00886E63"/>
    <w:rsid w:val="009C2080"/>
    <w:rsid w:val="009E75E7"/>
    <w:rsid w:val="00FC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5F60D-B4D4-4BAB-82CE-E029EFA8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5E7"/>
  </w:style>
  <w:style w:type="paragraph" w:styleId="Heading1">
    <w:name w:val="heading 1"/>
    <w:basedOn w:val="Normal"/>
    <w:next w:val="Normal"/>
    <w:link w:val="Heading1Char"/>
    <w:uiPriority w:val="9"/>
    <w:qFormat/>
    <w:rsid w:val="006C79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1">
    <w:name w:val="Light Shading11"/>
    <w:basedOn w:val="TableNormal"/>
    <w:uiPriority w:val="60"/>
    <w:rsid w:val="009E75E7"/>
    <w:pPr>
      <w:spacing w:after="0" w:line="240" w:lineRule="auto"/>
      <w:ind w:firstLine="360"/>
    </w:pPr>
    <w:rPr>
      <w:rFonts w:eastAsia="Times New Roman"/>
      <w:color w:val="000000"/>
      <w:lang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C7907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C7907"/>
    <w:rPr>
      <w:rFonts w:asciiTheme="majorHAnsi" w:eastAsiaTheme="majorEastAsia" w:hAnsiTheme="maj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 ten Have</dc:creator>
  <cp:keywords/>
  <dc:description/>
  <cp:lastModifiedBy>Gabrie ten Have</cp:lastModifiedBy>
  <cp:revision>6</cp:revision>
  <dcterms:created xsi:type="dcterms:W3CDTF">2015-04-02T17:49:00Z</dcterms:created>
  <dcterms:modified xsi:type="dcterms:W3CDTF">2015-05-28T21:32:00Z</dcterms:modified>
</cp:coreProperties>
</file>