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6C" w:rsidRDefault="00704171" w:rsidP="00B87B6C">
      <w:pPr>
        <w:rPr>
          <w:rFonts w:ascii="Arial" w:hAnsi="Arial" w:cs="Arial"/>
        </w:rPr>
      </w:pPr>
      <w:r w:rsidRPr="00704171">
        <w:rPr>
          <w:rFonts w:ascii="Arial" w:hAnsi="Arial" w:cs="Arial"/>
        </w:rPr>
        <w:t xml:space="preserve">The UK TEDBC </w:t>
      </w:r>
      <w:r w:rsidR="00F748A8">
        <w:rPr>
          <w:rFonts w:ascii="Arial" w:hAnsi="Arial" w:cs="Arial"/>
        </w:rPr>
        <w:t xml:space="preserve">[10] </w:t>
      </w:r>
      <w:r w:rsidRPr="00704171">
        <w:rPr>
          <w:rFonts w:ascii="Arial" w:hAnsi="Arial" w:cs="Arial"/>
        </w:rPr>
        <w:t xml:space="preserve">study published results of 119,908 mammographic screenings of 39,773 cancer-free women in four age groups.  Altogether, </w:t>
      </w:r>
      <w:r w:rsidR="00C201FC">
        <w:rPr>
          <w:rFonts w:ascii="Arial" w:hAnsi="Arial" w:cs="Arial"/>
        </w:rPr>
        <w:t>459</w:t>
      </w:r>
      <w:r w:rsidRPr="00704171">
        <w:rPr>
          <w:rFonts w:ascii="Arial" w:hAnsi="Arial" w:cs="Arial"/>
        </w:rPr>
        <w:t xml:space="preserve"> women were found to have </w:t>
      </w:r>
      <w:r w:rsidR="00C201FC">
        <w:rPr>
          <w:rFonts w:ascii="Arial" w:hAnsi="Arial" w:cs="Arial"/>
        </w:rPr>
        <w:t xml:space="preserve">invasive </w:t>
      </w:r>
      <w:r w:rsidRPr="00704171">
        <w:rPr>
          <w:rFonts w:ascii="Arial" w:hAnsi="Arial" w:cs="Arial"/>
        </w:rPr>
        <w:t>breast cancer, 1.</w:t>
      </w:r>
      <w:r w:rsidR="00C201FC">
        <w:rPr>
          <w:rFonts w:ascii="Arial" w:hAnsi="Arial" w:cs="Arial"/>
        </w:rPr>
        <w:t>15</w:t>
      </w:r>
      <w:r w:rsidRPr="00704171">
        <w:rPr>
          <w:rFonts w:ascii="Arial" w:hAnsi="Arial" w:cs="Arial"/>
        </w:rPr>
        <w:t xml:space="preserve">% of entire group.  </w:t>
      </w:r>
      <w:r w:rsidR="002856BB">
        <w:rPr>
          <w:rFonts w:ascii="Arial" w:hAnsi="Arial" w:cs="Arial"/>
        </w:rPr>
        <w:t xml:space="preserve">  </w:t>
      </w:r>
      <w:r w:rsidR="009B7902">
        <w:rPr>
          <w:rFonts w:ascii="Arial" w:hAnsi="Arial" w:cs="Arial"/>
        </w:rPr>
        <w:t>A close look at these data reveal the disproportionate impact of a first screening on the cumulative total incidence and highlight how a first screening “finds” breast cancers that may have been present for many years and never recognized until a screening was undertaken.  Thereafter only new and clearly much fewer breast cancers will be detected</w:t>
      </w:r>
    </w:p>
    <w:p w:rsidR="00DA6706" w:rsidRPr="005D0A21" w:rsidRDefault="00DA6706" w:rsidP="00B87B6C">
      <w:pPr>
        <w:rPr>
          <w:rFonts w:ascii="Verdana" w:eastAsia="宋体" w:hAnsi="Verdana" w:cs="Times New Roman"/>
          <w:b/>
        </w:rPr>
      </w:pPr>
      <w:r w:rsidRPr="00210802">
        <w:rPr>
          <w:rFonts w:ascii="Verdana" w:eastAsia="Times New Roman" w:hAnsi="Verdana" w:cs="Times New Roman"/>
          <w:b/>
          <w:color w:val="000000"/>
          <w:sz w:val="20"/>
        </w:rPr>
        <w:t>Table 3: Breast-cancer detection rates at screening (all cohorts)</w:t>
      </w:r>
      <w:r w:rsidR="00B87B6C">
        <w:rPr>
          <w:rFonts w:ascii="Verdana" w:eastAsia="Times New Roman" w:hAnsi="Verdana" w:cs="Times New Roman"/>
          <w:b/>
          <w:color w:val="000000"/>
          <w:sz w:val="20"/>
        </w:rPr>
        <w:t xml:space="preserve"> copied from</w:t>
      </w:r>
      <w:r w:rsidR="00B87B6C" w:rsidRPr="00D9392D">
        <w:rPr>
          <w:rFonts w:ascii="Verdana" w:hAnsi="Verdana"/>
        </w:rPr>
        <w:t xml:space="preserve"> Moss SM, for the UK Trial of Early Detection of Breast Cancer Group:  16-year mortality from breast cancer in the UK trial of early detection of breast cancer.  </w:t>
      </w:r>
      <w:r w:rsidR="00B87B6C" w:rsidRPr="00D9392D">
        <w:rPr>
          <w:rFonts w:ascii="Verdana" w:hAnsi="Verdana"/>
          <w:i/>
        </w:rPr>
        <w:t>Lancet</w:t>
      </w:r>
      <w:r w:rsidR="00B87B6C" w:rsidRPr="00D9392D">
        <w:rPr>
          <w:rFonts w:ascii="Verdana" w:hAnsi="Verdana"/>
        </w:rPr>
        <w:t xml:space="preserve"> 1999; 353:1909-14.</w:t>
      </w:r>
    </w:p>
    <w:tbl>
      <w:tblPr>
        <w:tblW w:w="8772" w:type="dxa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772"/>
      </w:tblGrid>
      <w:tr w:rsidR="00DA6706" w:rsidRPr="00372742">
        <w:trPr>
          <w:trHeight w:val="8681"/>
        </w:trPr>
        <w:tc>
          <w:tcPr>
            <w:tcW w:w="0" w:type="auto"/>
          </w:tcPr>
          <w:tbl>
            <w:tblPr>
              <w:tblW w:w="7621" w:type="dxa"/>
              <w:tblInd w:w="925" w:type="dxa"/>
              <w:tblLook w:val="0000"/>
            </w:tblPr>
            <w:tblGrid>
              <w:gridCol w:w="2437"/>
              <w:gridCol w:w="1286"/>
              <w:gridCol w:w="2012"/>
              <w:gridCol w:w="1886"/>
            </w:tblGrid>
            <w:tr w:rsidR="00DA6706" w:rsidRPr="00210802">
              <w:trPr>
                <w:trHeight w:val="730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b/>
                      <w:sz w:val="20"/>
                    </w:rPr>
                    <w:t>Age at Screening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b/>
                      <w:sz w:val="20"/>
                    </w:rPr>
                    <w:t>Number Screened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b/>
                      <w:sz w:val="20"/>
                    </w:rPr>
                    <w:t>Invasive Cancer (rate per 1000)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b/>
                      <w:sz w:val="20"/>
                    </w:rPr>
                    <w:t>In-situ cancer (rate per 1000)</w:t>
                  </w:r>
                </w:p>
              </w:tc>
            </w:tr>
            <w:tr w:rsidR="00DA6706" w:rsidRPr="00210802">
              <w:trPr>
                <w:trHeight w:val="244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b/>
                      <w:sz w:val="20"/>
                    </w:rPr>
                    <w:t>First Screening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</w:tr>
            <w:tr w:rsidR="00DA6706" w:rsidRPr="00210802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45-49 years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15868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41 (2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6)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21 (1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3)</w:t>
                  </w:r>
                </w:p>
              </w:tc>
            </w:tr>
            <w:tr w:rsidR="00DA6706" w:rsidRPr="00210802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50-54 years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8543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37 (4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3)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6 (0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7)</w:t>
                  </w:r>
                </w:p>
              </w:tc>
            </w:tr>
            <w:tr w:rsidR="00DA6706" w:rsidRPr="00210802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55-59 years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8442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36 (4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3)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7 (0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8)</w:t>
                  </w:r>
                </w:p>
              </w:tc>
            </w:tr>
            <w:tr w:rsidR="00DA6706" w:rsidRPr="00210802">
              <w:trPr>
                <w:trHeight w:val="54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60-64 years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6636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45 (6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8)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12 (1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8)</w:t>
                  </w:r>
                </w:p>
              </w:tc>
            </w:tr>
            <w:tr w:rsidR="00DA6706" w:rsidRPr="00210802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&gt; 65 years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284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230229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5 (1</w:t>
                  </w:r>
                  <w:r w:rsidR="00230229">
                    <w:rPr>
                      <w:rFonts w:ascii="Verdana" w:eastAsia="Times New Roman" w:hAnsi="Verdana" w:cs="Times New Roman"/>
                      <w:sz w:val="20"/>
                    </w:rPr>
                    <w:t>7.6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)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0</w:t>
                  </w:r>
                </w:p>
              </w:tc>
            </w:tr>
            <w:tr w:rsidR="00DA6706" w:rsidRPr="00210802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Total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39773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164 (4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1)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46 (1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2)</w:t>
                  </w:r>
                </w:p>
              </w:tc>
            </w:tr>
            <w:tr w:rsidR="00DA6706" w:rsidRPr="00210802">
              <w:trPr>
                <w:trHeight w:val="244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</w:tr>
            <w:tr w:rsidR="00DA6706" w:rsidRPr="00210802">
              <w:trPr>
                <w:trHeight w:val="486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b/>
                      <w:sz w:val="20"/>
                    </w:rPr>
                    <w:t>Mammographic Rescreening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</w:tr>
            <w:tr w:rsidR="00DA6706" w:rsidRPr="00210802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45-49 years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11390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23 (2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0)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6 (0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5)</w:t>
                  </w:r>
                </w:p>
              </w:tc>
            </w:tr>
            <w:tr w:rsidR="00DA6706" w:rsidRPr="00210802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50-54 years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20638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42 (2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0)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8 (0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4)</w:t>
                  </w:r>
                </w:p>
              </w:tc>
            </w:tr>
            <w:tr w:rsidR="00DA6706" w:rsidRPr="00210802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55-59 years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19354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64 (3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3)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17 (0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9)</w:t>
                  </w:r>
                </w:p>
              </w:tc>
            </w:tr>
            <w:tr w:rsidR="00DA6706" w:rsidRPr="00210802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60-64 years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17859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49 (2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7)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10 (0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6)</w:t>
                  </w:r>
                </w:p>
              </w:tc>
            </w:tr>
            <w:tr w:rsidR="00DA6706" w:rsidRPr="00210802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&gt; 65 years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10894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41 (3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8)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8 (0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7)</w:t>
                  </w:r>
                </w:p>
              </w:tc>
            </w:tr>
            <w:tr w:rsidR="00DA6706" w:rsidRPr="00210802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Total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80135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219 (2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7)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49 (0</w:t>
                  </w:r>
                  <w:r w:rsidRPr="00210802">
                    <w:rPr>
                      <w:rFonts w:ascii="Symbol" w:eastAsia="Times New Roman" w:hAnsi="Symbol" w:cs="Times New Roman"/>
                      <w:b/>
                    </w:rPr>
                    <w:t>⋅</w:t>
                  </w:r>
                  <w:r w:rsidRPr="00210802">
                    <w:rPr>
                      <w:rFonts w:ascii="Verdana" w:eastAsia="Times New Roman" w:hAnsi="Verdana" w:cs="Times New Roman"/>
                      <w:sz w:val="20"/>
                    </w:rPr>
                    <w:t>6)</w:t>
                  </w:r>
                </w:p>
              </w:tc>
            </w:tr>
            <w:tr w:rsidR="00DA6706" w:rsidRPr="00210802">
              <w:trPr>
                <w:trHeight w:val="189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A6706" w:rsidRPr="00210802" w:rsidRDefault="00DA6706" w:rsidP="005F72C1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</w:rPr>
                  </w:pPr>
                </w:p>
              </w:tc>
            </w:tr>
          </w:tbl>
          <w:p w:rsidR="00DA6706" w:rsidRPr="00372742" w:rsidRDefault="00DA6706" w:rsidP="005F72C1">
            <w:pPr>
              <w:tabs>
                <w:tab w:val="left" w:pos="7920"/>
              </w:tabs>
              <w:ind w:right="1059"/>
              <w:jc w:val="center"/>
              <w:rPr>
                <w:rFonts w:ascii="Verdana" w:eastAsia="宋体" w:hAnsi="Verdana" w:cs="Times New Roman"/>
                <w:b/>
              </w:rPr>
            </w:pPr>
          </w:p>
        </w:tc>
      </w:tr>
      <w:tr w:rsidR="00DA6706" w:rsidRPr="00372742">
        <w:trPr>
          <w:trHeight w:val="92"/>
        </w:trPr>
        <w:tc>
          <w:tcPr>
            <w:tcW w:w="0" w:type="auto"/>
          </w:tcPr>
          <w:p w:rsidR="00DA6706" w:rsidRPr="00372742" w:rsidRDefault="00DA6706" w:rsidP="00B87B6C">
            <w:pPr>
              <w:tabs>
                <w:tab w:val="left" w:pos="7920"/>
              </w:tabs>
              <w:ind w:right="1059"/>
              <w:rPr>
                <w:rFonts w:ascii="Verdana" w:eastAsia="宋体" w:hAnsi="Verdana" w:cs="Times New Roman"/>
                <w:b/>
              </w:rPr>
            </w:pPr>
          </w:p>
        </w:tc>
      </w:tr>
    </w:tbl>
    <w:p w:rsidR="00156255" w:rsidRPr="008E53DA" w:rsidRDefault="00156255" w:rsidP="00B87B6C">
      <w:pPr>
        <w:rPr>
          <w:rFonts w:ascii="Arial" w:hAnsi="Arial" w:cs="Arial"/>
        </w:rPr>
      </w:pPr>
    </w:p>
    <w:sectPr w:rsidR="00156255" w:rsidRPr="008E53DA" w:rsidSect="00BE110C">
      <w:headerReference w:type="default" r:id="rId4"/>
      <w:pgSz w:w="12240" w:h="15840"/>
      <w:pgMar w:top="1080" w:right="540" w:bottom="10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6C" w:rsidRDefault="00B87B6C">
    <w:pPr>
      <w:pStyle w:val="Header"/>
    </w:pPr>
    <w:r>
      <w:t>Suppl2015aCutler2015SupplementAnalysisRescreeningDeclines with caption.docx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>
    <w:useFELayout/>
  </w:compat>
  <w:rsids>
    <w:rsidRoot w:val="00156255"/>
    <w:rsid w:val="00052D76"/>
    <w:rsid w:val="00156255"/>
    <w:rsid w:val="00195944"/>
    <w:rsid w:val="00230229"/>
    <w:rsid w:val="002856BB"/>
    <w:rsid w:val="002B7FAD"/>
    <w:rsid w:val="0046615F"/>
    <w:rsid w:val="004C7D8E"/>
    <w:rsid w:val="00535FC4"/>
    <w:rsid w:val="005F72C1"/>
    <w:rsid w:val="006370D7"/>
    <w:rsid w:val="00704171"/>
    <w:rsid w:val="0082616C"/>
    <w:rsid w:val="00831179"/>
    <w:rsid w:val="00882709"/>
    <w:rsid w:val="008A276F"/>
    <w:rsid w:val="008E53DA"/>
    <w:rsid w:val="009B7902"/>
    <w:rsid w:val="009E6D78"/>
    <w:rsid w:val="009F2510"/>
    <w:rsid w:val="00A02AB3"/>
    <w:rsid w:val="00A4198A"/>
    <w:rsid w:val="00B51F7E"/>
    <w:rsid w:val="00B87B6C"/>
    <w:rsid w:val="00BE110C"/>
    <w:rsid w:val="00C11442"/>
    <w:rsid w:val="00C201FC"/>
    <w:rsid w:val="00CE5466"/>
    <w:rsid w:val="00CF0931"/>
    <w:rsid w:val="00D6603E"/>
    <w:rsid w:val="00DA6706"/>
    <w:rsid w:val="00DD30B1"/>
    <w:rsid w:val="00DD392D"/>
    <w:rsid w:val="00F748A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7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FAD"/>
  </w:style>
  <w:style w:type="paragraph" w:styleId="Footer">
    <w:name w:val="footer"/>
    <w:basedOn w:val="Normal"/>
    <w:link w:val="FooterChar"/>
    <w:uiPriority w:val="99"/>
    <w:semiHidden/>
    <w:unhideWhenUsed/>
    <w:rsid w:val="002B7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</dc:creator>
  <cp:lastModifiedBy>Unit 2 Mini</cp:lastModifiedBy>
  <cp:revision>2</cp:revision>
  <cp:lastPrinted>2015-03-12T13:43:00Z</cp:lastPrinted>
  <dcterms:created xsi:type="dcterms:W3CDTF">2015-05-09T13:27:00Z</dcterms:created>
  <dcterms:modified xsi:type="dcterms:W3CDTF">2015-05-09T13:27:00Z</dcterms:modified>
</cp:coreProperties>
</file>