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5" w:rsidRPr="00007157" w:rsidRDefault="00987EE5" w:rsidP="00987EE5">
      <w:pPr>
        <w:spacing w:line="48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Supporting Information</w:t>
      </w:r>
    </w:p>
    <w:p w:rsidR="00987EE5" w:rsidRDefault="00987EE5" w:rsidP="00987EE5">
      <w:pPr>
        <w:rPr>
          <w:rFonts w:ascii="Arial" w:hAnsi="Arial" w:cs="Arial"/>
          <w:b/>
        </w:rPr>
      </w:pPr>
    </w:p>
    <w:p w:rsidR="00987EE5" w:rsidRPr="00706C44" w:rsidRDefault="00987EE5" w:rsidP="00987EE5">
      <w:pPr>
        <w:rPr>
          <w:rFonts w:ascii="Arial" w:hAnsi="Arial" w:cs="Arial"/>
          <w:b/>
        </w:rPr>
      </w:pPr>
      <w:r w:rsidRPr="00706C44">
        <w:rPr>
          <w:rFonts w:ascii="Arial" w:hAnsi="Arial" w:cs="Arial"/>
          <w:b/>
        </w:rPr>
        <w:t xml:space="preserve">Table S1. ELISA Binding Specificity of Type </w:t>
      </w:r>
      <w:r>
        <w:rPr>
          <w:rFonts w:ascii="Arial" w:hAnsi="Arial" w:cs="Arial"/>
          <w:b/>
        </w:rPr>
        <w:t>I IFN</w:t>
      </w:r>
      <w:r w:rsidRPr="00706C44">
        <w:rPr>
          <w:rFonts w:ascii="Arial" w:hAnsi="Arial" w:cs="Arial"/>
          <w:b/>
        </w:rPr>
        <w:t xml:space="preserve"> Antibodies</w:t>
      </w:r>
      <w:r>
        <w:rPr>
          <w:rFonts w:ascii="Arial" w:hAnsi="Arial" w:cs="Arial"/>
          <w:b/>
          <w:vertAlign w:val="superscript"/>
        </w:rPr>
        <w:t>a</w:t>
      </w:r>
    </w:p>
    <w:p w:rsidR="00987EE5" w:rsidRDefault="00987EE5" w:rsidP="00987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0"/>
        <w:gridCol w:w="810"/>
        <w:gridCol w:w="900"/>
        <w:gridCol w:w="900"/>
        <w:gridCol w:w="900"/>
        <w:gridCol w:w="900"/>
        <w:gridCol w:w="990"/>
        <w:gridCol w:w="1003"/>
        <w:gridCol w:w="905"/>
      </w:tblGrid>
      <w:tr w:rsidR="00987EE5" w:rsidTr="00D32726">
        <w:trPr>
          <w:trHeight w:val="567"/>
        </w:trPr>
        <w:tc>
          <w:tcPr>
            <w:tcW w:w="1458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IFN-β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IFN-α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IFN-α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IFN-α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IFN-α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IFN-α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IFN-α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03" w:type="dxa"/>
            <w:tcBorders>
              <w:bottom w:val="single" w:sz="18" w:space="0" w:color="auto"/>
            </w:tcBorders>
          </w:tcPr>
          <w:p w:rsidR="00987EE5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HuIFN-</w:t>
            </w:r>
          </w:p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αA/D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26713">
              <w:rPr>
                <w:rFonts w:ascii="Arial" w:hAnsi="Arial" w:cs="Arial"/>
                <w:b/>
              </w:rPr>
              <w:t>IFN-γ</w:t>
            </w:r>
          </w:p>
        </w:tc>
      </w:tr>
      <w:tr w:rsidR="00987EE5" w:rsidTr="00D32726">
        <w:trPr>
          <w:trHeight w:val="290"/>
        </w:trPr>
        <w:tc>
          <w:tcPr>
            <w:tcW w:w="1458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HDβ-4A7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FC5D91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FC5D91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E42CB" w:rsidRDefault="00987EE5" w:rsidP="00D32726">
            <w:pPr>
              <w:jc w:val="center"/>
              <w:rPr>
                <w:rFonts w:ascii="Arial" w:hAnsi="Arial" w:cs="Arial"/>
              </w:rPr>
            </w:pPr>
            <w:r w:rsidRPr="00CE42CB">
              <w:rPr>
                <w:rFonts w:ascii="Arial" w:hAnsi="Arial" w:cs="Arial"/>
              </w:rPr>
              <w:t>nd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03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7D16CA" w:rsidRDefault="00987EE5" w:rsidP="00D32726">
            <w:pPr>
              <w:jc w:val="center"/>
              <w:rPr>
                <w:rFonts w:ascii="Arial" w:hAnsi="Arial" w:cs="Arial"/>
              </w:rPr>
            </w:pPr>
            <w:r w:rsidRPr="007D16CA">
              <w:rPr>
                <w:rFonts w:ascii="Arial" w:hAnsi="Arial" w:cs="Arial"/>
              </w:rPr>
              <w:t>nd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</w:tr>
      <w:tr w:rsidR="00987EE5" w:rsidTr="00D32726">
        <w:trPr>
          <w:trHeight w:val="277"/>
        </w:trPr>
        <w:tc>
          <w:tcPr>
            <w:tcW w:w="1458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HDβ-5F5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87EE5" w:rsidRPr="00FC5D91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FC5D91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CE42CB">
              <w:rPr>
                <w:rFonts w:ascii="Arial" w:hAnsi="Arial" w:cs="Arial"/>
              </w:rPr>
              <w:t>nd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03" w:type="dxa"/>
            <w:tcBorders>
              <w:bottom w:val="single" w:sz="18" w:space="0" w:color="auto"/>
            </w:tcBorders>
          </w:tcPr>
          <w:p w:rsidR="00987EE5" w:rsidRPr="007D16CA" w:rsidRDefault="00987EE5" w:rsidP="00D32726">
            <w:pPr>
              <w:jc w:val="center"/>
              <w:rPr>
                <w:rFonts w:ascii="Arial" w:hAnsi="Arial" w:cs="Arial"/>
              </w:rPr>
            </w:pPr>
            <w:r w:rsidRPr="007D16CA">
              <w:rPr>
                <w:rFonts w:ascii="Arial" w:hAnsi="Arial" w:cs="Arial"/>
              </w:rPr>
              <w:t>nd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</w:tr>
      <w:tr w:rsidR="00987EE5" w:rsidTr="00D32726">
        <w:trPr>
          <w:trHeight w:val="290"/>
        </w:trPr>
        <w:tc>
          <w:tcPr>
            <w:tcW w:w="1458" w:type="dxa"/>
            <w:tcBorders>
              <w:top w:val="single" w:sz="18" w:space="0" w:color="auto"/>
            </w:tcBorders>
          </w:tcPr>
          <w:p w:rsidR="00987EE5" w:rsidRPr="00C26713" w:rsidRDefault="00987EE5" w:rsidP="00D32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TIF-3C5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87EE5" w:rsidRPr="00FC5D91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1003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-</w:t>
            </w:r>
          </w:p>
        </w:tc>
      </w:tr>
      <w:tr w:rsidR="00987EE5" w:rsidTr="00D32726">
        <w:trPr>
          <w:trHeight w:val="290"/>
        </w:trPr>
        <w:tc>
          <w:tcPr>
            <w:tcW w:w="1458" w:type="dxa"/>
          </w:tcPr>
          <w:p w:rsidR="00987EE5" w:rsidRPr="00C26713" w:rsidRDefault="00987EE5" w:rsidP="00D32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TIF-1D6</w:t>
            </w:r>
            <w:r w:rsidRPr="00CB26B3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810" w:type="dxa"/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1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E42CB">
              <w:rPr>
                <w:rFonts w:ascii="Arial" w:hAnsi="Arial" w:cs="Arial"/>
              </w:rPr>
              <w:t>nd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CE42CB">
              <w:rPr>
                <w:rFonts w:ascii="Arial" w:hAnsi="Arial" w:cs="Arial"/>
              </w:rPr>
              <w:t>nd</w:t>
            </w:r>
          </w:p>
        </w:tc>
        <w:tc>
          <w:tcPr>
            <w:tcW w:w="99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1003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905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-</w:t>
            </w:r>
          </w:p>
        </w:tc>
      </w:tr>
      <w:tr w:rsidR="00987EE5" w:rsidTr="00D32726">
        <w:trPr>
          <w:trHeight w:val="290"/>
        </w:trPr>
        <w:tc>
          <w:tcPr>
            <w:tcW w:w="1458" w:type="dxa"/>
          </w:tcPr>
          <w:p w:rsidR="00987EE5" w:rsidRPr="00C26713" w:rsidRDefault="00987EE5" w:rsidP="00D32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IFI-2A11</w:t>
            </w:r>
          </w:p>
        </w:tc>
        <w:tc>
          <w:tcPr>
            <w:tcW w:w="810" w:type="dxa"/>
          </w:tcPr>
          <w:p w:rsidR="00987EE5" w:rsidRPr="00C26713" w:rsidRDefault="00987EE5" w:rsidP="00D32726">
            <w:pPr>
              <w:jc w:val="center"/>
              <w:rPr>
                <w:rFonts w:ascii="Arial" w:hAnsi="Arial" w:cs="Arial"/>
              </w:rPr>
            </w:pPr>
            <w:r w:rsidRPr="00FC5D9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1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90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+++</w:t>
            </w:r>
          </w:p>
        </w:tc>
        <w:tc>
          <w:tcPr>
            <w:tcW w:w="1003" w:type="dxa"/>
          </w:tcPr>
          <w:p w:rsidR="00987EE5" w:rsidRPr="00111609" w:rsidRDefault="00987EE5" w:rsidP="00D32726">
            <w:pPr>
              <w:jc w:val="center"/>
              <w:rPr>
                <w:rFonts w:ascii="Arial" w:hAnsi="Arial" w:cs="Arial"/>
              </w:rPr>
            </w:pPr>
            <w:r w:rsidRPr="00111609">
              <w:rPr>
                <w:rFonts w:ascii="Arial" w:hAnsi="Arial" w:cs="Arial"/>
              </w:rPr>
              <w:t>nd</w:t>
            </w:r>
          </w:p>
        </w:tc>
        <w:tc>
          <w:tcPr>
            <w:tcW w:w="905" w:type="dxa"/>
          </w:tcPr>
          <w:p w:rsidR="00987EE5" w:rsidRPr="007214D3" w:rsidRDefault="00987EE5" w:rsidP="00D32726">
            <w:pPr>
              <w:jc w:val="center"/>
              <w:rPr>
                <w:rFonts w:ascii="Arial" w:hAnsi="Arial" w:cs="Arial"/>
                <w:b/>
              </w:rPr>
            </w:pPr>
            <w:r w:rsidRPr="007214D3">
              <w:rPr>
                <w:rFonts w:ascii="Arial" w:hAnsi="Arial" w:cs="Arial"/>
                <w:b/>
              </w:rPr>
              <w:t>-</w:t>
            </w:r>
          </w:p>
        </w:tc>
      </w:tr>
    </w:tbl>
    <w:p w:rsidR="00987EE5" w:rsidRPr="00E64D7E" w:rsidRDefault="00987EE5" w:rsidP="00987EE5">
      <w:pPr>
        <w:rPr>
          <w:rFonts w:ascii="Arial" w:hAnsi="Arial" w:cs="Arial"/>
          <w:sz w:val="22"/>
          <w:szCs w:val="22"/>
        </w:rPr>
      </w:pPr>
      <w:r w:rsidRPr="00E64D7E">
        <w:rPr>
          <w:rFonts w:ascii="Arial" w:hAnsi="Arial" w:cs="Arial"/>
          <w:sz w:val="22"/>
          <w:szCs w:val="22"/>
          <w:vertAlign w:val="superscript"/>
        </w:rPr>
        <w:t>a</w:t>
      </w:r>
      <w:r w:rsidRPr="00E64D7E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Pr="00E64D7E">
        <w:rPr>
          <w:rFonts w:ascii="Arial" w:hAnsi="Arial" w:cs="Arial"/>
          <w:sz w:val="22"/>
          <w:szCs w:val="22"/>
        </w:rPr>
        <w:t xml:space="preserve">Binding of mAbs to adsorbed IFNs was measured by ELISA. mAbs were designated as high-binding (+++), intermediate binding (++), low binding (+), or non-binding (-). </w:t>
      </w:r>
    </w:p>
    <w:p w:rsidR="00987EE5" w:rsidRPr="00E64D7E" w:rsidRDefault="00987EE5" w:rsidP="00987EE5">
      <w:pPr>
        <w:rPr>
          <w:rFonts w:ascii="Arial" w:hAnsi="Arial" w:cs="Arial"/>
          <w:sz w:val="22"/>
          <w:szCs w:val="22"/>
        </w:rPr>
      </w:pPr>
      <w:r w:rsidRPr="00E64D7E">
        <w:rPr>
          <w:rFonts w:ascii="Arial" w:hAnsi="Arial" w:cs="Arial"/>
          <w:sz w:val="22"/>
          <w:szCs w:val="22"/>
        </w:rPr>
        <w:t xml:space="preserve">nd, not determined. </w:t>
      </w:r>
    </w:p>
    <w:p w:rsidR="00987EE5" w:rsidRPr="00E64D7E" w:rsidRDefault="00987EE5" w:rsidP="00987EE5">
      <w:pPr>
        <w:rPr>
          <w:rFonts w:ascii="Arial" w:hAnsi="Arial" w:cs="Arial"/>
          <w:sz w:val="22"/>
          <w:szCs w:val="22"/>
        </w:rPr>
      </w:pPr>
      <w:r w:rsidRPr="00E64D7E"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Pr="00E64D7E">
        <w:rPr>
          <w:rFonts w:ascii="Arial" w:hAnsi="Arial" w:cs="Arial"/>
          <w:sz w:val="22"/>
          <w:szCs w:val="22"/>
        </w:rPr>
        <w:t xml:space="preserve"> non-neutralizing</w:t>
      </w:r>
    </w:p>
    <w:p w:rsidR="002F3F3E" w:rsidRPr="00987EE5" w:rsidRDefault="002F3F3E" w:rsidP="00987EE5">
      <w:bookmarkStart w:id="0" w:name="_GoBack"/>
      <w:bookmarkEnd w:id="0"/>
    </w:p>
    <w:sectPr w:rsidR="002F3F3E" w:rsidRPr="00987EE5" w:rsidSect="002220C0">
      <w:footerReference w:type="even" r:id="rId5"/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D9" w:rsidRDefault="00987EE5" w:rsidP="007B4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AD9" w:rsidRDefault="00987E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D9" w:rsidRPr="003032C8" w:rsidRDefault="00987EE5" w:rsidP="007B4603">
    <w:pPr>
      <w:pStyle w:val="Footer"/>
      <w:framePr w:wrap="around" w:vAnchor="text" w:hAnchor="margin" w:xAlign="center" w:y="1"/>
      <w:rPr>
        <w:rStyle w:val="PageNumber"/>
      </w:rPr>
    </w:pPr>
    <w:r w:rsidRPr="003032C8">
      <w:rPr>
        <w:rStyle w:val="PageNumber"/>
        <w:rFonts w:ascii="Arial" w:hAnsi="Arial" w:cs="Arial"/>
        <w:sz w:val="22"/>
        <w:szCs w:val="22"/>
      </w:rPr>
      <w:fldChar w:fldCharType="begin"/>
    </w:r>
    <w:r w:rsidRPr="003032C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032C8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3032C8">
      <w:rPr>
        <w:rStyle w:val="PageNumber"/>
        <w:rFonts w:ascii="Arial" w:hAnsi="Arial" w:cs="Arial"/>
        <w:sz w:val="22"/>
        <w:szCs w:val="22"/>
      </w:rPr>
      <w:fldChar w:fldCharType="end"/>
    </w:r>
  </w:p>
  <w:p w:rsidR="000C4AD9" w:rsidRPr="003032C8" w:rsidRDefault="00987EE5">
    <w:pPr>
      <w:pStyle w:val="Footer"/>
      <w:rPr>
        <w:rFonts w:ascii="Arial" w:hAnsi="Arial" w:cs="Arial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5"/>
    <w:rsid w:val="002F3F3E"/>
    <w:rsid w:val="00987EE5"/>
    <w:rsid w:val="00E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EC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7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E5"/>
  </w:style>
  <w:style w:type="character" w:styleId="PageNumber">
    <w:name w:val="page number"/>
    <w:basedOn w:val="DefaultParagraphFont"/>
    <w:uiPriority w:val="99"/>
    <w:semiHidden/>
    <w:unhideWhenUsed/>
    <w:rsid w:val="00987EE5"/>
  </w:style>
  <w:style w:type="character" w:styleId="LineNumber">
    <w:name w:val="line number"/>
    <w:basedOn w:val="DefaultParagraphFont"/>
    <w:uiPriority w:val="99"/>
    <w:semiHidden/>
    <w:unhideWhenUsed/>
    <w:rsid w:val="00987E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7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EE5"/>
  </w:style>
  <w:style w:type="character" w:styleId="PageNumber">
    <w:name w:val="page number"/>
    <w:basedOn w:val="DefaultParagraphFont"/>
    <w:uiPriority w:val="99"/>
    <w:semiHidden/>
    <w:unhideWhenUsed/>
    <w:rsid w:val="00987EE5"/>
  </w:style>
  <w:style w:type="character" w:styleId="LineNumber">
    <w:name w:val="line number"/>
    <w:basedOn w:val="DefaultParagraphFont"/>
    <w:uiPriority w:val="99"/>
    <w:semiHidden/>
    <w:unhideWhenUsed/>
    <w:rsid w:val="009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2014-09-23T20:38:00Z</dcterms:created>
  <dcterms:modified xsi:type="dcterms:W3CDTF">2014-09-23T20:39:00Z</dcterms:modified>
</cp:coreProperties>
</file>