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589D" w14:textId="4A27A33A" w:rsidR="00AF45E8" w:rsidRPr="00F97F18" w:rsidRDefault="004A1CDD" w:rsidP="00AF45E8">
      <w:pPr>
        <w:pStyle w:val="Normal1"/>
        <w:spacing w:after="0" w:line="480" w:lineRule="auto"/>
        <w:jc w:val="both"/>
        <w:outlineLvl w:val="0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SI2</w:t>
      </w:r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AF45E8" w:rsidRPr="00F97F18">
        <w:rPr>
          <w:rFonts w:ascii="Times New Roman" w:eastAsia="Times New Roman" w:hAnsi="Times New Roman" w:cs="Times New Roman"/>
          <w:b/>
          <w:color w:val="auto"/>
          <w:sz w:val="24"/>
        </w:rPr>
        <w:t xml:space="preserve">Peter </w:t>
      </w:r>
      <w:r w:rsidR="00AF45E8">
        <w:rPr>
          <w:rFonts w:ascii="Times New Roman" w:eastAsia="Times New Roman" w:hAnsi="Times New Roman" w:cs="Times New Roman"/>
          <w:b/>
          <w:color w:val="auto"/>
          <w:sz w:val="24"/>
        </w:rPr>
        <w:t>delusional belief questionnaire</w:t>
      </w:r>
    </w:p>
    <w:p w14:paraId="048D6FE2" w14:textId="1A71AED4" w:rsidR="00AF45E8" w:rsidRPr="00B4135A" w:rsidRDefault="00AF45E8" w:rsidP="00AF45E8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F97F18">
        <w:rPr>
          <w:rFonts w:ascii="Times New Roman" w:eastAsia="Times New Roman" w:hAnsi="Times New Roman" w:cs="Times New Roman"/>
          <w:sz w:val="24"/>
        </w:rPr>
        <w:t>After the rubber hand experiment participants filled in the Peter´s delusional inventory (PDI)</w:t>
      </w:r>
      <w:r>
        <w:rPr>
          <w:rFonts w:ascii="Times New Roman" w:eastAsia="Times New Roman" w:hAnsi="Times New Roman" w:cs="Times New Roman"/>
          <w:sz w:val="24"/>
        </w:rPr>
        <w:t xml:space="preserve"> (38, 39)</w:t>
      </w:r>
      <w:r w:rsidRPr="00F97F18">
        <w:rPr>
          <w:rFonts w:ascii="Times New Roman" w:eastAsia="Times New Roman" w:hAnsi="Times New Roman" w:cs="Times New Roman"/>
          <w:sz w:val="24"/>
        </w:rPr>
        <w:t>. We focused on the Yes/No score of the PDI questionnaire as this score evaluates an individuals’ delusion- proneness, while the other PDI ratings (conviction, distress, and preoccupation) focus more on qualitative description of the impact of delusions on participants. In other words, the Yes/No score allows locating the participants on the continuum from normality to psychosis, whereas the other ratings provide information about the characteristics of de</w:t>
      </w:r>
      <w:r>
        <w:rPr>
          <w:rFonts w:ascii="Times New Roman" w:eastAsia="Times New Roman" w:hAnsi="Times New Roman" w:cs="Times New Roman"/>
          <w:sz w:val="24"/>
        </w:rPr>
        <w:t xml:space="preserve">lusional beliefs. The </w:t>
      </w:r>
      <w:r w:rsidR="004A1CDD">
        <w:rPr>
          <w:rFonts w:ascii="Times New Roman" w:eastAsia="Times New Roman" w:hAnsi="Times New Roman" w:cs="Times New Roman"/>
          <w:sz w:val="24"/>
        </w:rPr>
        <w:t>descriptive</w:t>
      </w:r>
      <w:r w:rsidRPr="00F97F18">
        <w:rPr>
          <w:rFonts w:ascii="Times New Roman" w:eastAsia="Times New Roman" w:hAnsi="Times New Roman" w:cs="Times New Roman"/>
          <w:sz w:val="24"/>
        </w:rPr>
        <w:t xml:space="preserve"> data of the PDI distribution among the subjects is given in </w:t>
      </w:r>
      <w:r w:rsidR="004A1CDD">
        <w:rPr>
          <w:rFonts w:ascii="Times New Roman" w:hAnsi="Times New Roman" w:cs="Times New Roman"/>
          <w:sz w:val="24"/>
          <w:szCs w:val="24"/>
        </w:rPr>
        <w:t>SI 2</w:t>
      </w:r>
      <w:r>
        <w:rPr>
          <w:rFonts w:ascii="Times New Roman" w:hAnsi="Times New Roman" w:cs="Times New Roman"/>
          <w:sz w:val="24"/>
          <w:szCs w:val="24"/>
        </w:rPr>
        <w:t>Figs. A and</w:t>
      </w:r>
      <w:r w:rsidRPr="00A75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A75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109D37E" w14:textId="2DDFC134" w:rsidR="00AF45E8" w:rsidRPr="00C81991" w:rsidRDefault="00EB43C3" w:rsidP="00AF45E8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SI 2</w:t>
      </w:r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AF45E8" w:rsidRPr="00F97F1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A: </w:t>
      </w:r>
      <w:proofErr w:type="spellStart"/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>Descriptive</w:t>
      </w:r>
      <w:proofErr w:type="spellEnd"/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>data</w:t>
      </w:r>
      <w:proofErr w:type="spellEnd"/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>of</w:t>
      </w:r>
      <w:proofErr w:type="spellEnd"/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>the</w:t>
      </w:r>
      <w:proofErr w:type="spellEnd"/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PDI </w:t>
      </w:r>
      <w:proofErr w:type="spellStart"/>
      <w:r w:rsidR="00AF45E8">
        <w:rPr>
          <w:rFonts w:ascii="Times New Roman" w:hAnsi="Times New Roman" w:cs="Times New Roman"/>
          <w:b/>
          <w:sz w:val="24"/>
          <w:szCs w:val="24"/>
          <w:lang w:val="de-DE"/>
        </w:rPr>
        <w:t>results</w:t>
      </w:r>
      <w:proofErr w:type="spellEnd"/>
    </w:p>
    <w:p w14:paraId="310370ED" w14:textId="77777777" w:rsidR="00AF45E8" w:rsidRPr="00F97F18" w:rsidRDefault="00C101D6" w:rsidP="00AF45E8">
      <w:pPr>
        <w:pStyle w:val="Normal1"/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099FA766" wp14:editId="4CE5AB5A">
            <wp:extent cx="5272405" cy="3729355"/>
            <wp:effectExtent l="0" t="0" r="10795" b="4445"/>
            <wp:docPr id="1" name="Picture 1" descr="Macintosh HD:Users:work:Dropbox:RHI and PDI:Submissions:Plos One:Figures_PlosOne:Sup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ork:Dropbox:RHI and PDI:Submissions:Plos One:Figures_PlosOne:SupFig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C0FFA01" w14:textId="77777777" w:rsidR="00AF45E8" w:rsidRPr="00F97F18" w:rsidRDefault="00AF45E8" w:rsidP="00AF45E8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B0231">
        <w:rPr>
          <w:rFonts w:ascii="Times New Roman" w:eastAsia="Times New Roman" w:hAnsi="Times New Roman" w:cs="Times New Roman"/>
          <w:sz w:val="24"/>
          <w:szCs w:val="20"/>
        </w:rPr>
        <w:t>Fig.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97F18">
        <w:rPr>
          <w:rFonts w:ascii="Times New Roman" w:eastAsia="Times New Roman" w:hAnsi="Times New Roman" w:cs="Times New Roman"/>
          <w:sz w:val="24"/>
          <w:szCs w:val="20"/>
        </w:rPr>
        <w:t>A: Frequency distribution of the PDI (Yes/No) score within our population sample (n=7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F97F18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Fig. </w:t>
      </w:r>
      <w:r w:rsidRPr="00F97F18">
        <w:rPr>
          <w:rFonts w:ascii="Times New Roman" w:eastAsia="Times New Roman" w:hAnsi="Times New Roman" w:cs="Times New Roman"/>
          <w:sz w:val="24"/>
          <w:szCs w:val="20"/>
        </w:rPr>
        <w:t xml:space="preserve">B: the corresponding descriptive table. The PDI (Yes/No) score is </w:t>
      </w:r>
      <w:r w:rsidRPr="00F97F18">
        <w:rPr>
          <w:rFonts w:ascii="Times New Roman" w:eastAsia="Times New Roman" w:hAnsi="Times New Roman" w:cs="Times New Roman"/>
          <w:sz w:val="24"/>
          <w:szCs w:val="20"/>
        </w:rPr>
        <w:lastRenderedPageBreak/>
        <w:t>not normally distributed in our sample (Shapiro-Wilk test, p=0.03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F97F18">
        <w:rPr>
          <w:rFonts w:ascii="Times New Roman" w:eastAsia="Times New Roman" w:hAnsi="Times New Roman" w:cs="Times New Roman"/>
          <w:sz w:val="24"/>
          <w:szCs w:val="20"/>
        </w:rPr>
        <w:t>). This distribution is similar to the distribution in the original study by Peters et al on the 21-item PDI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(39)</w:t>
      </w:r>
      <w:r w:rsidRPr="00F97F18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BF6E443" w14:textId="77777777" w:rsidR="00537759" w:rsidRDefault="00537759"/>
    <w:sectPr w:rsidR="00537759" w:rsidSect="0053775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F4225" w14:textId="77777777" w:rsidR="00AF45E8" w:rsidRDefault="00AF45E8" w:rsidP="00AF45E8">
      <w:r>
        <w:separator/>
      </w:r>
    </w:p>
  </w:endnote>
  <w:endnote w:type="continuationSeparator" w:id="0">
    <w:p w14:paraId="079956A5" w14:textId="77777777" w:rsidR="00AF45E8" w:rsidRDefault="00AF45E8" w:rsidP="00AF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777C" w14:textId="77777777" w:rsidR="00AF45E8" w:rsidRDefault="00AF45E8" w:rsidP="00AF45E8">
      <w:r>
        <w:separator/>
      </w:r>
    </w:p>
  </w:footnote>
  <w:footnote w:type="continuationSeparator" w:id="0">
    <w:p w14:paraId="5ED7BB99" w14:textId="77777777" w:rsidR="00AF45E8" w:rsidRDefault="00AF45E8" w:rsidP="00AF45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B9E54" w14:textId="77777777" w:rsidR="00AF45E8" w:rsidRPr="008B66C4" w:rsidRDefault="00AF45E8" w:rsidP="00AF45E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Louzolo, Kalckert and </w:t>
    </w:r>
    <w:proofErr w:type="spellStart"/>
    <w:r>
      <w:rPr>
        <w:rFonts w:ascii="Times New Roman" w:hAnsi="Times New Roman" w:cs="Times New Roman"/>
        <w:b/>
        <w:bCs/>
      </w:rPr>
      <w:t>Petrovic</w:t>
    </w:r>
    <w:proofErr w:type="spellEnd"/>
    <w:r>
      <w:rPr>
        <w:rFonts w:ascii="Times New Roman" w:hAnsi="Times New Roman" w:cs="Times New Roman"/>
        <w:b/>
        <w:bCs/>
      </w:rPr>
      <w:t xml:space="preserve">: </w:t>
    </w:r>
    <w:r w:rsidRPr="001A6485">
      <w:rPr>
        <w:rFonts w:ascii="Times New Roman" w:hAnsi="Times New Roman" w:cs="Times New Roman"/>
        <w:b/>
        <w:bCs/>
      </w:rPr>
      <w:t>When passive feels active - Delusion proneness alters self-recognition in the moving rubber hand illusion</w:t>
    </w:r>
  </w:p>
  <w:p w14:paraId="64D5D4EE" w14:textId="77777777" w:rsidR="00AF45E8" w:rsidRPr="00AF45E8" w:rsidRDefault="00AF45E8" w:rsidP="00AF4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E8"/>
    <w:rsid w:val="004A1CDD"/>
    <w:rsid w:val="00537759"/>
    <w:rsid w:val="00AF45E8"/>
    <w:rsid w:val="00C101D6"/>
    <w:rsid w:val="00E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1CA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45E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5E8"/>
  </w:style>
  <w:style w:type="paragraph" w:styleId="Footer">
    <w:name w:val="footer"/>
    <w:basedOn w:val="Normal"/>
    <w:link w:val="FooterChar"/>
    <w:uiPriority w:val="99"/>
    <w:unhideWhenUsed/>
    <w:rsid w:val="00AF4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45E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5E8"/>
  </w:style>
  <w:style w:type="paragraph" w:styleId="Footer">
    <w:name w:val="footer"/>
    <w:basedOn w:val="Normal"/>
    <w:link w:val="FooterChar"/>
    <w:uiPriority w:val="99"/>
    <w:unhideWhenUsed/>
    <w:rsid w:val="00AF4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4</cp:revision>
  <dcterms:created xsi:type="dcterms:W3CDTF">2015-05-07T09:07:00Z</dcterms:created>
  <dcterms:modified xsi:type="dcterms:W3CDTF">2015-05-10T17:49:00Z</dcterms:modified>
</cp:coreProperties>
</file>