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80" w:rsidRPr="00CA3E19" w:rsidRDefault="00AD58D4" w:rsidP="00CA3E19">
      <w:pPr>
        <w:rPr>
          <w:b/>
          <w:sz w:val="40"/>
          <w:szCs w:val="40"/>
        </w:rPr>
      </w:pPr>
      <w:bookmarkStart w:id="0" w:name="_Toc388358039"/>
      <w:bookmarkStart w:id="1" w:name="_Ref381177793"/>
      <w:r w:rsidRPr="00CA3E19">
        <w:rPr>
          <w:b/>
          <w:sz w:val="40"/>
          <w:szCs w:val="40"/>
        </w:rPr>
        <w:t>S</w:t>
      </w:r>
      <w:r w:rsidR="00CA3E19" w:rsidRPr="00CA3E19">
        <w:rPr>
          <w:b/>
          <w:sz w:val="40"/>
          <w:szCs w:val="40"/>
        </w:rPr>
        <w:t>upplementary A</w:t>
      </w:r>
      <w:r w:rsidR="00465C80" w:rsidRPr="00CA3E19">
        <w:rPr>
          <w:b/>
          <w:sz w:val="40"/>
          <w:szCs w:val="40"/>
        </w:rPr>
        <w:t>ppendix</w:t>
      </w:r>
      <w:bookmarkEnd w:id="0"/>
    </w:p>
    <w:p w:rsidR="00465C80" w:rsidRPr="00356010" w:rsidRDefault="0039025E" w:rsidP="000B2591">
      <w:pPr>
        <w:pStyle w:val="Caption"/>
        <w:tabs>
          <w:tab w:val="clear" w:pos="1152"/>
        </w:tabs>
        <w:rPr>
          <w:rFonts w:cs="Arial"/>
        </w:rPr>
      </w:pPr>
      <w:bookmarkStart w:id="2" w:name="_Toc387653446"/>
      <w:r>
        <w:rPr>
          <w:rFonts w:cs="Arial"/>
        </w:rPr>
        <w:t>Table</w:t>
      </w:r>
      <w:r w:rsidR="00457A5E">
        <w:rPr>
          <w:rFonts w:cs="Arial"/>
        </w:rPr>
        <w:t xml:space="preserve"> A</w:t>
      </w:r>
      <w:r w:rsidR="00465C80" w:rsidRPr="00356010">
        <w:rPr>
          <w:rFonts w:cs="Arial"/>
        </w:rPr>
        <w:t xml:space="preserve">. </w:t>
      </w:r>
      <w:proofErr w:type="spellStart"/>
      <w:r w:rsidR="00465C80" w:rsidRPr="00356010">
        <w:rPr>
          <w:rFonts w:cs="Arial"/>
        </w:rPr>
        <w:t>Embase</w:t>
      </w:r>
      <w:proofErr w:type="spellEnd"/>
      <w:r w:rsidR="00465C80" w:rsidRPr="00356010">
        <w:rPr>
          <w:rFonts w:cs="Arial"/>
        </w:rPr>
        <w:t xml:space="preserve"> and MEDLINE Search Strategy for Randomized Controlled Trials (Searches Conducted on March 27, 2014)</w:t>
      </w:r>
      <w:bookmarkEnd w:id="2"/>
    </w:p>
    <w:tbl>
      <w:tblPr>
        <w:tblStyle w:val="EvideraReportTable"/>
        <w:tblW w:w="4991" w:type="pct"/>
        <w:tblLook w:val="04A0"/>
      </w:tblPr>
      <w:tblGrid>
        <w:gridCol w:w="579"/>
        <w:gridCol w:w="7554"/>
        <w:gridCol w:w="1426"/>
      </w:tblGrid>
      <w:tr w:rsidR="00465C80" w:rsidRPr="00356010" w:rsidTr="000B2591">
        <w:trPr>
          <w:cnfStyle w:val="100000000000"/>
          <w:trHeight w:val="297"/>
        </w:trPr>
        <w:tc>
          <w:tcPr>
            <w:tcW w:w="0" w:type="auto"/>
            <w:hideMark/>
          </w:tcPr>
          <w:p w:rsidR="00465C80" w:rsidRPr="00356010" w:rsidRDefault="00465C80" w:rsidP="000B2591">
            <w:pPr>
              <w:pStyle w:val="TableHeading-H56"/>
              <w:jc w:val="center"/>
              <w:rPr>
                <w:rFonts w:ascii="Arial" w:hAnsi="Arial" w:cs="Arial"/>
                <w:sz w:val="20"/>
                <w:szCs w:val="20"/>
                <w:lang w:val="en-US"/>
              </w:rPr>
            </w:pPr>
            <w:r w:rsidRPr="00356010">
              <w:rPr>
                <w:rFonts w:ascii="Arial" w:hAnsi="Arial" w:cs="Arial"/>
                <w:sz w:val="20"/>
                <w:szCs w:val="20"/>
                <w:lang w:val="en-US"/>
              </w:rPr>
              <w:br/>
            </w:r>
          </w:p>
        </w:tc>
        <w:tc>
          <w:tcPr>
            <w:tcW w:w="3951" w:type="pct"/>
            <w:vAlign w:val="center"/>
          </w:tcPr>
          <w:p w:rsidR="00465C80" w:rsidRPr="00356010" w:rsidRDefault="00465C80">
            <w:pPr>
              <w:pStyle w:val="TableHeadingCentre-H57"/>
              <w:tabs>
                <w:tab w:val="left" w:pos="720"/>
              </w:tabs>
              <w:rPr>
                <w:rFonts w:ascii="Arial" w:hAnsi="Arial" w:cs="Arial"/>
                <w:sz w:val="20"/>
                <w:szCs w:val="20"/>
                <w:lang w:val="en-US"/>
              </w:rPr>
            </w:pPr>
            <w:r w:rsidRPr="00356010">
              <w:rPr>
                <w:rFonts w:ascii="Arial" w:hAnsi="Arial" w:cs="Arial"/>
                <w:sz w:val="20"/>
                <w:szCs w:val="20"/>
                <w:lang w:val="en-US"/>
              </w:rPr>
              <w:t>Search Terms</w:t>
            </w:r>
          </w:p>
        </w:tc>
        <w:tc>
          <w:tcPr>
            <w:tcW w:w="746" w:type="pct"/>
            <w:vAlign w:val="center"/>
            <w:hideMark/>
          </w:tcPr>
          <w:p w:rsidR="00465C80" w:rsidRPr="00356010" w:rsidRDefault="00465C80">
            <w:pPr>
              <w:pStyle w:val="TableHeadingCentre-H57"/>
              <w:tabs>
                <w:tab w:val="clear" w:pos="1440"/>
                <w:tab w:val="left" w:pos="720"/>
              </w:tabs>
              <w:rPr>
                <w:rFonts w:ascii="Arial" w:hAnsi="Arial" w:cs="Arial"/>
                <w:sz w:val="20"/>
                <w:szCs w:val="20"/>
                <w:lang w:val="en-US"/>
              </w:rPr>
            </w:pPr>
            <w:r w:rsidRPr="00356010">
              <w:rPr>
                <w:rFonts w:ascii="Arial" w:hAnsi="Arial" w:cs="Arial"/>
                <w:sz w:val="20"/>
                <w:szCs w:val="20"/>
                <w:lang w:val="en-US"/>
              </w:rPr>
              <w:t>Results</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'clinical trial'/exp</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1 130 835</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'randomization'/de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75 215</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'controlled study'/de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4 418 477</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#4</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'comparative study'/de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1 021 373</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#5</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'single blind procedure'/de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17 756</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#6</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'double blind procedure'/de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113 975</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#7</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'crossover procedure'/de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38 194</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#8</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'placebo'/de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324 412</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#9</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'clinical trial' OR 'clinical trials'</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1 217 560</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#10</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'controlled clinical trial' OR 'controlled clinical trials'</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513 351</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#11</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randomised</w:t>
            </w:r>
            <w:proofErr w:type="spellEnd"/>
            <w:r w:rsidRPr="00356010">
              <w:rPr>
                <w:rFonts w:ascii="Arial" w:hAnsi="Arial" w:cs="Arial"/>
                <w:sz w:val="20"/>
              </w:rPr>
              <w:t xml:space="preserve"> controlled trial' OR 'randomized controlled trial' OR '</w:t>
            </w:r>
            <w:proofErr w:type="spellStart"/>
            <w:r w:rsidRPr="00356010">
              <w:rPr>
                <w:rFonts w:ascii="Arial" w:hAnsi="Arial" w:cs="Arial"/>
                <w:sz w:val="20"/>
              </w:rPr>
              <w:t>randomised</w:t>
            </w:r>
            <w:proofErr w:type="spellEnd"/>
            <w:r w:rsidRPr="00356010">
              <w:rPr>
                <w:rFonts w:ascii="Arial" w:hAnsi="Arial" w:cs="Arial"/>
                <w:sz w:val="20"/>
              </w:rPr>
              <w:t xml:space="preserve"> controlled trials' OR 'randomized controlled trials'</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415 651</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#12</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randomisation</w:t>
            </w:r>
            <w:proofErr w:type="spellEnd"/>
            <w:r w:rsidRPr="00356010">
              <w:rPr>
                <w:rFonts w:ascii="Arial" w:hAnsi="Arial" w:cs="Arial"/>
                <w:sz w:val="20"/>
              </w:rPr>
              <w:t>' OR 'randomization'</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672 814</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#13</w:t>
            </w:r>
          </w:p>
        </w:tc>
        <w:tc>
          <w:tcPr>
            <w:tcW w:w="3951" w:type="pct"/>
            <w:vAlign w:val="bottom"/>
          </w:tcPr>
          <w:p w:rsidR="00465C80" w:rsidRPr="00356010" w:rsidRDefault="00465C80" w:rsidP="000B2591">
            <w:pPr>
              <w:pStyle w:val="TableBodyText-H54"/>
              <w:rPr>
                <w:rFonts w:ascii="Arial" w:hAnsi="Arial" w:cs="Arial"/>
                <w:sz w:val="20"/>
              </w:rPr>
            </w:pPr>
            <w:proofErr w:type="spellStart"/>
            <w:r w:rsidRPr="00356010">
              <w:rPr>
                <w:rFonts w:ascii="Arial" w:hAnsi="Arial" w:cs="Arial"/>
                <w:sz w:val="20"/>
              </w:rPr>
              <w:t>rct</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15 752</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#14</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'random allocation' OR 'random assignment'</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64 104</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#15</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'randomly allocated' OR 'randomly assigned'</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6169</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#16</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'allocated randomly' OR 'assigned randomly'</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1561</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#17</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(single OR double OR triple OR treble) NEAR/1 (blind* OR mask*)</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204 035</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#18</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allocated NEAR/2 random OR assigned NEAR/2 random</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1561</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#19</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'prospective study'/de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295 755</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#20</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OR/#1-19</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6 064 800</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#21</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'case study'/de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69 717</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#22</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'case report'</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1 932 418</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#23</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'abstract report'/de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89 615</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#24</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'letter'/de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894 339</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#25</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'case study'/de OR 'case report' OR 'abstract report'/de OR 'letter'/de</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2 795 719</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#27</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#20 NOT #25</w:t>
            </w:r>
          </w:p>
        </w:tc>
        <w:tc>
          <w:tcPr>
            <w:tcW w:w="746" w:type="pct"/>
            <w:noWrap/>
            <w:hideMark/>
          </w:tcPr>
          <w:p w:rsidR="00465C80" w:rsidRPr="00356010" w:rsidRDefault="00465C80" w:rsidP="000B2591">
            <w:pPr>
              <w:pStyle w:val="TableBodyCentered-H52"/>
              <w:rPr>
                <w:rFonts w:ascii="Arial" w:hAnsi="Arial" w:cs="Arial"/>
                <w:sz w:val="20"/>
              </w:rPr>
            </w:pPr>
            <w:r w:rsidRPr="00356010">
              <w:rPr>
                <w:rFonts w:ascii="Arial" w:hAnsi="Arial" w:cs="Arial"/>
                <w:sz w:val="20"/>
              </w:rPr>
              <w:t>5 896 392</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#28</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'multiple sclerosis'/exp</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85 241</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#29</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'encephalomyelitis'/exp</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25 227</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#30</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demyelinating</w:t>
            </w:r>
            <w:proofErr w:type="spellEnd"/>
            <w:r w:rsidRPr="00356010">
              <w:rPr>
                <w:rFonts w:ascii="Arial" w:hAnsi="Arial" w:cs="Arial"/>
                <w:sz w:val="20"/>
              </w:rPr>
              <w:t xml:space="preserve"> disease'/exp</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108 223</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#31</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myelooptic</w:t>
            </w:r>
            <w:proofErr w:type="spellEnd"/>
            <w:r w:rsidRPr="00356010">
              <w:rPr>
                <w:rFonts w:ascii="Arial" w:hAnsi="Arial" w:cs="Arial"/>
                <w:sz w:val="20"/>
              </w:rPr>
              <w:t xml:space="preserve"> neuropathy'/exp</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3623</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#32</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'multiple sclerosis' OR '</w:t>
            </w:r>
            <w:proofErr w:type="spellStart"/>
            <w:r w:rsidRPr="00356010">
              <w:rPr>
                <w:rFonts w:ascii="Arial" w:hAnsi="Arial" w:cs="Arial"/>
                <w:sz w:val="20"/>
              </w:rPr>
              <w:t>neuromyelitis</w:t>
            </w:r>
            <w:proofErr w:type="spellEnd"/>
            <w:r w:rsidRPr="00356010">
              <w:rPr>
                <w:rFonts w:ascii="Arial" w:hAnsi="Arial" w:cs="Arial"/>
                <w:sz w:val="20"/>
              </w:rPr>
              <w:t xml:space="preserve"> </w:t>
            </w:r>
            <w:proofErr w:type="spellStart"/>
            <w:r w:rsidRPr="00356010">
              <w:rPr>
                <w:rFonts w:ascii="Arial" w:hAnsi="Arial" w:cs="Arial"/>
                <w:sz w:val="20"/>
              </w:rPr>
              <w:t>optica</w:t>
            </w:r>
            <w:proofErr w:type="spellEnd"/>
            <w:r w:rsidRPr="00356010">
              <w:rPr>
                <w:rFonts w:ascii="Arial" w:hAnsi="Arial" w:cs="Arial"/>
                <w:sz w:val="20"/>
              </w:rPr>
              <w:t xml:space="preserve">' OR encephalomyelitis OR </w:t>
            </w:r>
            <w:proofErr w:type="spellStart"/>
            <w:r w:rsidRPr="00356010">
              <w:rPr>
                <w:rFonts w:ascii="Arial" w:hAnsi="Arial" w:cs="Arial"/>
                <w:sz w:val="20"/>
              </w:rPr>
              <w:t>devic</w:t>
            </w:r>
            <w:proofErr w:type="spellEnd"/>
            <w:r w:rsidRPr="00356010">
              <w:rPr>
                <w:rFonts w:ascii="Arial" w:hAnsi="Arial" w:cs="Arial"/>
                <w:sz w:val="20"/>
              </w:rPr>
              <w:t xml:space="preserve"> OR </w:t>
            </w:r>
            <w:proofErr w:type="spellStart"/>
            <w:r w:rsidRPr="00356010">
              <w:rPr>
                <w:rFonts w:ascii="Arial" w:hAnsi="Arial" w:cs="Arial"/>
                <w:sz w:val="20"/>
              </w:rPr>
              <w:t>rrms</w:t>
            </w:r>
            <w:proofErr w:type="spellEnd"/>
            <w:r w:rsidRPr="00356010">
              <w:rPr>
                <w:rFonts w:ascii="Arial" w:hAnsi="Arial" w:cs="Arial"/>
                <w:sz w:val="20"/>
              </w:rPr>
              <w:t xml:space="preserve"> OR </w:t>
            </w:r>
            <w:proofErr w:type="spellStart"/>
            <w:r w:rsidRPr="00356010">
              <w:rPr>
                <w:rFonts w:ascii="Arial" w:hAnsi="Arial" w:cs="Arial"/>
                <w:sz w:val="20"/>
              </w:rPr>
              <w:t>spms</w:t>
            </w:r>
            <w:proofErr w:type="spellEnd"/>
            <w:r w:rsidRPr="00356010">
              <w:rPr>
                <w:rFonts w:ascii="Arial" w:hAnsi="Arial" w:cs="Arial"/>
                <w:sz w:val="20"/>
              </w:rPr>
              <w:t xml:space="preserve"> OR </w:t>
            </w:r>
            <w:proofErr w:type="spellStart"/>
            <w:r w:rsidRPr="00356010">
              <w:rPr>
                <w:rFonts w:ascii="Arial" w:hAnsi="Arial" w:cs="Arial"/>
                <w:sz w:val="20"/>
              </w:rPr>
              <w:t>rms</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114 102</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#33</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 xml:space="preserve">#28 OR #29 OR #30 OR #31 OR #32 </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141 207</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lastRenderedPageBreak/>
              <w:t>#34</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 xml:space="preserve">'beta interferon'/exp OR 'beta1 interferon'/exp OR 'beta1a interferon'/exp OR 'interferon beta serine'/exp OR 'recombinant beta interferon'/exp OR interferon NEAR/2 beta OR </w:t>
            </w:r>
            <w:proofErr w:type="spellStart"/>
            <w:r w:rsidRPr="00356010">
              <w:rPr>
                <w:rFonts w:ascii="Arial" w:hAnsi="Arial" w:cs="Arial"/>
                <w:sz w:val="20"/>
              </w:rPr>
              <w:t>avonex</w:t>
            </w:r>
            <w:proofErr w:type="spellEnd"/>
            <w:r w:rsidRPr="00356010">
              <w:rPr>
                <w:rFonts w:ascii="Arial" w:hAnsi="Arial" w:cs="Arial"/>
                <w:sz w:val="20"/>
              </w:rPr>
              <w:t xml:space="preserve"> OR </w:t>
            </w:r>
            <w:proofErr w:type="spellStart"/>
            <w:r w:rsidRPr="00356010">
              <w:rPr>
                <w:rFonts w:ascii="Arial" w:hAnsi="Arial" w:cs="Arial"/>
                <w:sz w:val="20"/>
              </w:rPr>
              <w:t>belerofon</w:t>
            </w:r>
            <w:proofErr w:type="spellEnd"/>
            <w:r w:rsidRPr="00356010">
              <w:rPr>
                <w:rFonts w:ascii="Arial" w:hAnsi="Arial" w:cs="Arial"/>
                <w:sz w:val="20"/>
              </w:rPr>
              <w:t xml:space="preserve"> OR </w:t>
            </w:r>
            <w:proofErr w:type="spellStart"/>
            <w:r w:rsidRPr="00356010">
              <w:rPr>
                <w:rFonts w:ascii="Arial" w:hAnsi="Arial" w:cs="Arial"/>
                <w:sz w:val="20"/>
              </w:rPr>
              <w:t>ifn</w:t>
            </w:r>
            <w:proofErr w:type="spellEnd"/>
            <w:r w:rsidRPr="00356010">
              <w:rPr>
                <w:rFonts w:ascii="Arial" w:hAnsi="Arial" w:cs="Arial"/>
                <w:sz w:val="20"/>
              </w:rPr>
              <w:t xml:space="preserve"> NEAR/2 beta OR </w:t>
            </w:r>
            <w:proofErr w:type="spellStart"/>
            <w:r w:rsidRPr="00356010">
              <w:rPr>
                <w:rFonts w:ascii="Arial" w:hAnsi="Arial" w:cs="Arial"/>
                <w:sz w:val="20"/>
              </w:rPr>
              <w:t>ifn?beta</w:t>
            </w:r>
            <w:proofErr w:type="spellEnd"/>
            <w:r w:rsidRPr="00356010">
              <w:rPr>
                <w:rFonts w:ascii="Arial" w:hAnsi="Arial" w:cs="Arial"/>
                <w:sz w:val="20"/>
              </w:rPr>
              <w:t xml:space="preserve"> OR beta1* NEAR/2 interferon OR </w:t>
            </w:r>
            <w:proofErr w:type="spellStart"/>
            <w:r w:rsidRPr="00356010">
              <w:rPr>
                <w:rFonts w:ascii="Arial" w:hAnsi="Arial" w:cs="Arial"/>
                <w:sz w:val="20"/>
              </w:rPr>
              <w:t>betaferon</w:t>
            </w:r>
            <w:proofErr w:type="spellEnd"/>
            <w:r w:rsidRPr="00356010">
              <w:rPr>
                <w:rFonts w:ascii="Arial" w:hAnsi="Arial" w:cs="Arial"/>
                <w:sz w:val="20"/>
              </w:rPr>
              <w:t xml:space="preserve"> OR </w:t>
            </w:r>
            <w:proofErr w:type="spellStart"/>
            <w:r w:rsidRPr="00356010">
              <w:rPr>
                <w:rFonts w:ascii="Arial" w:hAnsi="Arial" w:cs="Arial"/>
                <w:sz w:val="20"/>
              </w:rPr>
              <w:t>rebif</w:t>
            </w:r>
            <w:proofErr w:type="spellEnd"/>
            <w:r w:rsidRPr="00356010">
              <w:rPr>
                <w:rFonts w:ascii="Arial" w:hAnsi="Arial" w:cs="Arial"/>
                <w:sz w:val="20"/>
              </w:rPr>
              <w:t xml:space="preserve"> OR </w:t>
            </w:r>
            <w:proofErr w:type="spellStart"/>
            <w:r w:rsidRPr="00356010">
              <w:rPr>
                <w:rFonts w:ascii="Arial" w:hAnsi="Arial" w:cs="Arial"/>
                <w:sz w:val="20"/>
              </w:rPr>
              <w:t>betaseron</w:t>
            </w:r>
            <w:proofErr w:type="spellEnd"/>
            <w:r w:rsidRPr="00356010">
              <w:rPr>
                <w:rFonts w:ascii="Arial" w:hAnsi="Arial" w:cs="Arial"/>
                <w:sz w:val="20"/>
              </w:rPr>
              <w:t xml:space="preserve"> OR </w:t>
            </w:r>
            <w:proofErr w:type="spellStart"/>
            <w:r w:rsidRPr="00356010">
              <w:rPr>
                <w:rFonts w:ascii="Arial" w:hAnsi="Arial" w:cs="Arial"/>
                <w:sz w:val="20"/>
              </w:rPr>
              <w:t>extavia</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24 735</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#35</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glatiramer</w:t>
            </w:r>
            <w:proofErr w:type="spellEnd"/>
            <w:r w:rsidRPr="00356010">
              <w:rPr>
                <w:rFonts w:ascii="Arial" w:hAnsi="Arial" w:cs="Arial"/>
                <w:sz w:val="20"/>
              </w:rPr>
              <w:t xml:space="preserve">'/exp OR </w:t>
            </w:r>
            <w:proofErr w:type="spellStart"/>
            <w:r w:rsidRPr="00356010">
              <w:rPr>
                <w:rFonts w:ascii="Arial" w:hAnsi="Arial" w:cs="Arial"/>
                <w:sz w:val="20"/>
              </w:rPr>
              <w:t>glatiramer</w:t>
            </w:r>
            <w:proofErr w:type="spellEnd"/>
            <w:r w:rsidRPr="00356010">
              <w:rPr>
                <w:rFonts w:ascii="Arial" w:hAnsi="Arial" w:cs="Arial"/>
                <w:sz w:val="20"/>
              </w:rPr>
              <w:t xml:space="preserve"> OR </w:t>
            </w:r>
            <w:proofErr w:type="spellStart"/>
            <w:r w:rsidRPr="00356010">
              <w:rPr>
                <w:rFonts w:ascii="Arial" w:hAnsi="Arial" w:cs="Arial"/>
                <w:sz w:val="20"/>
              </w:rPr>
              <w:t>copaxone</w:t>
            </w:r>
            <w:proofErr w:type="spellEnd"/>
            <w:r w:rsidRPr="00356010">
              <w:rPr>
                <w:rFonts w:ascii="Arial" w:hAnsi="Arial" w:cs="Arial"/>
                <w:sz w:val="20"/>
              </w:rPr>
              <w:t xml:space="preserve"> OR co*polymer*1 OR 'copolymer 1' OR 'co polymer 1' OR 'cop 1'</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5123</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#36</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natalizumab</w:t>
            </w:r>
            <w:proofErr w:type="spellEnd"/>
            <w:r w:rsidRPr="00356010">
              <w:rPr>
                <w:rFonts w:ascii="Arial" w:hAnsi="Arial" w:cs="Arial"/>
                <w:sz w:val="20"/>
              </w:rPr>
              <w:t xml:space="preserve">'/de OR </w:t>
            </w:r>
            <w:proofErr w:type="spellStart"/>
            <w:r w:rsidRPr="00356010">
              <w:rPr>
                <w:rFonts w:ascii="Arial" w:hAnsi="Arial" w:cs="Arial"/>
                <w:sz w:val="20"/>
              </w:rPr>
              <w:t>natalizumab</w:t>
            </w:r>
            <w:proofErr w:type="spellEnd"/>
            <w:r w:rsidRPr="00356010">
              <w:rPr>
                <w:rFonts w:ascii="Arial" w:hAnsi="Arial" w:cs="Arial"/>
                <w:sz w:val="20"/>
              </w:rPr>
              <w:t xml:space="preserve"> OR </w:t>
            </w:r>
            <w:proofErr w:type="spellStart"/>
            <w:r w:rsidRPr="00356010">
              <w:rPr>
                <w:rFonts w:ascii="Arial" w:hAnsi="Arial" w:cs="Arial"/>
                <w:sz w:val="20"/>
              </w:rPr>
              <w:t>tysabri</w:t>
            </w:r>
            <w:proofErr w:type="spellEnd"/>
            <w:r w:rsidRPr="00356010">
              <w:rPr>
                <w:rFonts w:ascii="Arial" w:hAnsi="Arial" w:cs="Arial"/>
                <w:sz w:val="20"/>
              </w:rPr>
              <w:t xml:space="preserve"> OR </w:t>
            </w:r>
            <w:proofErr w:type="spellStart"/>
            <w:r w:rsidRPr="00356010">
              <w:rPr>
                <w:rFonts w:ascii="Arial" w:hAnsi="Arial" w:cs="Arial"/>
                <w:sz w:val="20"/>
              </w:rPr>
              <w:t>antegren</w:t>
            </w:r>
            <w:proofErr w:type="spellEnd"/>
            <w:r w:rsidRPr="00356010">
              <w:rPr>
                <w:rFonts w:ascii="Arial" w:hAnsi="Arial" w:cs="Arial"/>
                <w:sz w:val="20"/>
              </w:rPr>
              <w:t xml:space="preserve"> OR 'anti vla4' OR 'anti-</w:t>
            </w:r>
            <w:proofErr w:type="spellStart"/>
            <w:r w:rsidRPr="00356010">
              <w:rPr>
                <w:rFonts w:ascii="Arial" w:hAnsi="Arial" w:cs="Arial"/>
                <w:sz w:val="20"/>
              </w:rPr>
              <w:t>vla</w:t>
            </w:r>
            <w:proofErr w:type="spellEnd"/>
            <w:r w:rsidRPr="00356010">
              <w:rPr>
                <w:rFonts w:ascii="Arial" w:hAnsi="Arial" w:cs="Arial"/>
                <w:sz w:val="20"/>
              </w:rPr>
              <w:t xml:space="preserve"> 4' OR 'anti alpha4 integrin' OR an100226 OR 'an 100226'</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5297</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#37</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'fingolimod'/de OR fingolimod OR fty720 OR '</w:t>
            </w:r>
            <w:proofErr w:type="spellStart"/>
            <w:r w:rsidRPr="00356010">
              <w:rPr>
                <w:rFonts w:ascii="Arial" w:hAnsi="Arial" w:cs="Arial"/>
                <w:sz w:val="20"/>
              </w:rPr>
              <w:t>fty</w:t>
            </w:r>
            <w:proofErr w:type="spellEnd"/>
            <w:r w:rsidRPr="00356010">
              <w:rPr>
                <w:rFonts w:ascii="Arial" w:hAnsi="Arial" w:cs="Arial"/>
                <w:sz w:val="20"/>
              </w:rPr>
              <w:t xml:space="preserve"> 720' OR </w:t>
            </w:r>
            <w:proofErr w:type="spellStart"/>
            <w:r w:rsidRPr="00356010">
              <w:rPr>
                <w:rFonts w:ascii="Arial" w:hAnsi="Arial" w:cs="Arial"/>
                <w:sz w:val="20"/>
              </w:rPr>
              <w:t>Gilen?a</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3809</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#38</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alemtuzumab</w:t>
            </w:r>
            <w:proofErr w:type="spellEnd"/>
            <w:r w:rsidRPr="00356010">
              <w:rPr>
                <w:rFonts w:ascii="Arial" w:hAnsi="Arial" w:cs="Arial"/>
                <w:sz w:val="20"/>
              </w:rPr>
              <w:t xml:space="preserve">'/de OR </w:t>
            </w:r>
            <w:proofErr w:type="spellStart"/>
            <w:r w:rsidRPr="00356010">
              <w:rPr>
                <w:rFonts w:ascii="Arial" w:hAnsi="Arial" w:cs="Arial"/>
                <w:sz w:val="20"/>
              </w:rPr>
              <w:t>alemtuzumab</w:t>
            </w:r>
            <w:proofErr w:type="spellEnd"/>
            <w:r w:rsidRPr="00356010">
              <w:rPr>
                <w:rFonts w:ascii="Arial" w:hAnsi="Arial" w:cs="Arial"/>
                <w:sz w:val="20"/>
              </w:rPr>
              <w:t xml:space="preserve"> OR </w:t>
            </w:r>
            <w:proofErr w:type="spellStart"/>
            <w:r w:rsidRPr="00356010">
              <w:rPr>
                <w:rFonts w:ascii="Arial" w:hAnsi="Arial" w:cs="Arial"/>
                <w:sz w:val="20"/>
              </w:rPr>
              <w:t>campath</w:t>
            </w:r>
            <w:proofErr w:type="spellEnd"/>
            <w:r w:rsidRPr="00356010">
              <w:rPr>
                <w:rFonts w:ascii="Arial" w:hAnsi="Arial" w:cs="Arial"/>
                <w:sz w:val="20"/>
              </w:rPr>
              <w:t xml:space="preserve"> OR </w:t>
            </w:r>
            <w:proofErr w:type="spellStart"/>
            <w:r w:rsidRPr="00356010">
              <w:rPr>
                <w:rFonts w:ascii="Arial" w:hAnsi="Arial" w:cs="Arial"/>
                <w:sz w:val="20"/>
              </w:rPr>
              <w:t>mabcampath</w:t>
            </w:r>
            <w:proofErr w:type="spellEnd"/>
            <w:r w:rsidRPr="00356010">
              <w:rPr>
                <w:rFonts w:ascii="Arial" w:hAnsi="Arial" w:cs="Arial"/>
                <w:sz w:val="20"/>
              </w:rPr>
              <w:t xml:space="preserve"> OR '</w:t>
            </w:r>
            <w:proofErr w:type="spellStart"/>
            <w:r w:rsidRPr="00356010">
              <w:rPr>
                <w:rFonts w:ascii="Arial" w:hAnsi="Arial" w:cs="Arial"/>
                <w:sz w:val="20"/>
              </w:rPr>
              <w:t>ldp</w:t>
            </w:r>
            <w:proofErr w:type="spellEnd"/>
            <w:r w:rsidRPr="00356010">
              <w:rPr>
                <w:rFonts w:ascii="Arial" w:hAnsi="Arial" w:cs="Arial"/>
                <w:sz w:val="20"/>
              </w:rPr>
              <w:t xml:space="preserve"> 103' OR ldp103 OR </w:t>
            </w:r>
            <w:proofErr w:type="spellStart"/>
            <w:r w:rsidRPr="00356010">
              <w:rPr>
                <w:rFonts w:ascii="Arial" w:hAnsi="Arial" w:cs="Arial"/>
                <w:sz w:val="20"/>
              </w:rPr>
              <w:t>lemtrada</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10 041</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#39</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'teriflunomide'/de OR teriflunomide OR 'a 771726' OR 'a77 1726' OR a771726 OR '</w:t>
            </w:r>
            <w:proofErr w:type="spellStart"/>
            <w:r w:rsidRPr="00356010">
              <w:rPr>
                <w:rFonts w:ascii="Arial" w:hAnsi="Arial" w:cs="Arial"/>
                <w:sz w:val="20"/>
              </w:rPr>
              <w:t>hmr</w:t>
            </w:r>
            <w:proofErr w:type="spellEnd"/>
            <w:r w:rsidRPr="00356010">
              <w:rPr>
                <w:rFonts w:ascii="Arial" w:hAnsi="Arial" w:cs="Arial"/>
                <w:sz w:val="20"/>
              </w:rPr>
              <w:t xml:space="preserve"> 1726' OR hmr1726 OR '</w:t>
            </w:r>
            <w:proofErr w:type="spellStart"/>
            <w:r w:rsidRPr="00356010">
              <w:rPr>
                <w:rFonts w:ascii="Arial" w:hAnsi="Arial" w:cs="Arial"/>
                <w:sz w:val="20"/>
              </w:rPr>
              <w:t>rs</w:t>
            </w:r>
            <w:proofErr w:type="spellEnd"/>
            <w:r w:rsidRPr="00356010">
              <w:rPr>
                <w:rFonts w:ascii="Arial" w:hAnsi="Arial" w:cs="Arial"/>
                <w:sz w:val="20"/>
              </w:rPr>
              <w:t xml:space="preserve"> 61980' OR rs61980 OR '</w:t>
            </w:r>
            <w:proofErr w:type="spellStart"/>
            <w:r w:rsidRPr="00356010">
              <w:rPr>
                <w:rFonts w:ascii="Arial" w:hAnsi="Arial" w:cs="Arial"/>
                <w:sz w:val="20"/>
              </w:rPr>
              <w:t>su</w:t>
            </w:r>
            <w:proofErr w:type="spellEnd"/>
            <w:r w:rsidRPr="00356010">
              <w:rPr>
                <w:rFonts w:ascii="Arial" w:hAnsi="Arial" w:cs="Arial"/>
                <w:sz w:val="20"/>
              </w:rPr>
              <w:t xml:space="preserve"> 0020' OR su0020 or </w:t>
            </w:r>
            <w:proofErr w:type="spellStart"/>
            <w:r w:rsidRPr="00356010">
              <w:rPr>
                <w:rFonts w:ascii="Arial" w:hAnsi="Arial" w:cs="Arial"/>
                <w:sz w:val="20"/>
              </w:rPr>
              <w:t>aubagio</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1002</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#40</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bg</w:t>
            </w:r>
            <w:proofErr w:type="spellEnd"/>
            <w:r w:rsidRPr="00356010">
              <w:rPr>
                <w:rFonts w:ascii="Arial" w:hAnsi="Arial" w:cs="Arial"/>
                <w:sz w:val="20"/>
              </w:rPr>
              <w:t xml:space="preserve"> 00012' OR bg00012 OR '</w:t>
            </w:r>
            <w:proofErr w:type="spellStart"/>
            <w:r w:rsidRPr="00356010">
              <w:rPr>
                <w:rFonts w:ascii="Arial" w:hAnsi="Arial" w:cs="Arial"/>
                <w:sz w:val="20"/>
              </w:rPr>
              <w:t>bg</w:t>
            </w:r>
            <w:proofErr w:type="spellEnd"/>
            <w:r w:rsidRPr="00356010">
              <w:rPr>
                <w:rFonts w:ascii="Arial" w:hAnsi="Arial" w:cs="Arial"/>
                <w:sz w:val="20"/>
              </w:rPr>
              <w:t xml:space="preserve"> 12' OR '</w:t>
            </w:r>
            <w:proofErr w:type="spellStart"/>
            <w:r w:rsidRPr="00356010">
              <w:rPr>
                <w:rFonts w:ascii="Arial" w:hAnsi="Arial" w:cs="Arial"/>
                <w:sz w:val="20"/>
              </w:rPr>
              <w:t>brn</w:t>
            </w:r>
            <w:proofErr w:type="spellEnd"/>
            <w:r w:rsidRPr="00356010">
              <w:rPr>
                <w:rFonts w:ascii="Arial" w:hAnsi="Arial" w:cs="Arial"/>
                <w:sz w:val="20"/>
              </w:rPr>
              <w:t xml:space="preserve"> 0774590' OR </w:t>
            </w:r>
            <w:proofErr w:type="spellStart"/>
            <w:r w:rsidRPr="00356010">
              <w:rPr>
                <w:rFonts w:ascii="Arial" w:hAnsi="Arial" w:cs="Arial"/>
                <w:sz w:val="20"/>
              </w:rPr>
              <w:t>panaclar</w:t>
            </w:r>
            <w:proofErr w:type="spellEnd"/>
            <w:r w:rsidRPr="00356010">
              <w:rPr>
                <w:rFonts w:ascii="Arial" w:hAnsi="Arial" w:cs="Arial"/>
                <w:sz w:val="20"/>
              </w:rPr>
              <w:t xml:space="preserve"> or </w:t>
            </w:r>
            <w:proofErr w:type="spellStart"/>
            <w:r w:rsidRPr="00356010">
              <w:rPr>
                <w:rFonts w:ascii="Arial" w:hAnsi="Arial" w:cs="Arial"/>
                <w:sz w:val="20"/>
              </w:rPr>
              <w:t>tecfidera</w:t>
            </w:r>
            <w:proofErr w:type="spellEnd"/>
            <w:r w:rsidRPr="00356010">
              <w:rPr>
                <w:rFonts w:ascii="Arial" w:hAnsi="Arial" w:cs="Arial"/>
                <w:sz w:val="20"/>
              </w:rPr>
              <w:t xml:space="preserve"> or </w:t>
            </w:r>
            <w:proofErr w:type="spellStart"/>
            <w:r w:rsidRPr="00356010">
              <w:rPr>
                <w:rFonts w:ascii="Arial" w:hAnsi="Arial" w:cs="Arial"/>
                <w:sz w:val="20"/>
              </w:rPr>
              <w:t>dmf</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7264</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#41</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peginterferon</w:t>
            </w:r>
            <w:proofErr w:type="spellEnd"/>
            <w:r w:rsidRPr="00356010">
              <w:rPr>
                <w:rFonts w:ascii="Arial" w:hAnsi="Arial" w:cs="Arial"/>
                <w:sz w:val="20"/>
              </w:rPr>
              <w:t xml:space="preserve"> beta1a'/exp OR '</w:t>
            </w:r>
            <w:proofErr w:type="spellStart"/>
            <w:r w:rsidRPr="00356010">
              <w:rPr>
                <w:rFonts w:ascii="Arial" w:hAnsi="Arial" w:cs="Arial"/>
                <w:sz w:val="20"/>
              </w:rPr>
              <w:t>pegylated</w:t>
            </w:r>
            <w:proofErr w:type="spellEnd"/>
            <w:r w:rsidRPr="00356010">
              <w:rPr>
                <w:rFonts w:ascii="Arial" w:hAnsi="Arial" w:cs="Arial"/>
                <w:sz w:val="20"/>
              </w:rPr>
              <w:t xml:space="preserve"> interferon beta' OR bib or </w:t>
            </w:r>
            <w:proofErr w:type="spellStart"/>
            <w:r w:rsidRPr="00356010">
              <w:rPr>
                <w:rFonts w:ascii="Arial" w:hAnsi="Arial" w:cs="Arial"/>
                <w:sz w:val="20"/>
              </w:rPr>
              <w:t>plegridy</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277</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#42</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w:t>
            </w:r>
            <w:proofErr w:type="spellStart"/>
            <w:r w:rsidRPr="00356010">
              <w:rPr>
                <w:rFonts w:ascii="Arial" w:hAnsi="Arial" w:cs="Arial"/>
                <w:sz w:val="20"/>
              </w:rPr>
              <w:t>laquinimod</w:t>
            </w:r>
            <w:proofErr w:type="spellEnd"/>
            <w:r w:rsidRPr="00356010">
              <w:rPr>
                <w:rFonts w:ascii="Arial" w:hAnsi="Arial" w:cs="Arial"/>
                <w:sz w:val="20"/>
              </w:rPr>
              <w:t>'/exp OR '</w:t>
            </w:r>
            <w:proofErr w:type="spellStart"/>
            <w:r w:rsidRPr="00356010">
              <w:rPr>
                <w:rFonts w:ascii="Arial" w:hAnsi="Arial" w:cs="Arial"/>
                <w:sz w:val="20"/>
              </w:rPr>
              <w:t>abr</w:t>
            </w:r>
            <w:proofErr w:type="spellEnd"/>
            <w:r w:rsidRPr="00356010">
              <w:rPr>
                <w:rFonts w:ascii="Arial" w:hAnsi="Arial" w:cs="Arial"/>
                <w:sz w:val="20"/>
              </w:rPr>
              <w:t xml:space="preserve"> 215062' OR abr215062 OR '</w:t>
            </w:r>
            <w:proofErr w:type="spellStart"/>
            <w:r w:rsidRPr="00356010">
              <w:rPr>
                <w:rFonts w:ascii="Arial" w:hAnsi="Arial" w:cs="Arial"/>
                <w:sz w:val="20"/>
              </w:rPr>
              <w:t>saik</w:t>
            </w:r>
            <w:proofErr w:type="spellEnd"/>
            <w:r w:rsidRPr="00356010">
              <w:rPr>
                <w:rFonts w:ascii="Arial" w:hAnsi="Arial" w:cs="Arial"/>
                <w:sz w:val="20"/>
              </w:rPr>
              <w:t xml:space="preserve"> ms' OR '</w:t>
            </w:r>
            <w:proofErr w:type="spellStart"/>
            <w:r w:rsidRPr="00356010">
              <w:rPr>
                <w:rFonts w:ascii="Arial" w:hAnsi="Arial" w:cs="Arial"/>
                <w:sz w:val="20"/>
              </w:rPr>
              <w:t>tv</w:t>
            </w:r>
            <w:proofErr w:type="spellEnd"/>
            <w:r w:rsidRPr="00356010">
              <w:rPr>
                <w:rFonts w:ascii="Arial" w:hAnsi="Arial" w:cs="Arial"/>
                <w:sz w:val="20"/>
              </w:rPr>
              <w:t xml:space="preserve"> 5600' OR tv5600</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484</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#43</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#34 OR #35 OR #36 OR #37 OR #38 OR #39 OR #40 OR #41 OR #42</w:t>
            </w:r>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49 284</w:t>
            </w:r>
          </w:p>
        </w:tc>
      </w:tr>
      <w:tr w:rsidR="00465C80" w:rsidRPr="00356010" w:rsidTr="000B2591">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#44</w:t>
            </w:r>
          </w:p>
        </w:tc>
        <w:tc>
          <w:tcPr>
            <w:tcW w:w="3951" w:type="pct"/>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#27 AND #33 AND #43 AND [1960-2012]/</w:t>
            </w:r>
            <w:proofErr w:type="spellStart"/>
            <w:r w:rsidRPr="00356010">
              <w:rPr>
                <w:rFonts w:ascii="Arial" w:hAnsi="Arial" w:cs="Arial"/>
                <w:sz w:val="20"/>
              </w:rPr>
              <w:t>py</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r>
      <w:tr w:rsidR="00465C80" w:rsidRPr="00356010" w:rsidTr="000B2591">
        <w:trPr>
          <w:cnfStyle w:val="000000010000"/>
        </w:trPr>
        <w:tc>
          <w:tcPr>
            <w:tcW w:w="0" w:type="auto"/>
            <w:hideMark/>
          </w:tcPr>
          <w:p w:rsidR="00465C80" w:rsidRPr="00356010" w:rsidRDefault="00465C80" w:rsidP="000B2591">
            <w:pPr>
              <w:pStyle w:val="TableBodyCentered-H52"/>
              <w:rPr>
                <w:rFonts w:ascii="Arial" w:hAnsi="Arial" w:cs="Arial"/>
                <w:sz w:val="20"/>
              </w:rPr>
            </w:pPr>
            <w:r w:rsidRPr="00356010">
              <w:rPr>
                <w:rFonts w:ascii="Arial" w:hAnsi="Arial" w:cs="Arial"/>
                <w:sz w:val="20"/>
              </w:rPr>
              <w:t>#45</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#27 AND #33 AND #43 AND [7-5-2013]/</w:t>
            </w:r>
            <w:proofErr w:type="spellStart"/>
            <w:r w:rsidRPr="00356010">
              <w:rPr>
                <w:rFonts w:ascii="Arial" w:hAnsi="Arial" w:cs="Arial"/>
                <w:sz w:val="20"/>
              </w:rPr>
              <w:t>sd</w:t>
            </w:r>
            <w:proofErr w:type="spellEnd"/>
            <w:r w:rsidRPr="00356010">
              <w:rPr>
                <w:rFonts w:ascii="Arial" w:hAnsi="Arial" w:cs="Arial"/>
                <w:sz w:val="20"/>
              </w:rPr>
              <w:t xml:space="preserve"> NOT [21-3-2014]/</w:t>
            </w:r>
            <w:proofErr w:type="spellStart"/>
            <w:r w:rsidRPr="00356010">
              <w:rPr>
                <w:rFonts w:ascii="Arial" w:hAnsi="Arial" w:cs="Arial"/>
                <w:sz w:val="20"/>
              </w:rPr>
              <w:t>sd</w:t>
            </w:r>
            <w:proofErr w:type="spellEnd"/>
          </w:p>
        </w:tc>
        <w:tc>
          <w:tcPr>
            <w:tcW w:w="746" w:type="pct"/>
            <w:noWrap/>
            <w:vAlign w:val="bottom"/>
            <w:hideMark/>
          </w:tcPr>
          <w:p w:rsidR="00465C80" w:rsidRPr="00356010" w:rsidRDefault="00465C80" w:rsidP="000B2591">
            <w:pPr>
              <w:pStyle w:val="TableBodyCentered-H52"/>
              <w:rPr>
                <w:rFonts w:ascii="Arial" w:hAnsi="Arial" w:cs="Arial"/>
                <w:sz w:val="20"/>
              </w:rPr>
            </w:pPr>
            <w:r w:rsidRPr="00356010">
              <w:rPr>
                <w:rFonts w:ascii="Arial" w:hAnsi="Arial" w:cs="Arial"/>
                <w:sz w:val="20"/>
              </w:rPr>
              <w:t>973</w:t>
            </w:r>
          </w:p>
        </w:tc>
      </w:tr>
      <w:tr w:rsidR="00465C80" w:rsidRPr="00356010" w:rsidTr="000B2591">
        <w:tc>
          <w:tcPr>
            <w:tcW w:w="0" w:type="auto"/>
          </w:tcPr>
          <w:p w:rsidR="00465C80" w:rsidRPr="00356010" w:rsidRDefault="00465C80" w:rsidP="000B2591">
            <w:pPr>
              <w:pStyle w:val="TableBodyCentered-H52"/>
              <w:rPr>
                <w:rFonts w:ascii="Arial" w:hAnsi="Arial" w:cs="Arial"/>
                <w:sz w:val="20"/>
              </w:rPr>
            </w:pPr>
            <w:r w:rsidRPr="00356010">
              <w:rPr>
                <w:rFonts w:ascii="Arial" w:hAnsi="Arial" w:cs="Arial"/>
                <w:sz w:val="20"/>
              </w:rPr>
              <w:t>#46</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#27 AND #33 AND #42 AND [31-10-2011]/</w:t>
            </w:r>
            <w:proofErr w:type="spellStart"/>
            <w:r w:rsidRPr="00356010">
              <w:rPr>
                <w:rFonts w:ascii="Arial" w:hAnsi="Arial" w:cs="Arial"/>
                <w:sz w:val="20"/>
              </w:rPr>
              <w:t>sd</w:t>
            </w:r>
            <w:proofErr w:type="spellEnd"/>
            <w:r w:rsidRPr="00356010">
              <w:rPr>
                <w:rFonts w:ascii="Arial" w:hAnsi="Arial" w:cs="Arial"/>
                <w:sz w:val="20"/>
              </w:rPr>
              <w:t xml:space="preserve"> NOT [21-3-2014]/</w:t>
            </w:r>
            <w:proofErr w:type="spellStart"/>
            <w:r w:rsidRPr="00356010">
              <w:rPr>
                <w:rFonts w:ascii="Arial" w:hAnsi="Arial" w:cs="Arial"/>
                <w:sz w:val="20"/>
              </w:rPr>
              <w:t>sd</w:t>
            </w:r>
            <w:proofErr w:type="spellEnd"/>
          </w:p>
        </w:tc>
        <w:tc>
          <w:tcPr>
            <w:tcW w:w="746" w:type="pct"/>
            <w:noWrap/>
            <w:vAlign w:val="bottom"/>
          </w:tcPr>
          <w:p w:rsidR="00465C80" w:rsidRPr="00356010" w:rsidRDefault="00465C80" w:rsidP="000B2591">
            <w:pPr>
              <w:pStyle w:val="TableBodyCentered-H52"/>
              <w:rPr>
                <w:rFonts w:ascii="Arial" w:hAnsi="Arial" w:cs="Arial"/>
                <w:sz w:val="20"/>
              </w:rPr>
            </w:pPr>
            <w:r w:rsidRPr="00356010">
              <w:rPr>
                <w:rFonts w:ascii="Arial" w:hAnsi="Arial" w:cs="Arial"/>
                <w:sz w:val="20"/>
              </w:rPr>
              <w:t>165</w:t>
            </w:r>
          </w:p>
        </w:tc>
      </w:tr>
      <w:tr w:rsidR="00465C80" w:rsidRPr="00356010" w:rsidTr="000B2591">
        <w:trPr>
          <w:cnfStyle w:val="000000010000"/>
        </w:trPr>
        <w:tc>
          <w:tcPr>
            <w:tcW w:w="0" w:type="auto"/>
          </w:tcPr>
          <w:p w:rsidR="00465C80" w:rsidRPr="00356010" w:rsidRDefault="00465C80" w:rsidP="000B2591">
            <w:pPr>
              <w:pStyle w:val="TableBodyCentered-H52"/>
              <w:rPr>
                <w:rFonts w:ascii="Arial" w:hAnsi="Arial" w:cs="Arial"/>
                <w:sz w:val="20"/>
              </w:rPr>
            </w:pPr>
            <w:r w:rsidRPr="00356010">
              <w:rPr>
                <w:rFonts w:ascii="Arial" w:hAnsi="Arial" w:cs="Arial"/>
                <w:sz w:val="20"/>
              </w:rPr>
              <w:t>#47</w:t>
            </w:r>
          </w:p>
        </w:tc>
        <w:tc>
          <w:tcPr>
            <w:tcW w:w="3951" w:type="pct"/>
          </w:tcPr>
          <w:p w:rsidR="00465C80" w:rsidRPr="00356010" w:rsidRDefault="00465C80" w:rsidP="000B2591">
            <w:pPr>
              <w:pStyle w:val="TableBodyText-H54"/>
              <w:rPr>
                <w:rFonts w:ascii="Arial" w:hAnsi="Arial" w:cs="Arial"/>
                <w:sz w:val="20"/>
              </w:rPr>
            </w:pPr>
            <w:r w:rsidRPr="00356010">
              <w:rPr>
                <w:rFonts w:ascii="Arial" w:hAnsi="Arial" w:cs="Arial"/>
                <w:sz w:val="20"/>
              </w:rPr>
              <w:t>#45 OR #46</w:t>
            </w:r>
          </w:p>
        </w:tc>
        <w:tc>
          <w:tcPr>
            <w:tcW w:w="746" w:type="pct"/>
            <w:noWrap/>
            <w:vAlign w:val="bottom"/>
          </w:tcPr>
          <w:p w:rsidR="00465C80" w:rsidRPr="00356010" w:rsidRDefault="00465C80" w:rsidP="000B2591">
            <w:pPr>
              <w:pStyle w:val="TableBodyCentered-H52"/>
              <w:rPr>
                <w:rFonts w:ascii="Arial" w:hAnsi="Arial" w:cs="Arial"/>
                <w:sz w:val="20"/>
              </w:rPr>
            </w:pPr>
            <w:r w:rsidRPr="00356010">
              <w:rPr>
                <w:rFonts w:ascii="Arial" w:hAnsi="Arial" w:cs="Arial"/>
                <w:sz w:val="20"/>
              </w:rPr>
              <w:t>1070</w:t>
            </w:r>
          </w:p>
        </w:tc>
      </w:tr>
    </w:tbl>
    <w:p w:rsidR="00465C80" w:rsidRPr="00356010" w:rsidRDefault="00465C80" w:rsidP="000B2591">
      <w:pPr>
        <w:rPr>
          <w:rFonts w:ascii="Arial" w:hAnsi="Arial" w:cs="Arial"/>
        </w:rPr>
      </w:pPr>
    </w:p>
    <w:p w:rsidR="00465C80" w:rsidRPr="00356010" w:rsidRDefault="0039025E" w:rsidP="000B2591">
      <w:pPr>
        <w:pStyle w:val="Caption"/>
        <w:rPr>
          <w:rFonts w:cs="Arial"/>
        </w:rPr>
      </w:pPr>
      <w:r w:rsidRPr="00356010">
        <w:rPr>
          <w:rFonts w:cs="Arial"/>
        </w:rPr>
        <w:t>Table</w:t>
      </w:r>
      <w:r w:rsidR="00457A5E">
        <w:rPr>
          <w:rFonts w:cs="Arial"/>
        </w:rPr>
        <w:t xml:space="preserve"> B</w:t>
      </w:r>
      <w:r w:rsidR="00845A67">
        <w:rPr>
          <w:rFonts w:cs="Arial"/>
        </w:rPr>
        <w:t>.</w:t>
      </w:r>
      <w:r w:rsidR="00465C80" w:rsidRPr="00356010">
        <w:rPr>
          <w:rFonts w:cs="Arial"/>
        </w:rPr>
        <w:t xml:space="preserve"> List of Outcomes and Type of Sensitivity Analyses Conducted</w:t>
      </w:r>
    </w:p>
    <w:tbl>
      <w:tblPr>
        <w:tblW w:w="4869"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tblPr>
      <w:tblGrid>
        <w:gridCol w:w="1398"/>
        <w:gridCol w:w="2518"/>
        <w:gridCol w:w="5409"/>
      </w:tblGrid>
      <w:tr w:rsidR="00465C80" w:rsidRPr="00356010" w:rsidTr="000B2591">
        <w:trPr>
          <w:trHeight w:val="20"/>
        </w:trPr>
        <w:tc>
          <w:tcPr>
            <w:tcW w:w="750" w:type="pct"/>
            <w:shd w:val="clear" w:color="auto" w:fill="BFBFBF" w:themeFill="background1" w:themeFillShade="BF"/>
          </w:tcPr>
          <w:p w:rsidR="00465C80" w:rsidRPr="00356010" w:rsidRDefault="00465C80" w:rsidP="000B2591">
            <w:pPr>
              <w:pStyle w:val="TableHeading-H56"/>
              <w:rPr>
                <w:rFonts w:ascii="Arial" w:hAnsi="Arial" w:cs="Arial"/>
                <w:sz w:val="20"/>
                <w:szCs w:val="20"/>
                <w:lang w:val="en-US" w:eastAsia="en-IN"/>
              </w:rPr>
            </w:pPr>
            <w:r w:rsidRPr="00356010">
              <w:rPr>
                <w:rFonts w:ascii="Arial" w:hAnsi="Arial" w:cs="Arial"/>
                <w:sz w:val="20"/>
                <w:szCs w:val="20"/>
                <w:lang w:val="en-US" w:eastAsia="en-IN"/>
              </w:rPr>
              <w:t>Outcome</w:t>
            </w:r>
          </w:p>
        </w:tc>
        <w:tc>
          <w:tcPr>
            <w:tcW w:w="1350" w:type="pct"/>
            <w:shd w:val="clear" w:color="auto" w:fill="BFBFBF" w:themeFill="background1" w:themeFillShade="BF"/>
          </w:tcPr>
          <w:p w:rsidR="00465C80" w:rsidRPr="00356010" w:rsidRDefault="00465C80" w:rsidP="000B2591">
            <w:pPr>
              <w:pStyle w:val="TableHeading-H56"/>
              <w:rPr>
                <w:rFonts w:ascii="Arial" w:hAnsi="Arial" w:cs="Arial"/>
                <w:sz w:val="20"/>
                <w:szCs w:val="20"/>
                <w:lang w:val="en-US" w:eastAsia="en-IN"/>
              </w:rPr>
            </w:pPr>
            <w:r w:rsidRPr="00356010">
              <w:rPr>
                <w:rFonts w:ascii="Arial" w:hAnsi="Arial" w:cs="Arial"/>
                <w:sz w:val="20"/>
                <w:szCs w:val="20"/>
                <w:lang w:val="en-US" w:eastAsia="en-IN"/>
              </w:rPr>
              <w:t>Type of sensitivity analysis</w:t>
            </w:r>
          </w:p>
        </w:tc>
        <w:tc>
          <w:tcPr>
            <w:tcW w:w="2900" w:type="pct"/>
            <w:shd w:val="clear" w:color="auto" w:fill="BFBFBF" w:themeFill="background1" w:themeFillShade="BF"/>
          </w:tcPr>
          <w:p w:rsidR="00465C80" w:rsidRPr="00356010" w:rsidRDefault="00465C80" w:rsidP="000B2591">
            <w:pPr>
              <w:pStyle w:val="TableHeading-H56"/>
              <w:rPr>
                <w:rFonts w:ascii="Arial" w:hAnsi="Arial" w:cs="Arial"/>
                <w:sz w:val="20"/>
                <w:szCs w:val="20"/>
                <w:lang w:val="en-US" w:eastAsia="en-IN"/>
              </w:rPr>
            </w:pPr>
            <w:r w:rsidRPr="00356010">
              <w:rPr>
                <w:rFonts w:ascii="Arial" w:hAnsi="Arial" w:cs="Arial"/>
                <w:sz w:val="20"/>
                <w:szCs w:val="20"/>
                <w:lang w:val="en-US" w:eastAsia="en-IN"/>
              </w:rPr>
              <w:t>Study selection criteria</w:t>
            </w:r>
          </w:p>
        </w:tc>
      </w:tr>
      <w:tr w:rsidR="00465C80" w:rsidRPr="00356010" w:rsidTr="000B2591">
        <w:trPr>
          <w:trHeight w:val="20"/>
        </w:trPr>
        <w:tc>
          <w:tcPr>
            <w:tcW w:w="750" w:type="pct"/>
            <w:vMerge w:val="restart"/>
          </w:tcPr>
          <w:p w:rsidR="00465C80" w:rsidRPr="00356010" w:rsidRDefault="00465C80" w:rsidP="000B2591">
            <w:pPr>
              <w:pStyle w:val="TableHeading-H56"/>
              <w:rPr>
                <w:rFonts w:ascii="Arial" w:hAnsi="Arial" w:cs="Arial"/>
                <w:sz w:val="20"/>
                <w:lang w:eastAsia="en-IN"/>
              </w:rPr>
            </w:pPr>
            <w:r w:rsidRPr="00356010">
              <w:rPr>
                <w:rFonts w:ascii="Arial" w:hAnsi="Arial" w:cs="Arial"/>
                <w:sz w:val="20"/>
                <w:szCs w:val="20"/>
                <w:lang w:val="en-US" w:eastAsia="en-IN"/>
              </w:rPr>
              <w:t>Annualized relapse rate</w:t>
            </w:r>
          </w:p>
        </w:tc>
        <w:tc>
          <w:tcPr>
            <w:tcW w:w="135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Study duration</w:t>
            </w:r>
          </w:p>
        </w:tc>
        <w:tc>
          <w:tcPr>
            <w:tcW w:w="290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Exclusion of studies with duration less than 1 year and greater than 2 years</w:t>
            </w:r>
          </w:p>
        </w:tc>
      </w:tr>
      <w:tr w:rsidR="00465C80" w:rsidRPr="00356010" w:rsidTr="000B2591">
        <w:trPr>
          <w:trHeight w:val="368"/>
        </w:trPr>
        <w:tc>
          <w:tcPr>
            <w:tcW w:w="750" w:type="pct"/>
            <w:vMerge/>
          </w:tcPr>
          <w:p w:rsidR="00465C80" w:rsidRPr="00356010" w:rsidRDefault="00465C80" w:rsidP="000B2591">
            <w:pPr>
              <w:pStyle w:val="TableHeading-H56"/>
              <w:rPr>
                <w:rFonts w:ascii="Arial" w:hAnsi="Arial" w:cs="Arial"/>
                <w:sz w:val="20"/>
                <w:lang w:eastAsia="en-IN"/>
              </w:rPr>
            </w:pPr>
          </w:p>
        </w:tc>
        <w:tc>
          <w:tcPr>
            <w:tcW w:w="135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Blinding status</w:t>
            </w:r>
          </w:p>
        </w:tc>
        <w:tc>
          <w:tcPr>
            <w:tcW w:w="290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Exclusion of studies with partial or assessor blinding or with unclear blinding status</w:t>
            </w:r>
          </w:p>
        </w:tc>
      </w:tr>
      <w:tr w:rsidR="00465C80" w:rsidRPr="00356010" w:rsidTr="000B2591">
        <w:trPr>
          <w:trHeight w:val="20"/>
        </w:trPr>
        <w:tc>
          <w:tcPr>
            <w:tcW w:w="750" w:type="pct"/>
            <w:vMerge/>
          </w:tcPr>
          <w:p w:rsidR="00465C80" w:rsidRPr="00356010" w:rsidRDefault="00465C80" w:rsidP="000B2591">
            <w:pPr>
              <w:pStyle w:val="TableHeading-H56"/>
              <w:rPr>
                <w:rFonts w:ascii="Arial" w:hAnsi="Arial" w:cs="Arial"/>
                <w:sz w:val="20"/>
                <w:lang w:eastAsia="en-IN"/>
              </w:rPr>
            </w:pPr>
          </w:p>
        </w:tc>
        <w:tc>
          <w:tcPr>
            <w:tcW w:w="135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Sample size</w:t>
            </w:r>
          </w:p>
        </w:tc>
        <w:tc>
          <w:tcPr>
            <w:tcW w:w="290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Exclusion of studies with &lt;50 patients per treatment arm</w:t>
            </w:r>
          </w:p>
        </w:tc>
      </w:tr>
      <w:tr w:rsidR="00465C80" w:rsidRPr="00356010" w:rsidTr="000B2591">
        <w:trPr>
          <w:trHeight w:val="20"/>
        </w:trPr>
        <w:tc>
          <w:tcPr>
            <w:tcW w:w="750" w:type="pct"/>
            <w:vMerge w:val="restart"/>
          </w:tcPr>
          <w:p w:rsidR="00465C80" w:rsidRPr="00356010" w:rsidRDefault="00465C80" w:rsidP="000B2591">
            <w:pPr>
              <w:pStyle w:val="TableHeading-H56"/>
              <w:rPr>
                <w:rFonts w:ascii="Arial" w:hAnsi="Arial" w:cs="Arial"/>
                <w:sz w:val="20"/>
                <w:lang w:eastAsia="en-IN"/>
              </w:rPr>
            </w:pPr>
            <w:r w:rsidRPr="00356010">
              <w:rPr>
                <w:rFonts w:ascii="Arial" w:hAnsi="Arial" w:cs="Arial"/>
                <w:sz w:val="20"/>
                <w:szCs w:val="20"/>
                <w:lang w:val="en-US" w:eastAsia="en-IN"/>
              </w:rPr>
              <w:t xml:space="preserve">CDP3M </w:t>
            </w:r>
          </w:p>
        </w:tc>
        <w:tc>
          <w:tcPr>
            <w:tcW w:w="135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Study duration</w:t>
            </w:r>
          </w:p>
        </w:tc>
        <w:tc>
          <w:tcPr>
            <w:tcW w:w="290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Kaplan-Meier survival curve at 1 year</w:t>
            </w:r>
          </w:p>
        </w:tc>
      </w:tr>
      <w:tr w:rsidR="00465C80" w:rsidRPr="00356010" w:rsidTr="000B2591">
        <w:trPr>
          <w:trHeight w:val="20"/>
        </w:trPr>
        <w:tc>
          <w:tcPr>
            <w:tcW w:w="750" w:type="pct"/>
            <w:vMerge/>
          </w:tcPr>
          <w:p w:rsidR="00465C80" w:rsidRPr="00356010" w:rsidRDefault="00465C80" w:rsidP="000B2591">
            <w:pPr>
              <w:pStyle w:val="TableHeading-H56"/>
              <w:rPr>
                <w:rFonts w:ascii="Arial" w:hAnsi="Arial" w:cs="Arial"/>
                <w:sz w:val="20"/>
                <w:lang w:eastAsia="en-IN"/>
              </w:rPr>
            </w:pPr>
          </w:p>
        </w:tc>
        <w:tc>
          <w:tcPr>
            <w:tcW w:w="135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Blinding status</w:t>
            </w:r>
          </w:p>
        </w:tc>
        <w:tc>
          <w:tcPr>
            <w:tcW w:w="290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Exclusion of studies with partial or assessor blinding or with unclear blinding status</w:t>
            </w:r>
          </w:p>
        </w:tc>
      </w:tr>
      <w:tr w:rsidR="00465C80" w:rsidRPr="00356010" w:rsidTr="000B2591">
        <w:trPr>
          <w:trHeight w:val="20"/>
        </w:trPr>
        <w:tc>
          <w:tcPr>
            <w:tcW w:w="750" w:type="pct"/>
            <w:vMerge w:val="restart"/>
          </w:tcPr>
          <w:p w:rsidR="00465C80" w:rsidRPr="00356010" w:rsidRDefault="00465C80" w:rsidP="000B2591">
            <w:pPr>
              <w:pStyle w:val="TableHeading-H56"/>
              <w:rPr>
                <w:rFonts w:ascii="Arial" w:hAnsi="Arial" w:cs="Arial"/>
                <w:sz w:val="20"/>
                <w:lang w:eastAsia="en-IN"/>
              </w:rPr>
            </w:pPr>
            <w:r w:rsidRPr="00356010">
              <w:rPr>
                <w:rFonts w:ascii="Arial" w:hAnsi="Arial" w:cs="Arial"/>
                <w:sz w:val="20"/>
                <w:szCs w:val="20"/>
                <w:lang w:val="en-US" w:eastAsia="en-IN"/>
              </w:rPr>
              <w:t xml:space="preserve">CDP6M </w:t>
            </w:r>
          </w:p>
        </w:tc>
        <w:tc>
          <w:tcPr>
            <w:tcW w:w="135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Study duration</w:t>
            </w:r>
          </w:p>
        </w:tc>
        <w:tc>
          <w:tcPr>
            <w:tcW w:w="290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Kaplan-Meier survival curve at 1 year</w:t>
            </w:r>
          </w:p>
        </w:tc>
      </w:tr>
      <w:tr w:rsidR="00465C80" w:rsidRPr="00356010" w:rsidTr="000B2591">
        <w:trPr>
          <w:trHeight w:val="20"/>
        </w:trPr>
        <w:tc>
          <w:tcPr>
            <w:tcW w:w="750" w:type="pct"/>
            <w:vMerge/>
          </w:tcPr>
          <w:p w:rsidR="00465C80" w:rsidRPr="00356010" w:rsidRDefault="00465C80" w:rsidP="000B2591">
            <w:pPr>
              <w:pStyle w:val="TableBodyText-H54"/>
              <w:rPr>
                <w:rFonts w:ascii="Arial" w:hAnsi="Arial" w:cs="Arial"/>
              </w:rPr>
            </w:pPr>
          </w:p>
        </w:tc>
        <w:tc>
          <w:tcPr>
            <w:tcW w:w="135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Blinding status</w:t>
            </w:r>
          </w:p>
        </w:tc>
        <w:tc>
          <w:tcPr>
            <w:tcW w:w="290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Exclusion of studies with partial or assessor blinding or with unclear blinding status</w:t>
            </w:r>
          </w:p>
        </w:tc>
      </w:tr>
      <w:tr w:rsidR="00465C80" w:rsidRPr="00356010" w:rsidTr="000B2591">
        <w:trPr>
          <w:trHeight w:val="20"/>
        </w:trPr>
        <w:tc>
          <w:tcPr>
            <w:tcW w:w="750" w:type="pct"/>
            <w:vMerge/>
          </w:tcPr>
          <w:p w:rsidR="00465C80" w:rsidRPr="00356010" w:rsidRDefault="00465C80" w:rsidP="000B2591">
            <w:pPr>
              <w:pStyle w:val="TableBodyText-H54"/>
              <w:rPr>
                <w:rFonts w:ascii="Arial" w:hAnsi="Arial" w:cs="Arial"/>
              </w:rPr>
            </w:pPr>
          </w:p>
        </w:tc>
        <w:tc>
          <w:tcPr>
            <w:tcW w:w="135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Sample size</w:t>
            </w:r>
          </w:p>
        </w:tc>
        <w:tc>
          <w:tcPr>
            <w:tcW w:w="2900" w:type="pct"/>
          </w:tcPr>
          <w:p w:rsidR="00465C80" w:rsidRPr="00356010" w:rsidRDefault="00465C80" w:rsidP="000B2591">
            <w:pPr>
              <w:pStyle w:val="TableBullet-H55"/>
              <w:rPr>
                <w:rFonts w:ascii="Arial" w:hAnsi="Arial" w:cs="Arial"/>
                <w:color w:val="auto"/>
                <w:sz w:val="20"/>
                <w:szCs w:val="20"/>
                <w:lang w:eastAsia="en-US"/>
              </w:rPr>
            </w:pPr>
            <w:r w:rsidRPr="00356010">
              <w:rPr>
                <w:rFonts w:ascii="Arial" w:hAnsi="Arial" w:cs="Arial"/>
                <w:color w:val="auto"/>
                <w:sz w:val="20"/>
                <w:szCs w:val="20"/>
                <w:lang w:eastAsia="en-US"/>
              </w:rPr>
              <w:t>Exclusion of studies with &lt;50 patients per treatment arm</w:t>
            </w:r>
          </w:p>
        </w:tc>
      </w:tr>
    </w:tbl>
    <w:p w:rsidR="00465C80" w:rsidRPr="00356010" w:rsidRDefault="00465C80" w:rsidP="000B2591">
      <w:pPr>
        <w:pStyle w:val="BodyText"/>
        <w:spacing w:line="240" w:lineRule="auto"/>
        <w:rPr>
          <w:rFonts w:cs="Arial"/>
        </w:rPr>
      </w:pPr>
    </w:p>
    <w:p w:rsidR="00465C80" w:rsidRPr="00356010" w:rsidRDefault="00465C80" w:rsidP="000B2591">
      <w:pPr>
        <w:pStyle w:val="BodyText"/>
        <w:spacing w:line="240" w:lineRule="auto"/>
        <w:rPr>
          <w:rFonts w:cs="Arial"/>
        </w:rPr>
      </w:pPr>
      <w:r w:rsidRPr="00356010">
        <w:rPr>
          <w:rFonts w:cs="Arial"/>
        </w:rPr>
        <w:t>Abbreviations: CDP3M, 3-month confirmed disability progression; CDP6M, 6-month confirmed disability progression</w:t>
      </w:r>
    </w:p>
    <w:p w:rsidR="00465C80" w:rsidRPr="00356010" w:rsidRDefault="00465C80" w:rsidP="000B2591">
      <w:pPr>
        <w:rPr>
          <w:rFonts w:ascii="Arial" w:hAnsi="Arial" w:cs="Arial"/>
          <w:b/>
          <w:sz w:val="20"/>
        </w:rPr>
      </w:pPr>
    </w:p>
    <w:p w:rsidR="00465C80" w:rsidRPr="00356010" w:rsidRDefault="00465C80" w:rsidP="000B2591">
      <w:pPr>
        <w:rPr>
          <w:rFonts w:ascii="Arial" w:hAnsi="Arial" w:cs="Arial"/>
          <w:b/>
          <w:sz w:val="20"/>
        </w:rPr>
      </w:pPr>
    </w:p>
    <w:p w:rsidR="00465C80" w:rsidRPr="00356010" w:rsidRDefault="0039025E" w:rsidP="000B2591">
      <w:pPr>
        <w:rPr>
          <w:rFonts w:ascii="Arial" w:hAnsi="Arial" w:cs="Arial"/>
          <w:b/>
        </w:rPr>
      </w:pPr>
      <w:proofErr w:type="gramStart"/>
      <w:r w:rsidRPr="00356010">
        <w:rPr>
          <w:rFonts w:ascii="Arial" w:hAnsi="Arial" w:cs="Arial"/>
          <w:b/>
          <w:sz w:val="20"/>
        </w:rPr>
        <w:t>Statistical Methods</w:t>
      </w:r>
      <w:r w:rsidR="00457A5E">
        <w:rPr>
          <w:rFonts w:ascii="Arial" w:hAnsi="Arial" w:cs="Arial"/>
          <w:b/>
          <w:sz w:val="20"/>
        </w:rPr>
        <w:t xml:space="preserve"> A</w:t>
      </w:r>
      <w:r w:rsidR="00845A67">
        <w:rPr>
          <w:rFonts w:ascii="Arial" w:hAnsi="Arial" w:cs="Arial"/>
          <w:b/>
          <w:sz w:val="20"/>
        </w:rPr>
        <w:t>.</w:t>
      </w:r>
      <w:proofErr w:type="gramEnd"/>
    </w:p>
    <w:p w:rsidR="00465C80" w:rsidRPr="00356010" w:rsidRDefault="00465C80" w:rsidP="000B2591">
      <w:pPr>
        <w:rPr>
          <w:rFonts w:ascii="Arial" w:hAnsi="Arial" w:cs="Arial"/>
          <w:sz w:val="20"/>
        </w:rPr>
      </w:pPr>
    </w:p>
    <w:p w:rsidR="00465C80" w:rsidRPr="00356010" w:rsidRDefault="00465C80" w:rsidP="000B2591">
      <w:pPr>
        <w:spacing w:before="240" w:after="120" w:line="480" w:lineRule="auto"/>
        <w:jc w:val="both"/>
        <w:rPr>
          <w:rFonts w:ascii="Arial" w:hAnsi="Arial" w:cs="Arial"/>
          <w:sz w:val="20"/>
        </w:rPr>
      </w:pPr>
      <w:r w:rsidRPr="00356010">
        <w:rPr>
          <w:rFonts w:ascii="Arial" w:hAnsi="Arial" w:cs="Arial"/>
          <w:sz w:val="20"/>
        </w:rPr>
        <w:t>Defining</w:t>
      </w:r>
      <w:r w:rsidR="00CE45FA">
        <w:rPr>
          <w:rFonts w:ascii="Arial" w:hAnsi="Arial" w:cs="Arial"/>
          <w:sz w:val="20"/>
        </w:rPr>
        <w:t xml:space="preserve"> </w:t>
      </w:r>
      <w:r w:rsidR="00CE45FA" w:rsidRPr="00CE45FA">
        <w:rPr>
          <w:rFonts w:ascii="Arial" w:hAnsi="Arial" w:cs="Arial"/>
          <w:position w:val="-6"/>
          <w:sz w:val="20"/>
        </w:rPr>
        <w:object w:dxaOrig="3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1.25pt" o:ole="">
            <v:imagedata r:id="rId7" o:title=""/>
          </v:shape>
          <o:OLEObject Type="Embed" ProgID="Equation.DSMT4" ShapeID="_x0000_i1025" DrawAspect="Content" ObjectID="_1491982609" r:id="rId8"/>
        </w:object>
      </w:r>
      <w:r w:rsidR="00CE45FA">
        <w:rPr>
          <w:rFonts w:ascii="Arial" w:hAnsi="Arial" w:cs="Arial"/>
          <w:sz w:val="20"/>
        </w:rPr>
        <w:t xml:space="preserve"> </w:t>
      </w:r>
      <w:r w:rsidRPr="00356010">
        <w:rPr>
          <w:rFonts w:ascii="Arial" w:hAnsi="Arial" w:cs="Arial"/>
          <w:sz w:val="20"/>
        </w:rPr>
        <w:t xml:space="preserve">as the number of relapses in treatment arm k of trial </w:t>
      </w:r>
      <w:proofErr w:type="spellStart"/>
      <w:r w:rsidRPr="00356010">
        <w:rPr>
          <w:rFonts w:ascii="Arial" w:hAnsi="Arial" w:cs="Arial"/>
          <w:sz w:val="20"/>
        </w:rPr>
        <w:t>i</w:t>
      </w:r>
      <w:proofErr w:type="spellEnd"/>
      <w:r w:rsidRPr="00356010">
        <w:rPr>
          <w:rFonts w:ascii="Arial" w:hAnsi="Arial" w:cs="Arial"/>
          <w:sz w:val="20"/>
        </w:rPr>
        <w:t xml:space="preserve"> during the trial follow-up period, </w:t>
      </w:r>
      <w:r w:rsidR="00CE45FA" w:rsidRPr="00CE45FA">
        <w:rPr>
          <w:rFonts w:ascii="Arial" w:hAnsi="Arial" w:cs="Arial"/>
          <w:position w:val="-6"/>
          <w:sz w:val="20"/>
        </w:rPr>
        <w:object w:dxaOrig="380" w:dyaOrig="260">
          <v:shape id="_x0000_i1026" type="#_x0000_t75" style="width:19.5pt;height:12.75pt" o:ole="">
            <v:imagedata r:id="rId9" o:title=""/>
          </v:shape>
          <o:OLEObject Type="Embed" ProgID="Equation.DSMT4" ShapeID="_x0000_i1026" DrawAspect="Content" ObjectID="_1491982610" r:id="rId10"/>
        </w:object>
      </w:r>
      <w:r w:rsidR="00CE45FA">
        <w:rPr>
          <w:rFonts w:ascii="Arial" w:hAnsi="Arial" w:cs="Arial"/>
          <w:sz w:val="20"/>
        </w:rPr>
        <w:t xml:space="preserve"> </w:t>
      </w:r>
      <w:r w:rsidRPr="00356010">
        <w:rPr>
          <w:rFonts w:ascii="Arial" w:hAnsi="Arial" w:cs="Arial"/>
          <w:sz w:val="20"/>
        </w:rPr>
        <w:t>is the exposure time in person-years and</w:t>
      </w:r>
      <w:r w:rsidR="00CE45FA">
        <w:rPr>
          <w:rFonts w:ascii="Arial" w:hAnsi="Arial" w:cs="Arial"/>
          <w:sz w:val="20"/>
        </w:rPr>
        <w:t xml:space="preserve"> </w:t>
      </w:r>
      <w:r w:rsidR="00CE45FA" w:rsidRPr="00CE45FA">
        <w:rPr>
          <w:rFonts w:ascii="Arial" w:hAnsi="Arial" w:cs="Arial"/>
          <w:position w:val="-6"/>
          <w:sz w:val="20"/>
        </w:rPr>
        <w:object w:dxaOrig="360" w:dyaOrig="240">
          <v:shape id="_x0000_i1027" type="#_x0000_t75" style="width:18pt;height:12pt" o:ole="">
            <v:imagedata r:id="rId11" o:title=""/>
          </v:shape>
          <o:OLEObject Type="Embed" ProgID="Equation.DSMT4" ShapeID="_x0000_i1027" DrawAspect="Content" ObjectID="_1491982611" r:id="rId12"/>
        </w:object>
      </w:r>
      <w:r w:rsidR="00CE45FA">
        <w:rPr>
          <w:rFonts w:ascii="Arial" w:hAnsi="Arial" w:cs="Arial"/>
          <w:sz w:val="20"/>
        </w:rPr>
        <w:t xml:space="preserve"> </w:t>
      </w:r>
      <w:r w:rsidRPr="00356010">
        <w:rPr>
          <w:rFonts w:ascii="Arial" w:hAnsi="Arial" w:cs="Arial"/>
          <w:sz w:val="20"/>
        </w:rPr>
        <w:t>is the rate at which event occur in arm k of trial I [28]:</w:t>
      </w:r>
    </w:p>
    <w:p w:rsidR="00465C80" w:rsidRPr="00356010" w:rsidRDefault="00346909" w:rsidP="000B2591">
      <w:pPr>
        <w:spacing w:before="240" w:after="120" w:line="480" w:lineRule="auto"/>
        <w:jc w:val="center"/>
        <w:rPr>
          <w:rFonts w:ascii="Arial" w:hAnsi="Arial" w:cs="Arial"/>
          <w:sz w:val="20"/>
        </w:rPr>
      </w:pPr>
      <w:r w:rsidRPr="00346909">
        <w:rPr>
          <w:rFonts w:ascii="Arial" w:hAnsi="Arial" w:cs="Arial"/>
          <w:position w:val="-10"/>
          <w:sz w:val="20"/>
        </w:rPr>
        <w:object w:dxaOrig="1960" w:dyaOrig="300">
          <v:shape id="_x0000_i1028" type="#_x0000_t75" style="width:98.25pt;height:15pt" o:ole="">
            <v:imagedata r:id="rId13" o:title=""/>
          </v:shape>
          <o:OLEObject Type="Embed" ProgID="Equation.DSMT4" ShapeID="_x0000_i1028" DrawAspect="Content" ObjectID="_1491982612" r:id="rId14"/>
        </w:object>
      </w:r>
    </w:p>
    <w:p w:rsidR="00465C80" w:rsidRPr="00356010" w:rsidRDefault="00465C80" w:rsidP="000B2591">
      <w:pPr>
        <w:spacing w:before="240" w:after="120" w:line="480" w:lineRule="auto"/>
        <w:jc w:val="both"/>
        <w:rPr>
          <w:rFonts w:ascii="Arial" w:hAnsi="Arial" w:cs="Arial"/>
          <w:sz w:val="20"/>
        </w:rPr>
      </w:pPr>
      <w:r w:rsidRPr="00356010">
        <w:rPr>
          <w:rFonts w:ascii="Arial" w:hAnsi="Arial" w:cs="Arial"/>
          <w:sz w:val="20"/>
        </w:rPr>
        <w:t>The parameter of interest (rate) at which event occur in each trial arm was modelled on the log scale:</w:t>
      </w:r>
    </w:p>
    <w:p w:rsidR="00465C80" w:rsidRPr="00356010" w:rsidRDefault="00346909" w:rsidP="000B2591">
      <w:pPr>
        <w:spacing w:before="240" w:after="120" w:line="480" w:lineRule="auto"/>
        <w:jc w:val="center"/>
        <w:rPr>
          <w:rFonts w:ascii="Arial" w:hAnsi="Arial" w:cs="Arial"/>
          <w:sz w:val="20"/>
        </w:rPr>
      </w:pPr>
      <w:r w:rsidRPr="00B9304B">
        <w:rPr>
          <w:rFonts w:ascii="Arial" w:hAnsi="Arial"/>
          <w:position w:val="-10"/>
          <w:sz w:val="20"/>
        </w:rPr>
        <w:object w:dxaOrig="2640" w:dyaOrig="300">
          <v:shape id="_x0000_i1029" type="#_x0000_t75" style="width:132.75pt;height:14.25pt" o:ole="">
            <v:imagedata r:id="rId15" o:title=""/>
          </v:shape>
          <o:OLEObject Type="Embed" ProgID="Equation.DSMT4" ShapeID="_x0000_i1029" DrawAspect="Content" ObjectID="_1491982613" r:id="rId16"/>
        </w:object>
      </w:r>
    </w:p>
    <w:p w:rsidR="00465C80" w:rsidRPr="00356010" w:rsidRDefault="00465C80" w:rsidP="000B2591">
      <w:pPr>
        <w:spacing w:before="240" w:after="120" w:line="480" w:lineRule="auto"/>
        <w:jc w:val="both"/>
        <w:rPr>
          <w:rFonts w:ascii="Arial" w:hAnsi="Arial" w:cs="Arial"/>
          <w:sz w:val="20"/>
        </w:rPr>
      </w:pPr>
      <w:r w:rsidRPr="00356010">
        <w:rPr>
          <w:rFonts w:ascii="Arial" w:hAnsi="Arial" w:cs="Arial"/>
          <w:sz w:val="20"/>
        </w:rPr>
        <w:t>Events rate were modelled in Poisson regression accounting for different follow up time.</w:t>
      </w:r>
    </w:p>
    <w:p w:rsidR="00465C80" w:rsidRPr="00356010" w:rsidRDefault="00465C80" w:rsidP="000B2591">
      <w:pPr>
        <w:spacing w:before="240" w:after="120" w:line="480" w:lineRule="auto"/>
        <w:jc w:val="both"/>
        <w:rPr>
          <w:rFonts w:ascii="Arial" w:hAnsi="Arial" w:cs="Arial"/>
          <w:sz w:val="20"/>
        </w:rPr>
      </w:pPr>
      <w:r w:rsidRPr="00356010">
        <w:rPr>
          <w:rFonts w:ascii="Arial" w:hAnsi="Arial" w:cs="Arial"/>
          <w:sz w:val="20"/>
        </w:rPr>
        <w:t>CDP was analyzed as a time-to-event outcome with data incorporated in the network meta-analysis (NMA) using a binomial likelihood:</w:t>
      </w:r>
    </w:p>
    <w:p w:rsidR="00465C80" w:rsidRPr="00356010" w:rsidRDefault="00346909" w:rsidP="000B2591">
      <w:pPr>
        <w:spacing w:before="240" w:after="120" w:line="480" w:lineRule="auto"/>
        <w:jc w:val="center"/>
        <w:rPr>
          <w:rFonts w:ascii="Arial" w:hAnsi="Arial" w:cs="Arial"/>
          <w:sz w:val="20"/>
        </w:rPr>
      </w:pPr>
      <w:r w:rsidRPr="00727D91">
        <w:rPr>
          <w:rFonts w:ascii="Arial" w:eastAsia="Arial" w:hAnsi="Arial"/>
          <w:position w:val="-10"/>
          <w:sz w:val="20"/>
        </w:rPr>
        <w:object w:dxaOrig="1660" w:dyaOrig="300">
          <v:shape id="_x0000_i1030" type="#_x0000_t75" style="width:83.25pt;height:14.25pt" o:ole="">
            <v:imagedata r:id="rId17" o:title=""/>
          </v:shape>
          <o:OLEObject Type="Embed" ProgID="Equation.DSMT4" ShapeID="_x0000_i1030" DrawAspect="Content" ObjectID="_1491982614" r:id="rId18"/>
        </w:object>
      </w:r>
    </w:p>
    <w:p w:rsidR="00465C80" w:rsidRPr="00356010" w:rsidRDefault="00465C80" w:rsidP="000B2591">
      <w:pPr>
        <w:spacing w:before="240" w:after="120" w:line="480" w:lineRule="auto"/>
        <w:jc w:val="both"/>
        <w:rPr>
          <w:rFonts w:ascii="Arial" w:hAnsi="Arial" w:cs="Arial"/>
          <w:sz w:val="20"/>
        </w:rPr>
      </w:pPr>
      <w:r w:rsidRPr="00356010">
        <w:rPr>
          <w:rFonts w:ascii="Arial" w:hAnsi="Arial" w:cs="Arial"/>
          <w:sz w:val="20"/>
        </w:rPr>
        <w:t xml:space="preserve">where, </w:t>
      </w:r>
      <w:r w:rsidR="00346909" w:rsidRPr="00D072E7">
        <w:rPr>
          <w:rFonts w:ascii="Arial" w:eastAsia="Arial" w:hAnsi="Arial"/>
          <w:position w:val="-6"/>
          <w:sz w:val="20"/>
        </w:rPr>
        <w:object w:dxaOrig="340" w:dyaOrig="220">
          <v:shape id="_x0000_i1031" type="#_x0000_t75" style="width:15pt;height:11.25pt" o:ole="">
            <v:imagedata r:id="rId19" o:title=""/>
          </v:shape>
          <o:OLEObject Type="Embed" ProgID="Equation.DSMT4" ShapeID="_x0000_i1031" DrawAspect="Content" ObjectID="_1491982615" r:id="rId20"/>
        </w:object>
      </w:r>
      <w:r w:rsidRPr="00356010">
        <w:rPr>
          <w:rFonts w:ascii="Arial" w:hAnsi="Arial" w:cs="Arial"/>
          <w:sz w:val="20"/>
        </w:rPr>
        <w:t xml:space="preserve"> is the cumulative count of subjects who have experienced an event (disability progression) in treatment group k of study s; </w:t>
      </w:r>
      <w:r w:rsidR="00346909" w:rsidRPr="00D072E7">
        <w:rPr>
          <w:rFonts w:ascii="Arial" w:eastAsia="Arial" w:hAnsi="Arial"/>
          <w:position w:val="-6"/>
          <w:sz w:val="20"/>
        </w:rPr>
        <w:object w:dxaOrig="380" w:dyaOrig="220">
          <v:shape id="_x0000_i1032" type="#_x0000_t75" style="width:18.75pt;height:11.25pt" o:ole="">
            <v:imagedata r:id="rId21" o:title=""/>
          </v:shape>
          <o:OLEObject Type="Embed" ProgID="Equation.DSMT4" ShapeID="_x0000_i1032" DrawAspect="Content" ObjectID="_1491982616" r:id="rId22"/>
        </w:object>
      </w:r>
      <w:r w:rsidRPr="00356010">
        <w:rPr>
          <w:rFonts w:ascii="Arial" w:hAnsi="Arial" w:cs="Arial"/>
          <w:sz w:val="20"/>
        </w:rPr>
        <w:t xml:space="preserve"> is the total number of subjects in treatment group k of the study s.</w:t>
      </w:r>
      <w:r w:rsidR="00346909">
        <w:rPr>
          <w:rFonts w:ascii="Arial" w:hAnsi="Arial" w:cs="Arial"/>
          <w:sz w:val="20"/>
        </w:rPr>
        <w:t xml:space="preserve"> </w:t>
      </w:r>
      <w:r w:rsidR="00346909" w:rsidRPr="00D072E7">
        <w:rPr>
          <w:rFonts w:ascii="Arial" w:eastAsia="Arial" w:hAnsi="Arial"/>
          <w:position w:val="-6"/>
          <w:sz w:val="20"/>
        </w:rPr>
        <w:object w:dxaOrig="380" w:dyaOrig="260">
          <v:shape id="_x0000_i1033" type="#_x0000_t75" style="width:18.75pt;height:12pt" o:ole="">
            <v:imagedata r:id="rId23" o:title=""/>
          </v:shape>
          <o:OLEObject Type="Embed" ProgID="Equation.DSMT4" ShapeID="_x0000_i1033" DrawAspect="Content" ObjectID="_1491982617" r:id="rId24"/>
        </w:object>
      </w:r>
      <w:r w:rsidRPr="00356010">
        <w:rPr>
          <w:rFonts w:ascii="Arial" w:hAnsi="Arial" w:cs="Arial"/>
          <w:sz w:val="20"/>
        </w:rPr>
        <w:t xml:space="preserve"> is the cumulative probability of a subject having experienced an event (or progression) [64].</w:t>
      </w:r>
    </w:p>
    <w:p w:rsidR="00465C80" w:rsidRPr="00356010" w:rsidRDefault="00465C80" w:rsidP="000B2591">
      <w:pPr>
        <w:spacing w:before="240" w:after="120" w:line="480" w:lineRule="auto"/>
        <w:jc w:val="both"/>
        <w:rPr>
          <w:rFonts w:ascii="Arial" w:hAnsi="Arial" w:cs="Arial"/>
          <w:sz w:val="20"/>
        </w:rPr>
      </w:pPr>
      <w:r w:rsidRPr="00356010">
        <w:rPr>
          <w:rFonts w:ascii="Arial" w:hAnsi="Arial" w:cs="Arial"/>
          <w:sz w:val="20"/>
        </w:rPr>
        <w:t xml:space="preserve">A log cumulative hazard for each treatment arm </w:t>
      </w:r>
      <w:r w:rsidR="00346909" w:rsidRPr="00D072E7">
        <w:rPr>
          <w:rFonts w:ascii="Arial" w:hAnsi="Arial"/>
          <w:position w:val="-10"/>
          <w:sz w:val="20"/>
        </w:rPr>
        <w:object w:dxaOrig="700" w:dyaOrig="300">
          <v:shape id="_x0000_i1034" type="#_x0000_t75" style="width:35.25pt;height:14.25pt" o:ole="">
            <v:imagedata r:id="rId25" o:title=""/>
          </v:shape>
          <o:OLEObject Type="Embed" ProgID="Equation.DSMT4" ShapeID="_x0000_i1034" DrawAspect="Content" ObjectID="_1491982618" r:id="rId26"/>
        </w:object>
      </w:r>
      <w:r w:rsidRPr="00356010">
        <w:rPr>
          <w:rFonts w:ascii="Arial" w:hAnsi="Arial" w:cs="Arial"/>
          <w:sz w:val="20"/>
        </w:rPr>
        <w:t xml:space="preserve"> was subsequently derived from </w:t>
      </w:r>
      <w:r w:rsidR="00346909" w:rsidRPr="00D072E7">
        <w:rPr>
          <w:rFonts w:ascii="Arial" w:eastAsia="Arial" w:hAnsi="Arial"/>
          <w:position w:val="-6"/>
          <w:sz w:val="20"/>
        </w:rPr>
        <w:object w:dxaOrig="380" w:dyaOrig="260">
          <v:shape id="_x0000_i1035" type="#_x0000_t75" style="width:18.75pt;height:12pt" o:ole="">
            <v:imagedata r:id="rId23" o:title=""/>
          </v:shape>
          <o:OLEObject Type="Embed" ProgID="Equation.DSMT4" ShapeID="_x0000_i1035" DrawAspect="Content" ObjectID="_1491982619" r:id="rId27"/>
        </w:object>
      </w:r>
      <w:r w:rsidRPr="00356010">
        <w:rPr>
          <w:rFonts w:ascii="Arial" w:hAnsi="Arial" w:cs="Arial"/>
          <w:sz w:val="20"/>
        </w:rPr>
        <w:t xml:space="preserve"> as:</w:t>
      </w:r>
    </w:p>
    <w:p w:rsidR="00465C80" w:rsidRPr="00356010" w:rsidRDefault="00346909" w:rsidP="000B2591">
      <w:pPr>
        <w:spacing w:before="240" w:after="120" w:line="480" w:lineRule="auto"/>
        <w:jc w:val="center"/>
        <w:rPr>
          <w:rFonts w:ascii="Arial" w:hAnsi="Arial" w:cs="Arial"/>
          <w:sz w:val="20"/>
        </w:rPr>
      </w:pPr>
      <w:r w:rsidRPr="00D072E7">
        <w:rPr>
          <w:rFonts w:ascii="Arial" w:hAnsi="Arial"/>
          <w:position w:val="-10"/>
          <w:sz w:val="20"/>
        </w:rPr>
        <w:object w:dxaOrig="2140" w:dyaOrig="300">
          <v:shape id="_x0000_i1036" type="#_x0000_t75" style="width:107.25pt;height:14.25pt" o:ole="">
            <v:imagedata r:id="rId28" o:title=""/>
          </v:shape>
          <o:OLEObject Type="Embed" ProgID="Equation.DSMT4" ShapeID="_x0000_i1036" DrawAspect="Content" ObjectID="_1491982620" r:id="rId29"/>
        </w:object>
      </w:r>
    </w:p>
    <w:p w:rsidR="00465C80" w:rsidRPr="00356010" w:rsidRDefault="00465C80" w:rsidP="000B2591">
      <w:pPr>
        <w:spacing w:before="240" w:after="120" w:line="480" w:lineRule="auto"/>
        <w:jc w:val="both"/>
        <w:rPr>
          <w:rFonts w:ascii="Arial" w:hAnsi="Arial" w:cs="Arial"/>
          <w:sz w:val="20"/>
        </w:rPr>
      </w:pPr>
      <w:r w:rsidRPr="00356010">
        <w:rPr>
          <w:rFonts w:ascii="Arial" w:hAnsi="Arial" w:cs="Arial"/>
          <w:sz w:val="20"/>
        </w:rPr>
        <w:t xml:space="preserve">The log cumulative hazard estimates were then included in a treatment effect model with a linear regression structure and estimated as sum of study specific ‘baseline’ term </w:t>
      </w:r>
      <w:r w:rsidR="00346909" w:rsidRPr="008A3077">
        <w:rPr>
          <w:rFonts w:ascii="Arial" w:hAnsi="Arial"/>
          <w:position w:val="-6"/>
          <w:sz w:val="20"/>
        </w:rPr>
        <w:object w:dxaOrig="279" w:dyaOrig="200">
          <v:shape id="_x0000_i1037" type="#_x0000_t75" style="width:14.25pt;height:11.25pt" o:ole="">
            <v:imagedata r:id="rId30" o:title=""/>
          </v:shape>
          <o:OLEObject Type="Embed" ProgID="Equation.DSMT4" ShapeID="_x0000_i1037" DrawAspect="Content" ObjectID="_1491982621" r:id="rId31"/>
        </w:object>
      </w:r>
      <w:r w:rsidRPr="00356010">
        <w:rPr>
          <w:rFonts w:ascii="Arial" w:hAnsi="Arial" w:cs="Arial"/>
          <w:sz w:val="20"/>
        </w:rPr>
        <w:t xml:space="preserve"> and a treatment effect </w:t>
      </w:r>
      <w:proofErr w:type="gramStart"/>
      <w:r w:rsidRPr="00356010">
        <w:rPr>
          <w:rFonts w:ascii="Arial" w:hAnsi="Arial" w:cs="Arial"/>
          <w:sz w:val="20"/>
        </w:rPr>
        <w:t xml:space="preserve">coefficient </w:t>
      </w:r>
      <w:proofErr w:type="gramEnd"/>
      <w:r w:rsidR="00346909" w:rsidRPr="008A3077">
        <w:rPr>
          <w:rFonts w:ascii="Arial" w:hAnsi="Arial"/>
          <w:position w:val="-10"/>
          <w:sz w:val="20"/>
        </w:rPr>
        <w:object w:dxaOrig="300" w:dyaOrig="279">
          <v:shape id="_x0000_i1038" type="#_x0000_t75" style="width:14.25pt;height:14.25pt" o:ole="">
            <v:imagedata r:id="rId32" o:title=""/>
          </v:shape>
          <o:OLEObject Type="Embed" ProgID="Equation.DSMT4" ShapeID="_x0000_i1038" DrawAspect="Content" ObjectID="_1491982622" r:id="rId33"/>
        </w:object>
      </w:r>
      <w:r w:rsidRPr="00356010">
        <w:rPr>
          <w:rFonts w:ascii="Arial" w:hAnsi="Arial" w:cs="Arial"/>
          <w:sz w:val="20"/>
        </w:rPr>
        <w:t>:</w:t>
      </w:r>
    </w:p>
    <w:p w:rsidR="00465C80" w:rsidRPr="00356010" w:rsidRDefault="00346909" w:rsidP="000B2591">
      <w:pPr>
        <w:spacing w:before="240" w:after="120" w:line="480" w:lineRule="auto"/>
        <w:jc w:val="center"/>
        <w:rPr>
          <w:rFonts w:ascii="Arial" w:hAnsi="Arial" w:cs="Arial"/>
          <w:sz w:val="20"/>
        </w:rPr>
      </w:pPr>
      <w:r w:rsidRPr="008A3077">
        <w:rPr>
          <w:rFonts w:ascii="Arial" w:hAnsi="Arial"/>
          <w:position w:val="-10"/>
          <w:sz w:val="20"/>
        </w:rPr>
        <w:object w:dxaOrig="1939" w:dyaOrig="300">
          <v:shape id="_x0000_i1039" type="#_x0000_t75" style="width:97.5pt;height:14.25pt" o:ole="">
            <v:imagedata r:id="rId34" o:title=""/>
          </v:shape>
          <o:OLEObject Type="Embed" ProgID="Equation.DSMT4" ShapeID="_x0000_i1039" DrawAspect="Content" ObjectID="_1491982623" r:id="rId35"/>
        </w:object>
      </w:r>
    </w:p>
    <w:p w:rsidR="00465C80" w:rsidRPr="00356010" w:rsidRDefault="00465C80" w:rsidP="000B2591">
      <w:pPr>
        <w:spacing w:before="240" w:after="120" w:line="480" w:lineRule="auto"/>
        <w:jc w:val="both"/>
        <w:rPr>
          <w:rFonts w:ascii="Arial" w:hAnsi="Arial" w:cs="Arial"/>
          <w:sz w:val="20"/>
        </w:rPr>
      </w:pPr>
      <w:proofErr w:type="gramStart"/>
      <w:r w:rsidRPr="00356010">
        <w:rPr>
          <w:rFonts w:ascii="Arial" w:hAnsi="Arial" w:cs="Arial"/>
          <w:sz w:val="20"/>
        </w:rPr>
        <w:t>where</w:t>
      </w:r>
      <w:proofErr w:type="gramEnd"/>
      <w:r w:rsidRPr="00356010">
        <w:rPr>
          <w:rFonts w:ascii="Arial" w:hAnsi="Arial" w:cs="Arial"/>
          <w:sz w:val="20"/>
        </w:rPr>
        <w:t xml:space="preserve">, </w:t>
      </w:r>
      <w:r w:rsidR="00346909" w:rsidRPr="008A3077">
        <w:rPr>
          <w:rFonts w:ascii="Arial" w:hAnsi="Arial"/>
          <w:position w:val="-10"/>
          <w:sz w:val="20"/>
        </w:rPr>
        <w:object w:dxaOrig="279" w:dyaOrig="279">
          <v:shape id="_x0000_i1040" type="#_x0000_t75" style="width:14.25pt;height:14.25pt" o:ole="">
            <v:imagedata r:id="rId36" o:title=""/>
          </v:shape>
          <o:OLEObject Type="Embed" ProgID="Equation.DSMT4" ShapeID="_x0000_i1040" DrawAspect="Content" ObjectID="_1491982624" r:id="rId37"/>
        </w:object>
      </w:r>
      <w:r w:rsidR="00346909">
        <w:rPr>
          <w:rFonts w:ascii="Arial" w:hAnsi="Arial"/>
          <w:sz w:val="20"/>
        </w:rPr>
        <w:t xml:space="preserve"> </w:t>
      </w:r>
      <w:r w:rsidRPr="00356010">
        <w:rPr>
          <w:rFonts w:ascii="Arial" w:hAnsi="Arial" w:cs="Arial"/>
          <w:sz w:val="20"/>
        </w:rPr>
        <w:t xml:space="preserve">represents treatment effect for the baseline treatment in study </w:t>
      </w:r>
      <w:r w:rsidRPr="00356010">
        <w:rPr>
          <w:rFonts w:ascii="Arial" w:hAnsi="Arial" w:cs="Arial"/>
          <w:i/>
          <w:sz w:val="20"/>
        </w:rPr>
        <w:t>s</w:t>
      </w:r>
      <w:r w:rsidRPr="00356010">
        <w:rPr>
          <w:rFonts w:ascii="Arial" w:hAnsi="Arial" w:cs="Arial"/>
          <w:sz w:val="20"/>
        </w:rPr>
        <w:t xml:space="preserve">. The fixed study level ‘baseline’ term is a nuisance parameter, included to ensure that the treatment effect estimates are informed by within trial differences between treatment arms and not by differences in baseline event rates. </w:t>
      </w:r>
    </w:p>
    <w:p w:rsidR="00465C80" w:rsidRPr="00356010" w:rsidRDefault="00465C80" w:rsidP="000B2591">
      <w:pPr>
        <w:spacing w:before="240" w:after="120" w:line="480" w:lineRule="auto"/>
        <w:jc w:val="both"/>
        <w:rPr>
          <w:rFonts w:ascii="Arial" w:hAnsi="Arial" w:cs="Arial"/>
          <w:sz w:val="20"/>
        </w:rPr>
      </w:pPr>
      <w:r w:rsidRPr="00356010">
        <w:rPr>
          <w:rFonts w:ascii="Arial" w:hAnsi="Arial" w:cs="Arial"/>
          <w:sz w:val="20"/>
        </w:rPr>
        <w:t xml:space="preserve">Treatment effect model under a proportional hazard assumption, the </w:t>
      </w:r>
      <w:r w:rsidR="00346909" w:rsidRPr="008A3077">
        <w:rPr>
          <w:rFonts w:ascii="Arial" w:hAnsi="Arial"/>
          <w:position w:val="-10"/>
          <w:sz w:val="20"/>
        </w:rPr>
        <w:object w:dxaOrig="300" w:dyaOrig="279">
          <v:shape id="_x0000_i1041" type="#_x0000_t75" style="width:14.25pt;height:14.25pt" o:ole="">
            <v:imagedata r:id="rId32" o:title=""/>
          </v:shape>
          <o:OLEObject Type="Embed" ProgID="Equation.DSMT4" ShapeID="_x0000_i1041" DrawAspect="Content" ObjectID="_1491982625" r:id="rId38"/>
        </w:object>
      </w:r>
      <w:r w:rsidRPr="00356010">
        <w:rPr>
          <w:rFonts w:ascii="Arial" w:hAnsi="Arial" w:cs="Arial"/>
          <w:sz w:val="20"/>
        </w:rPr>
        <w:t xml:space="preserve"> coefficient, is equal to the log cumulative hazard ratio over time, t:</w:t>
      </w:r>
    </w:p>
    <w:p w:rsidR="00465C80" w:rsidRPr="00356010" w:rsidRDefault="00346909" w:rsidP="000B2591">
      <w:pPr>
        <w:spacing w:before="240" w:after="120" w:line="480" w:lineRule="auto"/>
        <w:jc w:val="center"/>
        <w:rPr>
          <w:rFonts w:ascii="Arial" w:hAnsi="Arial" w:cs="Arial"/>
          <w:sz w:val="20"/>
        </w:rPr>
      </w:pPr>
      <w:r w:rsidRPr="008A3077">
        <w:rPr>
          <w:rFonts w:ascii="Arial" w:hAnsi="Arial"/>
          <w:position w:val="-40"/>
          <w:sz w:val="20"/>
        </w:rPr>
        <w:object w:dxaOrig="1939" w:dyaOrig="900">
          <v:shape id="_x0000_i1042" type="#_x0000_t75" style="width:97.5pt;height:44.25pt" o:ole="">
            <v:imagedata r:id="rId39" o:title=""/>
          </v:shape>
          <o:OLEObject Type="Embed" ProgID="Equation.DSMT4" ShapeID="_x0000_i1042" DrawAspect="Content" ObjectID="_1491982626" r:id="rId40"/>
        </w:object>
      </w:r>
    </w:p>
    <w:p w:rsidR="00465C80" w:rsidRPr="00356010" w:rsidRDefault="00465C80" w:rsidP="000B2591">
      <w:pPr>
        <w:spacing w:before="240" w:after="120" w:line="480" w:lineRule="auto"/>
        <w:jc w:val="both"/>
        <w:rPr>
          <w:rFonts w:ascii="Arial" w:hAnsi="Arial" w:cs="Arial"/>
        </w:rPr>
      </w:pPr>
      <w:proofErr w:type="gramStart"/>
      <w:r w:rsidRPr="00356010">
        <w:rPr>
          <w:rFonts w:ascii="Arial" w:hAnsi="Arial" w:cs="Arial"/>
          <w:sz w:val="20"/>
        </w:rPr>
        <w:t>where</w:t>
      </w:r>
      <w:proofErr w:type="gramEnd"/>
      <w:r w:rsidRPr="00356010">
        <w:rPr>
          <w:rFonts w:ascii="Arial" w:hAnsi="Arial" w:cs="Arial"/>
          <w:sz w:val="20"/>
        </w:rPr>
        <w:t xml:space="preserve">, </w:t>
      </w:r>
      <w:r w:rsidR="00346909" w:rsidRPr="00D14999">
        <w:rPr>
          <w:rFonts w:ascii="Arial" w:hAnsi="Arial"/>
          <w:position w:val="-6"/>
          <w:sz w:val="20"/>
        </w:rPr>
        <w:object w:dxaOrig="380" w:dyaOrig="260">
          <v:shape id="_x0000_i1043" type="#_x0000_t75" style="width:18.75pt;height:12pt" o:ole="">
            <v:imagedata r:id="rId41" o:title=""/>
          </v:shape>
          <o:OLEObject Type="Embed" ProgID="Equation.DSMT4" ShapeID="_x0000_i1043" DrawAspect="Content" ObjectID="_1491982627" r:id="rId42"/>
        </w:object>
      </w:r>
      <w:r w:rsidRPr="00356010">
        <w:rPr>
          <w:rFonts w:ascii="Arial" w:hAnsi="Arial" w:cs="Arial"/>
          <w:sz w:val="20"/>
        </w:rPr>
        <w:t xml:space="preserve"> </w:t>
      </w:r>
      <w:bookmarkStart w:id="3" w:name="_GoBack"/>
      <w:bookmarkEnd w:id="3"/>
      <w:r w:rsidRPr="00356010">
        <w:rPr>
          <w:rFonts w:ascii="Arial" w:hAnsi="Arial" w:cs="Arial"/>
          <w:sz w:val="20"/>
        </w:rPr>
        <w:t>represents the hazard for the baseline treatment in study s.</w:t>
      </w:r>
    </w:p>
    <w:p w:rsidR="00465C80" w:rsidRPr="00356010" w:rsidRDefault="00465C80" w:rsidP="000B2591">
      <w:pPr>
        <w:rPr>
          <w:rFonts w:ascii="Arial" w:hAnsi="Arial" w:cs="Arial"/>
          <w:sz w:val="20"/>
        </w:rPr>
      </w:pPr>
    </w:p>
    <w:p w:rsidR="00465C80" w:rsidRPr="00356010" w:rsidRDefault="0039025E" w:rsidP="000B2591">
      <w:pPr>
        <w:pStyle w:val="Caption"/>
        <w:rPr>
          <w:rFonts w:cs="Arial"/>
        </w:rPr>
      </w:pPr>
      <w:r w:rsidRPr="00356010">
        <w:rPr>
          <w:rFonts w:cs="Arial"/>
        </w:rPr>
        <w:t>Table</w:t>
      </w:r>
      <w:r w:rsidR="00457A5E">
        <w:rPr>
          <w:rFonts w:cs="Arial"/>
        </w:rPr>
        <w:t xml:space="preserve"> C</w:t>
      </w:r>
      <w:r w:rsidR="00BA0753">
        <w:rPr>
          <w:rFonts w:cs="Arial"/>
        </w:rPr>
        <w:t>.</w:t>
      </w:r>
      <w:r w:rsidR="00465C80" w:rsidRPr="00356010">
        <w:rPr>
          <w:rFonts w:cs="Arial"/>
        </w:rPr>
        <w:t xml:space="preserve"> Network Meta-Analysis Results Using Fixed Effect Models for Efficacy Outcomes for Peginterferon Beta-1a 125 µg </w:t>
      </w:r>
      <w:r w:rsidR="000F38B5">
        <w:rPr>
          <w:rFonts w:cs="Arial"/>
        </w:rPr>
        <w:t>Every 2 Weeks</w:t>
      </w:r>
      <w:r w:rsidR="000F38B5" w:rsidRPr="00356010">
        <w:rPr>
          <w:rFonts w:cs="Arial"/>
        </w:rPr>
        <w:t xml:space="preserve"> </w:t>
      </w:r>
      <w:r w:rsidR="00465C80" w:rsidRPr="00356010">
        <w:rPr>
          <w:rFonts w:cs="Arial"/>
        </w:rPr>
        <w:t>Versus Comparators</w:t>
      </w:r>
    </w:p>
    <w:tbl>
      <w:tblPr>
        <w:tblW w:w="4921"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548"/>
        <w:gridCol w:w="1329"/>
        <w:gridCol w:w="1327"/>
        <w:gridCol w:w="1325"/>
        <w:gridCol w:w="1325"/>
        <w:gridCol w:w="1325"/>
        <w:gridCol w:w="1246"/>
      </w:tblGrid>
      <w:tr w:rsidR="00465C80" w:rsidRPr="00356010" w:rsidTr="000B2591">
        <w:trPr>
          <w:cantSplit/>
          <w:trHeight w:val="20"/>
          <w:tblHeader/>
        </w:trPr>
        <w:tc>
          <w:tcPr>
            <w:tcW w:w="821" w:type="pct"/>
            <w:shd w:val="clear" w:color="auto" w:fill="BFBFBF" w:themeFill="background1" w:themeFillShade="BF"/>
            <w:vAlign w:val="center"/>
            <w:hideMark/>
          </w:tcPr>
          <w:p w:rsidR="00465C80" w:rsidRPr="00356010" w:rsidRDefault="00465C80" w:rsidP="000B2591">
            <w:pPr>
              <w:pStyle w:val="TableHeading-H56"/>
              <w:rPr>
                <w:rFonts w:ascii="Arial" w:hAnsi="Arial" w:cs="Arial"/>
                <w:sz w:val="20"/>
                <w:szCs w:val="20"/>
                <w:lang w:val="en-US" w:eastAsia="en-IN"/>
              </w:rPr>
            </w:pPr>
            <w:r w:rsidRPr="00356010">
              <w:rPr>
                <w:rFonts w:ascii="Arial" w:hAnsi="Arial" w:cs="Arial"/>
                <w:sz w:val="20"/>
                <w:szCs w:val="20"/>
                <w:lang w:val="en-US" w:eastAsia="en-IN"/>
              </w:rPr>
              <w:t>Comparison</w:t>
            </w:r>
          </w:p>
        </w:tc>
        <w:tc>
          <w:tcPr>
            <w:tcW w:w="705" w:type="pc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IFN beta-1a 30 µg QW</w:t>
            </w:r>
          </w:p>
        </w:tc>
        <w:tc>
          <w:tcPr>
            <w:tcW w:w="704" w:type="pc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IFN beta-1a 22 µg TIW</w:t>
            </w:r>
          </w:p>
        </w:tc>
        <w:tc>
          <w:tcPr>
            <w:tcW w:w="703" w:type="pc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IFN beta-1a 44 µg TIW</w:t>
            </w:r>
          </w:p>
        </w:tc>
        <w:tc>
          <w:tcPr>
            <w:tcW w:w="703" w:type="pc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IFN beta-1b 250 µg EOD</w:t>
            </w:r>
          </w:p>
        </w:tc>
        <w:tc>
          <w:tcPr>
            <w:tcW w:w="703" w:type="pct"/>
            <w:shd w:val="clear" w:color="auto" w:fill="BFBFBF" w:themeFill="background1" w:themeFillShade="BF"/>
            <w:vAlign w:val="center"/>
            <w:hideMark/>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GA 20 mg OD</w:t>
            </w:r>
          </w:p>
        </w:tc>
        <w:tc>
          <w:tcPr>
            <w:tcW w:w="661" w:type="pct"/>
            <w:shd w:val="clear" w:color="auto" w:fill="BFBFBF" w:themeFill="background1" w:themeFillShade="BF"/>
            <w:vAlign w:val="center"/>
            <w:hideMark/>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Placebo</w:t>
            </w:r>
          </w:p>
        </w:tc>
      </w:tr>
      <w:tr w:rsidR="00465C80" w:rsidRPr="00356010" w:rsidTr="000B2591">
        <w:trPr>
          <w:cantSplit/>
          <w:trHeight w:val="20"/>
        </w:trPr>
        <w:tc>
          <w:tcPr>
            <w:tcW w:w="821" w:type="pct"/>
            <w:vAlign w:val="center"/>
            <w:hideMark/>
          </w:tcPr>
          <w:p w:rsidR="00465C80" w:rsidRPr="00356010" w:rsidRDefault="00465C80" w:rsidP="000B2591">
            <w:pPr>
              <w:pStyle w:val="TableBodyText-H54"/>
              <w:jc w:val="center"/>
              <w:rPr>
                <w:rFonts w:ascii="Arial" w:hAnsi="Arial" w:cs="Arial"/>
                <w:sz w:val="20"/>
              </w:rPr>
            </w:pPr>
            <w:r w:rsidRPr="00356010">
              <w:rPr>
                <w:rFonts w:ascii="Arial" w:hAnsi="Arial" w:cs="Arial"/>
                <w:sz w:val="20"/>
              </w:rPr>
              <w:t>ARR</w:t>
            </w:r>
          </w:p>
        </w:tc>
        <w:tc>
          <w:tcPr>
            <w:tcW w:w="705"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0.870 (0.676 – 1.129)</w:t>
            </w:r>
          </w:p>
        </w:tc>
        <w:tc>
          <w:tcPr>
            <w:tcW w:w="704"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0.913 (0.694 – 1.201)</w:t>
            </w:r>
          </w:p>
        </w:tc>
        <w:tc>
          <w:tcPr>
            <w:tcW w:w="703"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0.984 (0.762 – 1.279)</w:t>
            </w:r>
          </w:p>
        </w:tc>
        <w:tc>
          <w:tcPr>
            <w:tcW w:w="703"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0.949 (0.727 – 1.234)</w:t>
            </w:r>
          </w:p>
        </w:tc>
        <w:tc>
          <w:tcPr>
            <w:tcW w:w="703"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1.002 (0.779 – 1.293)</w:t>
            </w:r>
          </w:p>
        </w:tc>
        <w:tc>
          <w:tcPr>
            <w:tcW w:w="661" w:type="pct"/>
            <w:shd w:val="clear" w:color="auto" w:fill="D2D7EB"/>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0.651 (0.513 – 0.823)</w:t>
            </w:r>
          </w:p>
        </w:tc>
      </w:tr>
      <w:tr w:rsidR="00465C80" w:rsidRPr="00356010" w:rsidTr="000B2591">
        <w:trPr>
          <w:cantSplit/>
          <w:trHeight w:val="20"/>
        </w:trPr>
        <w:tc>
          <w:tcPr>
            <w:tcW w:w="821" w:type="pct"/>
            <w:vAlign w:val="center"/>
            <w:hideMark/>
          </w:tcPr>
          <w:p w:rsidR="00465C80" w:rsidRPr="00356010" w:rsidRDefault="00465C80" w:rsidP="000B2591">
            <w:pPr>
              <w:pStyle w:val="TableBodyText-H54"/>
              <w:jc w:val="center"/>
              <w:rPr>
                <w:rFonts w:ascii="Arial" w:hAnsi="Arial" w:cs="Arial"/>
                <w:sz w:val="20"/>
              </w:rPr>
            </w:pPr>
            <w:r w:rsidRPr="00356010">
              <w:rPr>
                <w:rFonts w:ascii="Arial" w:hAnsi="Arial" w:cs="Arial"/>
                <w:sz w:val="20"/>
              </w:rPr>
              <w:t>CDP3M</w:t>
            </w:r>
          </w:p>
        </w:tc>
        <w:tc>
          <w:tcPr>
            <w:tcW w:w="705"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0.765 (0.439 – 1.316)</w:t>
            </w:r>
          </w:p>
        </w:tc>
        <w:tc>
          <w:tcPr>
            <w:tcW w:w="704"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0.808 (0.457 – 1.407)</w:t>
            </w:r>
          </w:p>
        </w:tc>
        <w:tc>
          <w:tcPr>
            <w:tcW w:w="703"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0.908 (0.526 – 1.518)</w:t>
            </w:r>
          </w:p>
        </w:tc>
        <w:tc>
          <w:tcPr>
            <w:tcW w:w="703"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0.726 (0.423 – 1.223)</w:t>
            </w:r>
          </w:p>
        </w:tc>
        <w:tc>
          <w:tcPr>
            <w:tcW w:w="703"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0.718 (0.422 – 1.193)</w:t>
            </w:r>
          </w:p>
        </w:tc>
        <w:tc>
          <w:tcPr>
            <w:tcW w:w="661" w:type="pct"/>
            <w:shd w:val="clear" w:color="auto" w:fill="D2D7EB"/>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0.588 (0.372 – 0.910)</w:t>
            </w:r>
          </w:p>
        </w:tc>
      </w:tr>
      <w:tr w:rsidR="00465C80" w:rsidRPr="00356010" w:rsidTr="000B2591">
        <w:trPr>
          <w:cantSplit/>
          <w:trHeight w:val="20"/>
        </w:trPr>
        <w:tc>
          <w:tcPr>
            <w:tcW w:w="821" w:type="pct"/>
            <w:vAlign w:val="center"/>
            <w:hideMark/>
          </w:tcPr>
          <w:p w:rsidR="00465C80" w:rsidRPr="00356010" w:rsidRDefault="00465C80" w:rsidP="000B2591">
            <w:pPr>
              <w:pStyle w:val="TableBodyText-H54"/>
              <w:jc w:val="center"/>
              <w:rPr>
                <w:rFonts w:ascii="Arial" w:hAnsi="Arial" w:cs="Arial"/>
                <w:sz w:val="20"/>
              </w:rPr>
            </w:pPr>
            <w:r w:rsidRPr="00356010">
              <w:rPr>
                <w:rFonts w:ascii="Arial" w:hAnsi="Arial" w:cs="Arial"/>
                <w:sz w:val="20"/>
              </w:rPr>
              <w:t>CDP6M</w:t>
            </w:r>
          </w:p>
        </w:tc>
        <w:tc>
          <w:tcPr>
            <w:tcW w:w="705"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0.551 (0.280 – 1.037)</w:t>
            </w:r>
          </w:p>
        </w:tc>
        <w:tc>
          <w:tcPr>
            <w:tcW w:w="704"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703"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0.559 (0.268 – 1.148)</w:t>
            </w:r>
          </w:p>
        </w:tc>
        <w:tc>
          <w:tcPr>
            <w:tcW w:w="703"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0.924 (0.204 – 4.653)</w:t>
            </w:r>
          </w:p>
        </w:tc>
        <w:tc>
          <w:tcPr>
            <w:tcW w:w="703" w:type="pct"/>
            <w:vAlign w:val="center"/>
          </w:tcPr>
          <w:p w:rsidR="00465C80" w:rsidRPr="00356010" w:rsidRDefault="00465C80" w:rsidP="000B2591">
            <w:pPr>
              <w:pStyle w:val="TableBodyCentered-H52"/>
              <w:spacing w:before="0" w:after="0"/>
              <w:rPr>
                <w:rFonts w:ascii="Arial" w:hAnsi="Arial" w:cs="Arial"/>
                <w:sz w:val="20"/>
              </w:rPr>
            </w:pPr>
            <w:r w:rsidRPr="00356010">
              <w:rPr>
                <w:rFonts w:ascii="Arial" w:hAnsi="Arial" w:cs="Arial"/>
                <w:sz w:val="20"/>
              </w:rPr>
              <w:t>0.619 (0.306 – 1.232)</w:t>
            </w:r>
          </w:p>
        </w:tc>
        <w:tc>
          <w:tcPr>
            <w:tcW w:w="661" w:type="pct"/>
            <w:shd w:val="clear" w:color="auto" w:fill="D2D7EB"/>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0.434 (0.241 – 0.744)</w:t>
            </w:r>
          </w:p>
        </w:tc>
      </w:tr>
    </w:tbl>
    <w:p w:rsidR="00465C80" w:rsidRPr="00356010" w:rsidRDefault="00465C80" w:rsidP="000B2591">
      <w:pPr>
        <w:pStyle w:val="TableNote-H58"/>
        <w:rPr>
          <w:rFonts w:ascii="Arial" w:hAnsi="Arial" w:cs="Arial"/>
          <w:sz w:val="20"/>
          <w:szCs w:val="20"/>
        </w:rPr>
      </w:pPr>
      <w:r w:rsidRPr="00356010">
        <w:rPr>
          <w:rFonts w:ascii="Arial" w:hAnsi="Arial" w:cs="Arial"/>
          <w:sz w:val="20"/>
          <w:szCs w:val="20"/>
        </w:rPr>
        <w:t xml:space="preserve">Results presented as Effect Size (95% </w:t>
      </w:r>
      <w:proofErr w:type="spellStart"/>
      <w:r w:rsidRPr="00356010">
        <w:rPr>
          <w:rFonts w:ascii="Arial" w:hAnsi="Arial" w:cs="Arial"/>
          <w:sz w:val="20"/>
          <w:szCs w:val="20"/>
        </w:rPr>
        <w:t>CrI</w:t>
      </w:r>
      <w:proofErr w:type="spellEnd"/>
      <w:r w:rsidRPr="00356010">
        <w:rPr>
          <w:rFonts w:ascii="Arial" w:hAnsi="Arial" w:cs="Arial"/>
          <w:sz w:val="20"/>
          <w:szCs w:val="20"/>
        </w:rPr>
        <w:t>); Effect size &lt;1 indicates favorable efficacy of intervention for ARR and CDP outcomes, &lt;0 for change outcomes; Rate ratios presented for ARR, Hazard Ratios for disability outcomes, Risk ratio for relapse free outcome, and absolute difference for continuous outcomes; Highlighted cells represents statistically significant results</w:t>
      </w:r>
    </w:p>
    <w:p w:rsidR="00465C80" w:rsidRPr="00356010" w:rsidRDefault="00465C80" w:rsidP="000B2591">
      <w:pPr>
        <w:rPr>
          <w:rFonts w:ascii="Arial" w:hAnsi="Arial" w:cs="Arial"/>
          <w:sz w:val="20"/>
        </w:rPr>
      </w:pPr>
      <w:r>
        <w:rPr>
          <w:rFonts w:ascii="Arial" w:hAnsi="Arial" w:cs="Arial"/>
          <w:sz w:val="20"/>
        </w:rPr>
        <w:t xml:space="preserve">Abbreviations: </w:t>
      </w:r>
      <w:r w:rsidRPr="00356010">
        <w:rPr>
          <w:rFonts w:ascii="Arial" w:hAnsi="Arial" w:cs="Arial"/>
          <w:sz w:val="20"/>
        </w:rPr>
        <w:t xml:space="preserve">ARR: Annualized relapse Rate; CDP3M: 3-month confirmed disability progression; CDP6M: 6-month confirmed disability progression; </w:t>
      </w:r>
      <w:proofErr w:type="spellStart"/>
      <w:r w:rsidRPr="00356010">
        <w:rPr>
          <w:rFonts w:ascii="Arial" w:hAnsi="Arial" w:cs="Arial"/>
          <w:sz w:val="20"/>
        </w:rPr>
        <w:t>CrI</w:t>
      </w:r>
      <w:proofErr w:type="spellEnd"/>
      <w:r w:rsidRPr="00356010">
        <w:rPr>
          <w:rFonts w:ascii="Arial" w:hAnsi="Arial" w:cs="Arial"/>
          <w:sz w:val="20"/>
        </w:rPr>
        <w:t xml:space="preserve">: Credible Interval; EOD: Every Other Day; IFN: interferon; </w:t>
      </w:r>
      <w:r>
        <w:rPr>
          <w:rFonts w:ascii="Arial" w:hAnsi="Arial" w:cs="Arial"/>
          <w:sz w:val="20"/>
        </w:rPr>
        <w:t>OD</w:t>
      </w:r>
      <w:r w:rsidRPr="00356010">
        <w:rPr>
          <w:rFonts w:ascii="Arial" w:hAnsi="Arial" w:cs="Arial"/>
          <w:sz w:val="20"/>
        </w:rPr>
        <w:t xml:space="preserve">: once daily; PEG: Pegylated; QW: once weekly; TIW: </w:t>
      </w:r>
      <w:r>
        <w:rPr>
          <w:rFonts w:ascii="Arial" w:hAnsi="Arial" w:cs="Arial"/>
          <w:sz w:val="20"/>
        </w:rPr>
        <w:t>3 times</w:t>
      </w:r>
      <w:r w:rsidRPr="00356010">
        <w:rPr>
          <w:rFonts w:ascii="Arial" w:hAnsi="Arial" w:cs="Arial"/>
          <w:sz w:val="20"/>
        </w:rPr>
        <w:t xml:space="preserve"> a week</w:t>
      </w: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465C80" w:rsidP="000B2591">
      <w:pPr>
        <w:rPr>
          <w:rFonts w:ascii="Arial" w:hAnsi="Arial" w:cs="Arial"/>
          <w:bCs/>
          <w:sz w:val="20"/>
        </w:rPr>
      </w:pPr>
    </w:p>
    <w:p w:rsidR="00465C80" w:rsidRPr="00356010" w:rsidRDefault="00465C80" w:rsidP="000B2591">
      <w:pPr>
        <w:rPr>
          <w:rFonts w:ascii="Arial" w:hAnsi="Arial" w:cs="Arial"/>
          <w:sz w:val="20"/>
        </w:rPr>
      </w:pPr>
    </w:p>
    <w:p w:rsidR="00465C80" w:rsidRPr="00356010" w:rsidRDefault="0039025E" w:rsidP="000B2591">
      <w:pPr>
        <w:pStyle w:val="Caption"/>
        <w:rPr>
          <w:rFonts w:cs="Arial"/>
        </w:rPr>
      </w:pPr>
      <w:r w:rsidRPr="00356010">
        <w:rPr>
          <w:rFonts w:cs="Arial"/>
        </w:rPr>
        <w:t>Table</w:t>
      </w:r>
      <w:r w:rsidR="00457A5E">
        <w:rPr>
          <w:rFonts w:cs="Arial"/>
        </w:rPr>
        <w:t xml:space="preserve"> D</w:t>
      </w:r>
      <w:r w:rsidR="00BA0753">
        <w:rPr>
          <w:rFonts w:cs="Arial"/>
        </w:rPr>
        <w:t>.</w:t>
      </w:r>
      <w:r w:rsidR="00465C80" w:rsidRPr="00356010">
        <w:rPr>
          <w:rFonts w:cs="Arial"/>
        </w:rPr>
        <w:t xml:space="preserve"> Comparison of Model Complexities </w:t>
      </w:r>
      <w:proofErr w:type="gramStart"/>
      <w:r w:rsidR="00465C80" w:rsidRPr="00356010">
        <w:rPr>
          <w:rFonts w:cs="Arial"/>
        </w:rPr>
        <w:t>Between</w:t>
      </w:r>
      <w:proofErr w:type="gramEnd"/>
      <w:r w:rsidR="00465C80" w:rsidRPr="00356010">
        <w:rPr>
          <w:rFonts w:cs="Arial"/>
        </w:rPr>
        <w:t xml:space="preserve"> Random Effect and Fixed Effect Models</w:t>
      </w:r>
    </w:p>
    <w:tbl>
      <w:tblPr>
        <w:tblW w:w="4840"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170"/>
        <w:gridCol w:w="1146"/>
        <w:gridCol w:w="1153"/>
        <w:gridCol w:w="1153"/>
        <w:gridCol w:w="1153"/>
        <w:gridCol w:w="1155"/>
        <w:gridCol w:w="1170"/>
        <w:gridCol w:w="1170"/>
      </w:tblGrid>
      <w:tr w:rsidR="00465C80" w:rsidRPr="00356010" w:rsidTr="000B2591">
        <w:trPr>
          <w:trHeight w:val="20"/>
        </w:trPr>
        <w:tc>
          <w:tcPr>
            <w:tcW w:w="631" w:type="pct"/>
            <w:vMerge w:val="restart"/>
            <w:shd w:val="clear" w:color="auto" w:fill="BFBFBF" w:themeFill="background1" w:themeFillShade="BF"/>
            <w:vAlign w:val="center"/>
            <w:hideMark/>
          </w:tcPr>
          <w:p w:rsidR="00465C80" w:rsidRPr="00356010" w:rsidRDefault="00465C80" w:rsidP="000B2591">
            <w:pPr>
              <w:pStyle w:val="TableHeading-H56"/>
              <w:rPr>
                <w:rFonts w:ascii="Arial" w:hAnsi="Arial" w:cs="Arial"/>
                <w:sz w:val="20"/>
                <w:szCs w:val="20"/>
                <w:lang w:val="en-US" w:eastAsia="en-IN"/>
              </w:rPr>
            </w:pPr>
            <w:r w:rsidRPr="00356010">
              <w:rPr>
                <w:rFonts w:ascii="Arial" w:hAnsi="Arial" w:cs="Arial"/>
                <w:sz w:val="20"/>
                <w:szCs w:val="20"/>
                <w:lang w:val="en-US" w:eastAsia="en-IN"/>
              </w:rPr>
              <w:t>Outcome</w:t>
            </w:r>
          </w:p>
        </w:tc>
        <w:tc>
          <w:tcPr>
            <w:tcW w:w="618" w:type="pct"/>
            <w:vMerge w:val="restar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Analysis type</w:t>
            </w:r>
          </w:p>
        </w:tc>
        <w:tc>
          <w:tcPr>
            <w:tcW w:w="1244" w:type="pct"/>
            <w:gridSpan w:val="2"/>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Residual deviance</w:t>
            </w:r>
          </w:p>
        </w:tc>
        <w:tc>
          <w:tcPr>
            <w:tcW w:w="1245" w:type="pct"/>
            <w:gridSpan w:val="2"/>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Tau</w:t>
            </w:r>
            <w:r w:rsidRPr="00216CE5">
              <w:rPr>
                <w:rFonts w:ascii="Arial" w:hAnsi="Arial" w:cs="Arial"/>
                <w:sz w:val="20"/>
                <w:szCs w:val="20"/>
                <w:vertAlign w:val="superscript"/>
                <w:lang w:val="en-US" w:eastAsia="en-IN"/>
              </w:rPr>
              <w:t>2</w:t>
            </w:r>
            <w:r w:rsidRPr="00356010">
              <w:rPr>
                <w:rFonts w:ascii="Arial" w:hAnsi="Arial" w:cs="Arial"/>
                <w:sz w:val="20"/>
                <w:szCs w:val="20"/>
                <w:lang w:val="en-US" w:eastAsia="en-IN"/>
              </w:rPr>
              <w:t xml:space="preserve"> value</w:t>
            </w:r>
          </w:p>
        </w:tc>
        <w:tc>
          <w:tcPr>
            <w:tcW w:w="631" w:type="pct"/>
            <w:vMerge w:val="restar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DIC</w:t>
            </w:r>
          </w:p>
        </w:tc>
        <w:tc>
          <w:tcPr>
            <w:tcW w:w="631" w:type="pct"/>
            <w:vMerge w:val="restar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proofErr w:type="spellStart"/>
            <w:r w:rsidRPr="00356010">
              <w:rPr>
                <w:rFonts w:ascii="Arial" w:hAnsi="Arial" w:cs="Arial"/>
                <w:sz w:val="20"/>
                <w:szCs w:val="20"/>
                <w:lang w:val="en-US" w:eastAsia="en-IN"/>
              </w:rPr>
              <w:t>pD</w:t>
            </w:r>
            <w:proofErr w:type="spellEnd"/>
          </w:p>
        </w:tc>
      </w:tr>
      <w:tr w:rsidR="00465C80" w:rsidRPr="00356010" w:rsidTr="000B2591">
        <w:trPr>
          <w:trHeight w:val="20"/>
        </w:trPr>
        <w:tc>
          <w:tcPr>
            <w:tcW w:w="631" w:type="pct"/>
            <w:vMerge/>
            <w:shd w:val="clear" w:color="auto" w:fill="BFBFBF" w:themeFill="background1" w:themeFillShade="BF"/>
            <w:vAlign w:val="center"/>
            <w:hideMark/>
          </w:tcPr>
          <w:p w:rsidR="00465C80" w:rsidRPr="00356010" w:rsidRDefault="00465C80" w:rsidP="000B2591">
            <w:pPr>
              <w:pStyle w:val="TableHeading-H56"/>
              <w:rPr>
                <w:rFonts w:ascii="Arial" w:hAnsi="Arial" w:cs="Arial"/>
                <w:sz w:val="20"/>
                <w:szCs w:val="20"/>
                <w:lang w:val="en-US" w:eastAsia="en-IN"/>
              </w:rPr>
            </w:pPr>
          </w:p>
        </w:tc>
        <w:tc>
          <w:tcPr>
            <w:tcW w:w="618" w:type="pct"/>
            <w:vMerge/>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p>
        </w:tc>
        <w:tc>
          <w:tcPr>
            <w:tcW w:w="622" w:type="pc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Mean (SD)</w:t>
            </w:r>
          </w:p>
        </w:tc>
        <w:tc>
          <w:tcPr>
            <w:tcW w:w="622" w:type="pc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 xml:space="preserve">Median (95% </w:t>
            </w:r>
            <w:proofErr w:type="spellStart"/>
            <w:r w:rsidRPr="00356010">
              <w:rPr>
                <w:rFonts w:ascii="Arial" w:hAnsi="Arial" w:cs="Arial"/>
                <w:sz w:val="20"/>
                <w:szCs w:val="20"/>
                <w:lang w:val="en-US" w:eastAsia="en-IN"/>
              </w:rPr>
              <w:t>CrI</w:t>
            </w:r>
            <w:proofErr w:type="spellEnd"/>
            <w:r w:rsidRPr="00356010">
              <w:rPr>
                <w:rFonts w:ascii="Arial" w:hAnsi="Arial" w:cs="Arial"/>
                <w:sz w:val="20"/>
                <w:szCs w:val="20"/>
                <w:lang w:val="en-US" w:eastAsia="en-IN"/>
              </w:rPr>
              <w:t>)</w:t>
            </w:r>
          </w:p>
        </w:tc>
        <w:tc>
          <w:tcPr>
            <w:tcW w:w="622" w:type="pc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Mean (SD)</w:t>
            </w:r>
          </w:p>
        </w:tc>
        <w:tc>
          <w:tcPr>
            <w:tcW w:w="623" w:type="pc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 xml:space="preserve">Median (95% </w:t>
            </w:r>
            <w:proofErr w:type="spellStart"/>
            <w:r w:rsidRPr="00356010">
              <w:rPr>
                <w:rFonts w:ascii="Arial" w:hAnsi="Arial" w:cs="Arial"/>
                <w:sz w:val="20"/>
                <w:szCs w:val="20"/>
                <w:lang w:val="en-US" w:eastAsia="en-IN"/>
              </w:rPr>
              <w:t>CrI</w:t>
            </w:r>
            <w:proofErr w:type="spellEnd"/>
            <w:r w:rsidRPr="00356010">
              <w:rPr>
                <w:rFonts w:ascii="Arial" w:hAnsi="Arial" w:cs="Arial"/>
                <w:sz w:val="20"/>
                <w:szCs w:val="20"/>
                <w:lang w:val="en-US" w:eastAsia="en-IN"/>
              </w:rPr>
              <w:t>)</w:t>
            </w:r>
          </w:p>
        </w:tc>
        <w:tc>
          <w:tcPr>
            <w:tcW w:w="631" w:type="pct"/>
            <w:vMerge/>
            <w:shd w:val="clear" w:color="auto" w:fill="BFBFBF" w:themeFill="background1" w:themeFillShade="BF"/>
          </w:tcPr>
          <w:p w:rsidR="00465C80" w:rsidRPr="00356010" w:rsidRDefault="00465C80" w:rsidP="000B2591">
            <w:pPr>
              <w:pStyle w:val="TableHeadingCentre-H57"/>
              <w:rPr>
                <w:rFonts w:ascii="Arial" w:hAnsi="Arial" w:cs="Arial"/>
                <w:sz w:val="20"/>
                <w:szCs w:val="20"/>
                <w:lang w:val="en-US" w:eastAsia="en-IN"/>
              </w:rPr>
            </w:pPr>
          </w:p>
        </w:tc>
        <w:tc>
          <w:tcPr>
            <w:tcW w:w="631" w:type="pct"/>
            <w:vMerge/>
            <w:shd w:val="clear" w:color="auto" w:fill="BFBFBF" w:themeFill="background1" w:themeFillShade="BF"/>
          </w:tcPr>
          <w:p w:rsidR="00465C80" w:rsidRPr="00356010" w:rsidRDefault="00465C80" w:rsidP="000B2591">
            <w:pPr>
              <w:pStyle w:val="TableHeadingCentre-H57"/>
              <w:rPr>
                <w:rFonts w:ascii="Arial" w:hAnsi="Arial" w:cs="Arial"/>
                <w:sz w:val="20"/>
                <w:szCs w:val="20"/>
                <w:lang w:val="en-US" w:eastAsia="en-IN"/>
              </w:rPr>
            </w:pPr>
          </w:p>
        </w:tc>
      </w:tr>
      <w:tr w:rsidR="00465C80" w:rsidRPr="00356010" w:rsidTr="000B2591">
        <w:trPr>
          <w:trHeight w:val="321"/>
        </w:trPr>
        <w:tc>
          <w:tcPr>
            <w:tcW w:w="631" w:type="pct"/>
            <w:vMerge w:val="restart"/>
            <w:shd w:val="clear" w:color="auto" w:fill="auto"/>
            <w:noWrap/>
            <w:vAlign w:val="center"/>
            <w:hideMark/>
          </w:tcPr>
          <w:p w:rsidR="00465C80" w:rsidRPr="00356010" w:rsidRDefault="00465C80" w:rsidP="000B2591">
            <w:pPr>
              <w:pStyle w:val="TableBodyText-H54"/>
              <w:jc w:val="center"/>
              <w:rPr>
                <w:rFonts w:ascii="Arial" w:hAnsi="Arial" w:cs="Arial"/>
                <w:sz w:val="20"/>
              </w:rPr>
            </w:pPr>
            <w:r w:rsidRPr="00356010">
              <w:rPr>
                <w:rFonts w:ascii="Arial" w:hAnsi="Arial" w:cs="Arial"/>
                <w:sz w:val="20"/>
              </w:rPr>
              <w:t>ARR</w:t>
            </w:r>
          </w:p>
        </w:tc>
        <w:tc>
          <w:tcPr>
            <w:tcW w:w="618"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Random effect</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38.57 (7.32)</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38.03 (26.05 – 54.29)</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0.006115 (0.01088)</w:t>
            </w:r>
          </w:p>
        </w:tc>
        <w:tc>
          <w:tcPr>
            <w:tcW w:w="623"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0.002325 (0.00002540 – 0.03508)</w:t>
            </w:r>
          </w:p>
        </w:tc>
        <w:tc>
          <w:tcPr>
            <w:tcW w:w="631"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293.962</w:t>
            </w:r>
          </w:p>
        </w:tc>
        <w:tc>
          <w:tcPr>
            <w:tcW w:w="631"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24.651</w:t>
            </w:r>
          </w:p>
        </w:tc>
      </w:tr>
      <w:tr w:rsidR="00465C80" w:rsidRPr="00356010" w:rsidTr="000B2591">
        <w:trPr>
          <w:trHeight w:val="321"/>
        </w:trPr>
        <w:tc>
          <w:tcPr>
            <w:tcW w:w="631" w:type="pct"/>
            <w:vMerge/>
            <w:shd w:val="clear" w:color="auto" w:fill="auto"/>
            <w:noWrap/>
            <w:vAlign w:val="center"/>
            <w:hideMark/>
          </w:tcPr>
          <w:p w:rsidR="00465C80" w:rsidRPr="00356010" w:rsidRDefault="00465C80" w:rsidP="000B2591">
            <w:pPr>
              <w:pStyle w:val="TableBodyText-H54"/>
              <w:jc w:val="center"/>
              <w:rPr>
                <w:rFonts w:ascii="Arial" w:hAnsi="Arial" w:cs="Arial"/>
                <w:sz w:val="20"/>
              </w:rPr>
            </w:pPr>
          </w:p>
        </w:tc>
        <w:tc>
          <w:tcPr>
            <w:tcW w:w="618"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Fixed effect</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39.39 (6.66)</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38.71 (28.40 – 54.17)</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23"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31"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292.070</w:t>
            </w:r>
          </w:p>
        </w:tc>
        <w:tc>
          <w:tcPr>
            <w:tcW w:w="631"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21.988</w:t>
            </w:r>
          </w:p>
        </w:tc>
      </w:tr>
      <w:tr w:rsidR="00465C80" w:rsidRPr="00356010" w:rsidTr="000B2591">
        <w:trPr>
          <w:trHeight w:val="322"/>
        </w:trPr>
        <w:tc>
          <w:tcPr>
            <w:tcW w:w="631" w:type="pct"/>
            <w:vMerge w:val="restart"/>
            <w:shd w:val="clear" w:color="auto" w:fill="auto"/>
            <w:noWrap/>
            <w:vAlign w:val="center"/>
            <w:hideMark/>
          </w:tcPr>
          <w:p w:rsidR="00465C80" w:rsidRPr="00356010" w:rsidRDefault="00465C80" w:rsidP="000B2591">
            <w:pPr>
              <w:pStyle w:val="TableBodyText-H54"/>
              <w:jc w:val="center"/>
              <w:rPr>
                <w:rFonts w:ascii="Arial" w:hAnsi="Arial" w:cs="Arial"/>
                <w:sz w:val="20"/>
              </w:rPr>
            </w:pPr>
            <w:r w:rsidRPr="00356010">
              <w:rPr>
                <w:rFonts w:ascii="Arial" w:hAnsi="Arial" w:cs="Arial"/>
                <w:sz w:val="20"/>
              </w:rPr>
              <w:t>CDP3M</w:t>
            </w:r>
          </w:p>
        </w:tc>
        <w:tc>
          <w:tcPr>
            <w:tcW w:w="618"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Random effect</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0.2292 (0.1986)</w:t>
            </w:r>
          </w:p>
        </w:tc>
        <w:tc>
          <w:tcPr>
            <w:tcW w:w="623"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0.1777 (0.06245 – 0.7085)</w:t>
            </w:r>
          </w:p>
        </w:tc>
        <w:tc>
          <w:tcPr>
            <w:tcW w:w="631"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123.140</w:t>
            </w:r>
          </w:p>
        </w:tc>
        <w:tc>
          <w:tcPr>
            <w:tcW w:w="631"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13.517</w:t>
            </w:r>
          </w:p>
        </w:tc>
      </w:tr>
      <w:tr w:rsidR="00465C80" w:rsidRPr="00356010" w:rsidTr="000B2591">
        <w:trPr>
          <w:trHeight w:val="321"/>
        </w:trPr>
        <w:tc>
          <w:tcPr>
            <w:tcW w:w="631" w:type="pct"/>
            <w:vMerge/>
            <w:tcBorders>
              <w:bottom w:val="single" w:sz="8" w:space="0" w:color="000000" w:themeColor="text1"/>
            </w:tcBorders>
            <w:shd w:val="clear" w:color="auto" w:fill="auto"/>
            <w:noWrap/>
            <w:vAlign w:val="center"/>
            <w:hideMark/>
          </w:tcPr>
          <w:p w:rsidR="00465C80" w:rsidRPr="00356010" w:rsidRDefault="00465C80" w:rsidP="000B2591">
            <w:pPr>
              <w:pStyle w:val="TableBodyText-H54"/>
              <w:jc w:val="center"/>
              <w:rPr>
                <w:rFonts w:ascii="Arial" w:hAnsi="Arial" w:cs="Arial"/>
                <w:sz w:val="20"/>
              </w:rPr>
            </w:pPr>
          </w:p>
        </w:tc>
        <w:tc>
          <w:tcPr>
            <w:tcW w:w="618" w:type="pct"/>
            <w:tcBorders>
              <w:bottom w:val="single" w:sz="8" w:space="0" w:color="000000" w:themeColor="text1"/>
            </w:tcBorders>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Fixed effect</w:t>
            </w:r>
          </w:p>
        </w:tc>
        <w:tc>
          <w:tcPr>
            <w:tcW w:w="622" w:type="pct"/>
            <w:tcBorders>
              <w:bottom w:val="single" w:sz="8" w:space="0" w:color="000000" w:themeColor="text1"/>
            </w:tcBorders>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22" w:type="pct"/>
            <w:tcBorders>
              <w:bottom w:val="single" w:sz="8" w:space="0" w:color="000000" w:themeColor="text1"/>
            </w:tcBorders>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22" w:type="pct"/>
            <w:tcBorders>
              <w:bottom w:val="single" w:sz="8" w:space="0" w:color="000000" w:themeColor="text1"/>
            </w:tcBorders>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23" w:type="pct"/>
            <w:tcBorders>
              <w:bottom w:val="single" w:sz="8" w:space="0" w:color="000000" w:themeColor="text1"/>
            </w:tcBorders>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31" w:type="pct"/>
            <w:tcBorders>
              <w:bottom w:val="single" w:sz="8" w:space="0" w:color="000000" w:themeColor="text1"/>
            </w:tcBorders>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123.410</w:t>
            </w:r>
          </w:p>
        </w:tc>
        <w:tc>
          <w:tcPr>
            <w:tcW w:w="631" w:type="pct"/>
            <w:tcBorders>
              <w:bottom w:val="single" w:sz="8" w:space="0" w:color="000000" w:themeColor="text1"/>
            </w:tcBorders>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13.933</w:t>
            </w:r>
          </w:p>
        </w:tc>
      </w:tr>
      <w:tr w:rsidR="00465C80" w:rsidRPr="00356010" w:rsidTr="000B2591">
        <w:trPr>
          <w:trHeight w:val="321"/>
        </w:trPr>
        <w:tc>
          <w:tcPr>
            <w:tcW w:w="631" w:type="pct"/>
            <w:vMerge w:val="restart"/>
            <w:shd w:val="clear" w:color="auto" w:fill="auto"/>
            <w:noWrap/>
            <w:vAlign w:val="center"/>
            <w:hideMark/>
          </w:tcPr>
          <w:p w:rsidR="00465C80" w:rsidRPr="00356010" w:rsidRDefault="00465C80" w:rsidP="000B2591">
            <w:pPr>
              <w:pStyle w:val="TableBodyText-H54"/>
              <w:jc w:val="center"/>
              <w:rPr>
                <w:rFonts w:ascii="Arial" w:hAnsi="Arial" w:cs="Arial"/>
                <w:sz w:val="20"/>
              </w:rPr>
            </w:pPr>
            <w:r w:rsidRPr="00356010">
              <w:rPr>
                <w:rFonts w:ascii="Arial" w:hAnsi="Arial" w:cs="Arial"/>
                <w:sz w:val="20"/>
              </w:rPr>
              <w:t>CDP6M</w:t>
            </w:r>
          </w:p>
        </w:tc>
        <w:tc>
          <w:tcPr>
            <w:tcW w:w="618"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Random effect</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622"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0.3007 (0.3339)</w:t>
            </w:r>
          </w:p>
        </w:tc>
        <w:tc>
          <w:tcPr>
            <w:tcW w:w="623"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0.2167 (0.06478 – 1.047)</w:t>
            </w:r>
          </w:p>
        </w:tc>
        <w:tc>
          <w:tcPr>
            <w:tcW w:w="631"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96.177</w:t>
            </w:r>
          </w:p>
        </w:tc>
        <w:tc>
          <w:tcPr>
            <w:tcW w:w="631"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11.049</w:t>
            </w:r>
          </w:p>
        </w:tc>
      </w:tr>
      <w:tr w:rsidR="00465C80" w:rsidRPr="00356010" w:rsidTr="000B2591">
        <w:trPr>
          <w:trHeight w:val="322"/>
        </w:trPr>
        <w:tc>
          <w:tcPr>
            <w:tcW w:w="631" w:type="pct"/>
            <w:vMerge/>
            <w:shd w:val="clear" w:color="auto" w:fill="auto"/>
            <w:noWrap/>
            <w:vAlign w:val="center"/>
            <w:hideMark/>
          </w:tcPr>
          <w:p w:rsidR="00465C80" w:rsidRPr="00356010" w:rsidRDefault="00465C80" w:rsidP="000B2591">
            <w:pPr>
              <w:pStyle w:val="TableBodyText-H54"/>
              <w:jc w:val="center"/>
              <w:rPr>
                <w:rFonts w:ascii="Arial" w:hAnsi="Arial" w:cs="Arial"/>
                <w:sz w:val="20"/>
              </w:rPr>
            </w:pPr>
          </w:p>
        </w:tc>
        <w:tc>
          <w:tcPr>
            <w:tcW w:w="618" w:type="pct"/>
            <w:vAlign w:val="center"/>
          </w:tcPr>
          <w:p w:rsidR="00465C80" w:rsidRPr="00356010" w:rsidRDefault="00465C80" w:rsidP="000B2591">
            <w:pPr>
              <w:jc w:val="center"/>
              <w:rPr>
                <w:rFonts w:ascii="Arial" w:hAnsi="Arial" w:cs="Arial"/>
                <w:sz w:val="20"/>
              </w:rPr>
            </w:pPr>
            <w:r w:rsidRPr="00356010">
              <w:rPr>
                <w:rFonts w:ascii="Arial" w:hAnsi="Arial" w:cs="Arial"/>
                <w:sz w:val="20"/>
              </w:rPr>
              <w:t>Fixed effect</w:t>
            </w:r>
          </w:p>
        </w:tc>
        <w:tc>
          <w:tcPr>
            <w:tcW w:w="622" w:type="pct"/>
            <w:vAlign w:val="center"/>
          </w:tcPr>
          <w:p w:rsidR="00465C80" w:rsidRPr="00356010" w:rsidRDefault="00465C80" w:rsidP="000B2591">
            <w:pPr>
              <w:jc w:val="center"/>
              <w:rPr>
                <w:rFonts w:ascii="Arial" w:hAnsi="Arial" w:cs="Arial"/>
                <w:sz w:val="20"/>
              </w:rPr>
            </w:pPr>
            <w:r w:rsidRPr="00356010">
              <w:rPr>
                <w:rFonts w:ascii="Arial" w:hAnsi="Arial" w:cs="Arial"/>
                <w:sz w:val="20"/>
              </w:rPr>
              <w:t>-</w:t>
            </w:r>
          </w:p>
        </w:tc>
        <w:tc>
          <w:tcPr>
            <w:tcW w:w="622" w:type="pct"/>
            <w:vAlign w:val="center"/>
          </w:tcPr>
          <w:p w:rsidR="00465C80" w:rsidRPr="00356010" w:rsidRDefault="00465C80" w:rsidP="000B2591">
            <w:pPr>
              <w:jc w:val="center"/>
              <w:rPr>
                <w:rFonts w:ascii="Arial" w:hAnsi="Arial" w:cs="Arial"/>
                <w:sz w:val="20"/>
              </w:rPr>
            </w:pPr>
            <w:r w:rsidRPr="00356010">
              <w:rPr>
                <w:rFonts w:ascii="Arial" w:hAnsi="Arial" w:cs="Arial"/>
                <w:sz w:val="20"/>
              </w:rPr>
              <w:t>-</w:t>
            </w:r>
          </w:p>
        </w:tc>
        <w:tc>
          <w:tcPr>
            <w:tcW w:w="622" w:type="pct"/>
            <w:vAlign w:val="center"/>
          </w:tcPr>
          <w:p w:rsidR="00465C80" w:rsidRPr="00356010" w:rsidRDefault="00465C80" w:rsidP="000B2591">
            <w:pPr>
              <w:jc w:val="center"/>
              <w:rPr>
                <w:rFonts w:ascii="Arial" w:hAnsi="Arial" w:cs="Arial"/>
                <w:sz w:val="20"/>
              </w:rPr>
            </w:pPr>
            <w:r w:rsidRPr="00356010">
              <w:rPr>
                <w:rFonts w:ascii="Arial" w:hAnsi="Arial" w:cs="Arial"/>
                <w:sz w:val="20"/>
              </w:rPr>
              <w:t>-</w:t>
            </w:r>
          </w:p>
        </w:tc>
        <w:tc>
          <w:tcPr>
            <w:tcW w:w="623" w:type="pct"/>
            <w:vAlign w:val="center"/>
          </w:tcPr>
          <w:p w:rsidR="00465C80" w:rsidRPr="00356010" w:rsidRDefault="00465C80" w:rsidP="000B2591">
            <w:pPr>
              <w:jc w:val="center"/>
              <w:rPr>
                <w:rFonts w:ascii="Arial" w:hAnsi="Arial" w:cs="Arial"/>
                <w:sz w:val="20"/>
              </w:rPr>
            </w:pPr>
            <w:r w:rsidRPr="00356010">
              <w:rPr>
                <w:rFonts w:ascii="Arial" w:hAnsi="Arial" w:cs="Arial"/>
                <w:sz w:val="20"/>
              </w:rPr>
              <w:t>-</w:t>
            </w:r>
          </w:p>
        </w:tc>
        <w:tc>
          <w:tcPr>
            <w:tcW w:w="631" w:type="pct"/>
            <w:vAlign w:val="center"/>
          </w:tcPr>
          <w:p w:rsidR="00465C80" w:rsidRPr="00356010" w:rsidRDefault="00465C80" w:rsidP="000B2591">
            <w:pPr>
              <w:jc w:val="center"/>
              <w:rPr>
                <w:rFonts w:ascii="Arial" w:hAnsi="Arial" w:cs="Arial"/>
                <w:sz w:val="20"/>
              </w:rPr>
            </w:pPr>
            <w:r w:rsidRPr="00356010">
              <w:rPr>
                <w:rFonts w:ascii="Arial" w:hAnsi="Arial" w:cs="Arial"/>
                <w:sz w:val="20"/>
              </w:rPr>
              <w:t>97.311</w:t>
            </w:r>
          </w:p>
        </w:tc>
        <w:tc>
          <w:tcPr>
            <w:tcW w:w="631" w:type="pct"/>
            <w:vAlign w:val="center"/>
          </w:tcPr>
          <w:p w:rsidR="00465C80" w:rsidRPr="00356010" w:rsidRDefault="00465C80" w:rsidP="000B2591">
            <w:pPr>
              <w:jc w:val="center"/>
              <w:rPr>
                <w:rFonts w:ascii="Arial" w:hAnsi="Arial" w:cs="Arial"/>
                <w:sz w:val="20"/>
              </w:rPr>
            </w:pPr>
            <w:r w:rsidRPr="00356010">
              <w:rPr>
                <w:rFonts w:ascii="Arial" w:hAnsi="Arial" w:cs="Arial"/>
                <w:sz w:val="20"/>
              </w:rPr>
              <w:t>11.949</w:t>
            </w:r>
          </w:p>
        </w:tc>
      </w:tr>
    </w:tbl>
    <w:p w:rsidR="00465C80" w:rsidRPr="00356010" w:rsidRDefault="00465C80" w:rsidP="000B2591">
      <w:pPr>
        <w:pStyle w:val="TableNote-H58"/>
        <w:spacing w:after="0"/>
        <w:jc w:val="left"/>
        <w:rPr>
          <w:rFonts w:ascii="Arial" w:hAnsi="Arial" w:cs="Arial"/>
          <w:sz w:val="20"/>
          <w:szCs w:val="20"/>
        </w:rPr>
      </w:pPr>
      <w:r w:rsidRPr="00356010">
        <w:rPr>
          <w:rFonts w:ascii="Arial" w:hAnsi="Arial" w:cs="Arial"/>
          <w:sz w:val="20"/>
          <w:szCs w:val="20"/>
        </w:rPr>
        <w:t xml:space="preserve">Abbreviations: ARR, annualized relapse rate; CDP3M: 3-month confirmed disability progression; CDP6M: 6-month confirmed disability progression; </w:t>
      </w:r>
      <w:proofErr w:type="spellStart"/>
      <w:r w:rsidRPr="00356010">
        <w:rPr>
          <w:rFonts w:ascii="Arial" w:hAnsi="Arial" w:cs="Arial"/>
          <w:sz w:val="20"/>
          <w:szCs w:val="20"/>
        </w:rPr>
        <w:t>CrI</w:t>
      </w:r>
      <w:proofErr w:type="spellEnd"/>
      <w:r w:rsidRPr="00356010">
        <w:rPr>
          <w:rFonts w:ascii="Arial" w:hAnsi="Arial" w:cs="Arial"/>
          <w:sz w:val="20"/>
          <w:szCs w:val="20"/>
        </w:rPr>
        <w:t xml:space="preserve">, credible interval; DIC, deviance information criteria; </w:t>
      </w:r>
      <w:proofErr w:type="spellStart"/>
      <w:r w:rsidRPr="00356010">
        <w:rPr>
          <w:rFonts w:ascii="Arial" w:hAnsi="Arial" w:cs="Arial"/>
          <w:sz w:val="20"/>
          <w:szCs w:val="20"/>
        </w:rPr>
        <w:t>pD</w:t>
      </w:r>
      <w:proofErr w:type="spellEnd"/>
      <w:r w:rsidRPr="00356010">
        <w:rPr>
          <w:rFonts w:ascii="Arial" w:hAnsi="Arial" w:cs="Arial"/>
          <w:sz w:val="20"/>
          <w:szCs w:val="20"/>
        </w:rPr>
        <w:t>, effective number of parameters; SD, standard deviation; lower DIC indicates a good model fit</w:t>
      </w:r>
    </w:p>
    <w:p w:rsidR="00465C80" w:rsidRPr="00356010" w:rsidRDefault="0039025E" w:rsidP="000B2591">
      <w:pPr>
        <w:pStyle w:val="Caption"/>
        <w:rPr>
          <w:rFonts w:cs="Arial"/>
        </w:rPr>
      </w:pPr>
      <w:r w:rsidRPr="00356010">
        <w:rPr>
          <w:rFonts w:cs="Arial"/>
        </w:rPr>
        <w:t>Table</w:t>
      </w:r>
      <w:r w:rsidR="00457A5E">
        <w:rPr>
          <w:rFonts w:cs="Arial"/>
        </w:rPr>
        <w:t xml:space="preserve"> E</w:t>
      </w:r>
      <w:r w:rsidR="00BA0753">
        <w:rPr>
          <w:rFonts w:cs="Arial"/>
        </w:rPr>
        <w:t>.</w:t>
      </w:r>
      <w:r w:rsidR="00465C80" w:rsidRPr="00356010">
        <w:rPr>
          <w:rFonts w:cs="Arial"/>
        </w:rPr>
        <w:t xml:space="preserve"> Model Fit Statistics With and Without INCOMIN Trial Data </w:t>
      </w:r>
    </w:p>
    <w:tbl>
      <w:tblPr>
        <w:tblW w:w="9195" w:type="dxa"/>
        <w:tblInd w:w="93" w:type="dxa"/>
        <w:tblLayout w:type="fixed"/>
        <w:tblLook w:val="04A0"/>
      </w:tblPr>
      <w:tblGrid>
        <w:gridCol w:w="910"/>
        <w:gridCol w:w="2072"/>
        <w:gridCol w:w="2073"/>
        <w:gridCol w:w="2070"/>
        <w:gridCol w:w="2070"/>
      </w:tblGrid>
      <w:tr w:rsidR="00465C80" w:rsidRPr="00356010" w:rsidTr="000B2591">
        <w:trPr>
          <w:trHeight w:val="300"/>
        </w:trPr>
        <w:tc>
          <w:tcPr>
            <w:tcW w:w="505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b/>
                <w:bCs/>
                <w:color w:val="000000"/>
                <w:sz w:val="20"/>
              </w:rPr>
            </w:pPr>
            <w:r w:rsidRPr="00356010">
              <w:rPr>
                <w:rFonts w:ascii="Arial" w:hAnsi="Arial" w:cs="Arial"/>
                <w:b/>
                <w:bCs/>
                <w:color w:val="000000"/>
                <w:sz w:val="20"/>
              </w:rPr>
              <w:t>Model fit with INCOMIN</w:t>
            </w:r>
          </w:p>
        </w:tc>
        <w:tc>
          <w:tcPr>
            <w:tcW w:w="4140" w:type="dxa"/>
            <w:gridSpan w:val="2"/>
            <w:tcBorders>
              <w:top w:val="single" w:sz="4" w:space="0" w:color="auto"/>
              <w:left w:val="nil"/>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b/>
                <w:bCs/>
                <w:color w:val="000000"/>
                <w:sz w:val="20"/>
              </w:rPr>
            </w:pPr>
            <w:r w:rsidRPr="00356010">
              <w:rPr>
                <w:rFonts w:ascii="Arial" w:hAnsi="Arial" w:cs="Arial"/>
                <w:b/>
                <w:bCs/>
                <w:color w:val="000000"/>
                <w:sz w:val="20"/>
              </w:rPr>
              <w:t>Model fit without INCOMIN</w:t>
            </w:r>
          </w:p>
        </w:tc>
      </w:tr>
      <w:tr w:rsidR="00465C80" w:rsidRPr="00356010" w:rsidTr="000B2591">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65C80" w:rsidRPr="00356010" w:rsidRDefault="00465C80" w:rsidP="000B2591">
            <w:pPr>
              <w:rPr>
                <w:rFonts w:ascii="Arial" w:hAnsi="Arial" w:cs="Arial"/>
                <w:b/>
                <w:bCs/>
                <w:color w:val="000000"/>
                <w:sz w:val="20"/>
              </w:rPr>
            </w:pPr>
            <w:r w:rsidRPr="00356010">
              <w:rPr>
                <w:rFonts w:ascii="Arial" w:hAnsi="Arial" w:cs="Arial"/>
                <w:b/>
                <w:bCs/>
                <w:color w:val="000000"/>
                <w:sz w:val="20"/>
              </w:rPr>
              <w:t>Model</w:t>
            </w:r>
          </w:p>
        </w:tc>
        <w:tc>
          <w:tcPr>
            <w:tcW w:w="2072"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rPr>
                <w:rFonts w:ascii="Arial" w:hAnsi="Arial" w:cs="Arial"/>
                <w:b/>
                <w:bCs/>
                <w:color w:val="000000"/>
                <w:sz w:val="20"/>
              </w:rPr>
            </w:pPr>
            <w:r w:rsidRPr="00356010">
              <w:rPr>
                <w:rFonts w:ascii="Arial" w:hAnsi="Arial" w:cs="Arial"/>
                <w:b/>
                <w:bCs/>
                <w:color w:val="000000"/>
                <w:sz w:val="20"/>
              </w:rPr>
              <w:t>Fixed Effect Model</w:t>
            </w:r>
          </w:p>
        </w:tc>
        <w:tc>
          <w:tcPr>
            <w:tcW w:w="2073"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rPr>
                <w:rFonts w:ascii="Arial" w:hAnsi="Arial" w:cs="Arial"/>
                <w:b/>
                <w:bCs/>
                <w:color w:val="000000"/>
                <w:sz w:val="20"/>
              </w:rPr>
            </w:pPr>
            <w:r w:rsidRPr="00356010">
              <w:rPr>
                <w:rFonts w:ascii="Arial" w:hAnsi="Arial" w:cs="Arial"/>
                <w:b/>
                <w:bCs/>
                <w:color w:val="000000"/>
                <w:sz w:val="20"/>
              </w:rPr>
              <w:t>Random Effects Model</w:t>
            </w:r>
          </w:p>
        </w:tc>
        <w:tc>
          <w:tcPr>
            <w:tcW w:w="2070"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rPr>
                <w:rFonts w:ascii="Arial" w:hAnsi="Arial" w:cs="Arial"/>
                <w:b/>
                <w:bCs/>
                <w:color w:val="000000"/>
                <w:sz w:val="20"/>
              </w:rPr>
            </w:pPr>
            <w:r w:rsidRPr="00356010">
              <w:rPr>
                <w:rFonts w:ascii="Arial" w:hAnsi="Arial" w:cs="Arial"/>
                <w:b/>
                <w:bCs/>
                <w:color w:val="000000"/>
                <w:sz w:val="20"/>
              </w:rPr>
              <w:t>Fixed Effect Model</w:t>
            </w:r>
          </w:p>
        </w:tc>
        <w:tc>
          <w:tcPr>
            <w:tcW w:w="2070"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rPr>
                <w:rFonts w:ascii="Arial" w:hAnsi="Arial" w:cs="Arial"/>
                <w:b/>
                <w:bCs/>
                <w:color w:val="000000"/>
                <w:sz w:val="20"/>
              </w:rPr>
            </w:pPr>
            <w:r w:rsidRPr="00356010">
              <w:rPr>
                <w:rFonts w:ascii="Arial" w:hAnsi="Arial" w:cs="Arial"/>
                <w:b/>
                <w:bCs/>
                <w:color w:val="000000"/>
                <w:sz w:val="20"/>
              </w:rPr>
              <w:t>Random Effects Model</w:t>
            </w:r>
          </w:p>
        </w:tc>
      </w:tr>
      <w:tr w:rsidR="00465C80" w:rsidRPr="00356010" w:rsidTr="000B2591">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65C80" w:rsidRPr="00356010" w:rsidRDefault="00465C80" w:rsidP="000B2591">
            <w:pPr>
              <w:rPr>
                <w:rFonts w:ascii="Arial" w:hAnsi="Arial" w:cs="Arial"/>
                <w:b/>
                <w:bCs/>
                <w:color w:val="000000"/>
                <w:sz w:val="20"/>
              </w:rPr>
            </w:pPr>
            <w:proofErr w:type="spellStart"/>
            <w:r w:rsidRPr="00356010">
              <w:rPr>
                <w:rFonts w:ascii="Arial" w:hAnsi="Arial" w:cs="Arial"/>
                <w:b/>
                <w:bCs/>
                <w:color w:val="000000"/>
                <w:sz w:val="20"/>
              </w:rPr>
              <w:t>Dbar</w:t>
            </w:r>
            <w:proofErr w:type="spellEnd"/>
          </w:p>
        </w:tc>
        <w:tc>
          <w:tcPr>
            <w:tcW w:w="2072"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color w:val="000000"/>
                <w:sz w:val="20"/>
              </w:rPr>
            </w:pPr>
            <w:r w:rsidRPr="00356010">
              <w:rPr>
                <w:rFonts w:ascii="Arial" w:hAnsi="Arial" w:cs="Arial"/>
                <w:color w:val="000000"/>
                <w:sz w:val="20"/>
              </w:rPr>
              <w:t>17.93*</w:t>
            </w:r>
          </w:p>
        </w:tc>
        <w:tc>
          <w:tcPr>
            <w:tcW w:w="2073"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color w:val="000000"/>
                <w:sz w:val="20"/>
              </w:rPr>
            </w:pPr>
            <w:r w:rsidRPr="00356010">
              <w:rPr>
                <w:rFonts w:ascii="Arial" w:hAnsi="Arial" w:cs="Arial"/>
                <w:color w:val="000000"/>
                <w:sz w:val="20"/>
              </w:rPr>
              <w:t>17.93*</w:t>
            </w:r>
          </w:p>
        </w:tc>
        <w:tc>
          <w:tcPr>
            <w:tcW w:w="2070"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color w:val="000000"/>
                <w:sz w:val="20"/>
              </w:rPr>
            </w:pPr>
            <w:r w:rsidRPr="00356010">
              <w:rPr>
                <w:rFonts w:ascii="Arial" w:hAnsi="Arial" w:cs="Arial"/>
                <w:color w:val="000000"/>
                <w:sz w:val="20"/>
              </w:rPr>
              <w:t>16.64</w:t>
            </w:r>
            <w:r w:rsidRPr="00356010">
              <w:rPr>
                <w:rFonts w:ascii="Arial" w:hAnsi="Arial" w:cs="Arial"/>
                <w:color w:val="000000"/>
                <w:sz w:val="20"/>
                <w:vertAlign w:val="superscript"/>
              </w:rPr>
              <w:t>#</w:t>
            </w:r>
          </w:p>
        </w:tc>
        <w:tc>
          <w:tcPr>
            <w:tcW w:w="2070"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color w:val="000000"/>
                <w:sz w:val="20"/>
              </w:rPr>
            </w:pPr>
            <w:r w:rsidRPr="00356010">
              <w:rPr>
                <w:rFonts w:ascii="Arial" w:hAnsi="Arial" w:cs="Arial"/>
                <w:color w:val="000000"/>
                <w:sz w:val="20"/>
              </w:rPr>
              <w:t>16.34</w:t>
            </w:r>
            <w:r w:rsidRPr="00356010">
              <w:rPr>
                <w:rFonts w:ascii="Arial" w:hAnsi="Arial" w:cs="Arial"/>
                <w:color w:val="000000"/>
                <w:sz w:val="20"/>
                <w:vertAlign w:val="superscript"/>
              </w:rPr>
              <w:t>#</w:t>
            </w:r>
          </w:p>
        </w:tc>
      </w:tr>
      <w:tr w:rsidR="00465C80" w:rsidRPr="00356010" w:rsidTr="00A978A0">
        <w:trPr>
          <w:trHeight w:val="300"/>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rsidR="00465C80" w:rsidRPr="00356010" w:rsidRDefault="00465C80" w:rsidP="000B2591">
            <w:pPr>
              <w:rPr>
                <w:rFonts w:ascii="Arial" w:hAnsi="Arial" w:cs="Arial"/>
                <w:b/>
                <w:bCs/>
                <w:color w:val="000000"/>
                <w:sz w:val="20"/>
              </w:rPr>
            </w:pPr>
            <w:proofErr w:type="spellStart"/>
            <w:r w:rsidRPr="00356010">
              <w:rPr>
                <w:rFonts w:ascii="Arial" w:hAnsi="Arial" w:cs="Arial"/>
                <w:b/>
                <w:bCs/>
                <w:color w:val="000000"/>
                <w:sz w:val="20"/>
              </w:rPr>
              <w:t>pD</w:t>
            </w:r>
            <w:proofErr w:type="spellEnd"/>
          </w:p>
        </w:tc>
        <w:tc>
          <w:tcPr>
            <w:tcW w:w="2072"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color w:val="000000"/>
                <w:sz w:val="20"/>
              </w:rPr>
            </w:pPr>
            <w:r w:rsidRPr="00356010">
              <w:rPr>
                <w:rFonts w:ascii="Arial" w:hAnsi="Arial" w:cs="Arial"/>
                <w:color w:val="000000"/>
                <w:sz w:val="20"/>
              </w:rPr>
              <w:t>13.17</w:t>
            </w:r>
          </w:p>
        </w:tc>
        <w:tc>
          <w:tcPr>
            <w:tcW w:w="2073"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color w:val="000000"/>
                <w:sz w:val="20"/>
              </w:rPr>
            </w:pPr>
            <w:r w:rsidRPr="00356010">
              <w:rPr>
                <w:rFonts w:ascii="Arial" w:hAnsi="Arial" w:cs="Arial"/>
                <w:color w:val="000000"/>
                <w:sz w:val="20"/>
              </w:rPr>
              <w:t>12.35</w:t>
            </w:r>
          </w:p>
        </w:tc>
        <w:tc>
          <w:tcPr>
            <w:tcW w:w="2070"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color w:val="000000"/>
                <w:sz w:val="20"/>
              </w:rPr>
            </w:pPr>
            <w:r w:rsidRPr="00356010">
              <w:rPr>
                <w:rFonts w:ascii="Arial" w:hAnsi="Arial" w:cs="Arial"/>
                <w:color w:val="000000"/>
                <w:sz w:val="20"/>
              </w:rPr>
              <w:t>12.12</w:t>
            </w:r>
          </w:p>
        </w:tc>
        <w:tc>
          <w:tcPr>
            <w:tcW w:w="2070" w:type="dxa"/>
            <w:tcBorders>
              <w:top w:val="nil"/>
              <w:left w:val="nil"/>
              <w:bottom w:val="single" w:sz="4" w:space="0" w:color="auto"/>
              <w:right w:val="single" w:sz="4" w:space="0" w:color="auto"/>
            </w:tcBorders>
            <w:shd w:val="clear" w:color="auto" w:fill="auto"/>
            <w:noWrap/>
            <w:vAlign w:val="bottom"/>
            <w:hideMark/>
          </w:tcPr>
          <w:p w:rsidR="00465C80" w:rsidRPr="00356010" w:rsidRDefault="00465C80" w:rsidP="000B2591">
            <w:pPr>
              <w:jc w:val="center"/>
              <w:rPr>
                <w:rFonts w:ascii="Arial" w:hAnsi="Arial" w:cs="Arial"/>
                <w:color w:val="000000"/>
                <w:sz w:val="20"/>
              </w:rPr>
            </w:pPr>
            <w:r w:rsidRPr="00356010">
              <w:rPr>
                <w:rFonts w:ascii="Arial" w:hAnsi="Arial" w:cs="Arial"/>
                <w:color w:val="000000"/>
                <w:sz w:val="20"/>
              </w:rPr>
              <w:t>11.20</w:t>
            </w:r>
          </w:p>
        </w:tc>
      </w:tr>
      <w:tr w:rsidR="00A978A0" w:rsidRPr="00356010" w:rsidTr="00A978A0">
        <w:trPr>
          <w:trHeight w:val="300"/>
        </w:trPr>
        <w:tc>
          <w:tcPr>
            <w:tcW w:w="910" w:type="dxa"/>
            <w:tcBorders>
              <w:top w:val="single" w:sz="4" w:space="0" w:color="auto"/>
              <w:left w:val="single" w:sz="4" w:space="0" w:color="auto"/>
              <w:right w:val="single" w:sz="4" w:space="0" w:color="auto"/>
            </w:tcBorders>
            <w:shd w:val="clear" w:color="auto" w:fill="auto"/>
            <w:noWrap/>
            <w:vAlign w:val="bottom"/>
            <w:hideMark/>
          </w:tcPr>
          <w:p w:rsidR="00A978A0" w:rsidRPr="00356010" w:rsidRDefault="00A978A0" w:rsidP="000B2591">
            <w:pPr>
              <w:rPr>
                <w:rFonts w:ascii="Arial" w:hAnsi="Arial" w:cs="Arial"/>
                <w:b/>
                <w:bCs/>
                <w:color w:val="000000"/>
                <w:sz w:val="20"/>
              </w:rPr>
            </w:pPr>
            <w:r w:rsidRPr="00356010">
              <w:rPr>
                <w:rFonts w:ascii="Arial" w:hAnsi="Arial" w:cs="Arial"/>
                <w:b/>
                <w:bCs/>
                <w:color w:val="000000"/>
                <w:sz w:val="20"/>
              </w:rPr>
              <w:t>DIC</w:t>
            </w:r>
          </w:p>
        </w:tc>
        <w:tc>
          <w:tcPr>
            <w:tcW w:w="2072" w:type="dxa"/>
            <w:tcBorders>
              <w:top w:val="single" w:sz="4" w:space="0" w:color="auto"/>
              <w:left w:val="single" w:sz="4" w:space="0" w:color="auto"/>
              <w:right w:val="single" w:sz="4" w:space="0" w:color="auto"/>
            </w:tcBorders>
            <w:shd w:val="clear" w:color="auto" w:fill="auto"/>
            <w:noWrap/>
            <w:vAlign w:val="bottom"/>
            <w:hideMark/>
          </w:tcPr>
          <w:p w:rsidR="00A978A0" w:rsidRPr="00356010" w:rsidRDefault="00A978A0" w:rsidP="000B2591">
            <w:pPr>
              <w:jc w:val="center"/>
              <w:rPr>
                <w:rFonts w:ascii="Arial" w:hAnsi="Arial" w:cs="Arial"/>
                <w:color w:val="000000"/>
                <w:sz w:val="20"/>
              </w:rPr>
            </w:pPr>
            <w:r w:rsidRPr="00356010">
              <w:rPr>
                <w:rFonts w:ascii="Arial" w:hAnsi="Arial" w:cs="Arial"/>
                <w:color w:val="000000"/>
                <w:sz w:val="20"/>
              </w:rPr>
              <w:t>31.10</w:t>
            </w:r>
          </w:p>
        </w:tc>
        <w:tc>
          <w:tcPr>
            <w:tcW w:w="2073" w:type="dxa"/>
            <w:tcBorders>
              <w:top w:val="single" w:sz="4" w:space="0" w:color="auto"/>
              <w:left w:val="single" w:sz="4" w:space="0" w:color="auto"/>
              <w:right w:val="single" w:sz="4" w:space="0" w:color="auto"/>
            </w:tcBorders>
            <w:shd w:val="clear" w:color="auto" w:fill="auto"/>
            <w:noWrap/>
            <w:vAlign w:val="bottom"/>
            <w:hideMark/>
          </w:tcPr>
          <w:p w:rsidR="00A978A0" w:rsidRPr="00356010" w:rsidRDefault="00A978A0" w:rsidP="000B2591">
            <w:pPr>
              <w:jc w:val="center"/>
              <w:rPr>
                <w:rFonts w:ascii="Arial" w:hAnsi="Arial" w:cs="Arial"/>
                <w:color w:val="000000"/>
                <w:sz w:val="20"/>
              </w:rPr>
            </w:pPr>
            <w:r w:rsidRPr="00356010">
              <w:rPr>
                <w:rFonts w:ascii="Arial" w:hAnsi="Arial" w:cs="Arial"/>
                <w:color w:val="000000"/>
                <w:sz w:val="20"/>
              </w:rPr>
              <w:t>30.28</w:t>
            </w:r>
          </w:p>
        </w:tc>
        <w:tc>
          <w:tcPr>
            <w:tcW w:w="2070" w:type="dxa"/>
            <w:tcBorders>
              <w:top w:val="single" w:sz="4" w:space="0" w:color="auto"/>
              <w:left w:val="single" w:sz="4" w:space="0" w:color="auto"/>
              <w:right w:val="single" w:sz="4" w:space="0" w:color="auto"/>
            </w:tcBorders>
            <w:shd w:val="clear" w:color="auto" w:fill="auto"/>
            <w:noWrap/>
            <w:vAlign w:val="bottom"/>
            <w:hideMark/>
          </w:tcPr>
          <w:p w:rsidR="00A978A0" w:rsidRPr="00356010" w:rsidRDefault="00A978A0" w:rsidP="000B2591">
            <w:pPr>
              <w:jc w:val="center"/>
              <w:rPr>
                <w:rFonts w:ascii="Arial" w:hAnsi="Arial" w:cs="Arial"/>
                <w:color w:val="000000"/>
                <w:sz w:val="20"/>
              </w:rPr>
            </w:pPr>
            <w:r w:rsidRPr="00356010">
              <w:rPr>
                <w:rFonts w:ascii="Arial" w:hAnsi="Arial" w:cs="Arial"/>
                <w:color w:val="000000"/>
                <w:sz w:val="20"/>
              </w:rPr>
              <w:t>28.76</w:t>
            </w:r>
          </w:p>
        </w:tc>
        <w:tc>
          <w:tcPr>
            <w:tcW w:w="2070" w:type="dxa"/>
            <w:tcBorders>
              <w:top w:val="single" w:sz="4" w:space="0" w:color="auto"/>
              <w:left w:val="single" w:sz="4" w:space="0" w:color="auto"/>
              <w:right w:val="single" w:sz="4" w:space="0" w:color="auto"/>
            </w:tcBorders>
            <w:shd w:val="clear" w:color="auto" w:fill="auto"/>
            <w:noWrap/>
            <w:vAlign w:val="bottom"/>
            <w:hideMark/>
          </w:tcPr>
          <w:p w:rsidR="00A978A0" w:rsidRPr="00356010" w:rsidRDefault="00A978A0" w:rsidP="000B2591">
            <w:pPr>
              <w:jc w:val="center"/>
              <w:rPr>
                <w:rFonts w:ascii="Arial" w:hAnsi="Arial" w:cs="Arial"/>
                <w:color w:val="000000"/>
                <w:sz w:val="20"/>
              </w:rPr>
            </w:pPr>
            <w:r w:rsidRPr="00356010">
              <w:rPr>
                <w:rFonts w:ascii="Arial" w:hAnsi="Arial" w:cs="Arial"/>
                <w:color w:val="000000"/>
                <w:sz w:val="20"/>
              </w:rPr>
              <w:t>27.54</w:t>
            </w:r>
          </w:p>
        </w:tc>
      </w:tr>
      <w:tr w:rsidR="00A978A0" w:rsidRPr="00356010" w:rsidTr="00A978A0">
        <w:trPr>
          <w:trHeight w:val="300"/>
        </w:trPr>
        <w:tc>
          <w:tcPr>
            <w:tcW w:w="910" w:type="dxa"/>
            <w:tcBorders>
              <w:left w:val="single" w:sz="4" w:space="0" w:color="auto"/>
              <w:bottom w:val="single" w:sz="4" w:space="0" w:color="auto"/>
              <w:right w:val="single" w:sz="4" w:space="0" w:color="auto"/>
            </w:tcBorders>
            <w:shd w:val="clear" w:color="auto" w:fill="auto"/>
            <w:noWrap/>
            <w:vAlign w:val="bottom"/>
            <w:hideMark/>
          </w:tcPr>
          <w:p w:rsidR="00A978A0" w:rsidRPr="00356010" w:rsidRDefault="00A978A0" w:rsidP="000B2591">
            <w:pPr>
              <w:rPr>
                <w:rFonts w:ascii="Arial" w:hAnsi="Arial" w:cs="Arial"/>
                <w:b/>
                <w:bCs/>
                <w:color w:val="000000"/>
                <w:sz w:val="20"/>
              </w:rPr>
            </w:pPr>
            <w:r>
              <w:rPr>
                <w:rFonts w:ascii="Arial" w:hAnsi="Arial" w:cs="Arial"/>
                <w:b/>
                <w:bCs/>
                <w:color w:val="000000"/>
                <w:sz w:val="20"/>
              </w:rPr>
              <w:t>Tau</w:t>
            </w:r>
            <w:r w:rsidRPr="00A978A0">
              <w:rPr>
                <w:rFonts w:ascii="Arial" w:hAnsi="Arial" w:cs="Arial"/>
                <w:b/>
                <w:bCs/>
                <w:color w:val="000000"/>
                <w:sz w:val="20"/>
                <w:vertAlign w:val="superscript"/>
              </w:rPr>
              <w:t>2</w:t>
            </w:r>
          </w:p>
        </w:tc>
        <w:tc>
          <w:tcPr>
            <w:tcW w:w="2072" w:type="dxa"/>
            <w:tcBorders>
              <w:left w:val="nil"/>
              <w:bottom w:val="single" w:sz="4" w:space="0" w:color="auto"/>
              <w:right w:val="single" w:sz="4" w:space="0" w:color="auto"/>
            </w:tcBorders>
            <w:shd w:val="clear" w:color="auto" w:fill="auto"/>
            <w:noWrap/>
            <w:vAlign w:val="bottom"/>
            <w:hideMark/>
          </w:tcPr>
          <w:p w:rsidR="00A978A0" w:rsidRPr="00356010" w:rsidRDefault="00A978A0" w:rsidP="000B2591">
            <w:pPr>
              <w:jc w:val="center"/>
              <w:rPr>
                <w:rFonts w:ascii="Arial" w:hAnsi="Arial" w:cs="Arial"/>
                <w:color w:val="000000"/>
                <w:sz w:val="20"/>
              </w:rPr>
            </w:pPr>
          </w:p>
        </w:tc>
        <w:tc>
          <w:tcPr>
            <w:tcW w:w="2073" w:type="dxa"/>
            <w:tcBorders>
              <w:left w:val="nil"/>
              <w:bottom w:val="single" w:sz="4" w:space="0" w:color="auto"/>
              <w:right w:val="single" w:sz="4" w:space="0" w:color="auto"/>
            </w:tcBorders>
            <w:shd w:val="clear" w:color="auto" w:fill="auto"/>
            <w:noWrap/>
            <w:vAlign w:val="bottom"/>
            <w:hideMark/>
          </w:tcPr>
          <w:p w:rsidR="00A978A0" w:rsidRPr="00356010" w:rsidRDefault="00A978A0" w:rsidP="000B2591">
            <w:pPr>
              <w:jc w:val="center"/>
              <w:rPr>
                <w:rFonts w:ascii="Arial" w:hAnsi="Arial" w:cs="Arial"/>
                <w:color w:val="000000"/>
                <w:sz w:val="20"/>
              </w:rPr>
            </w:pPr>
            <w:r w:rsidRPr="00356010">
              <w:rPr>
                <w:rFonts w:ascii="Arial" w:hAnsi="Arial" w:cs="Arial"/>
                <w:color w:val="000000"/>
                <w:sz w:val="20"/>
              </w:rPr>
              <w:t>0.2852</w:t>
            </w:r>
          </w:p>
        </w:tc>
        <w:tc>
          <w:tcPr>
            <w:tcW w:w="2070" w:type="dxa"/>
            <w:tcBorders>
              <w:left w:val="nil"/>
              <w:bottom w:val="single" w:sz="4" w:space="0" w:color="auto"/>
              <w:right w:val="single" w:sz="4" w:space="0" w:color="auto"/>
            </w:tcBorders>
            <w:shd w:val="clear" w:color="auto" w:fill="auto"/>
            <w:noWrap/>
            <w:vAlign w:val="bottom"/>
            <w:hideMark/>
          </w:tcPr>
          <w:p w:rsidR="00A978A0" w:rsidRPr="00356010" w:rsidRDefault="00A978A0" w:rsidP="000B2591">
            <w:pPr>
              <w:jc w:val="center"/>
              <w:rPr>
                <w:rFonts w:ascii="Arial" w:hAnsi="Arial" w:cs="Arial"/>
                <w:color w:val="000000"/>
                <w:sz w:val="20"/>
              </w:rPr>
            </w:pPr>
          </w:p>
        </w:tc>
        <w:tc>
          <w:tcPr>
            <w:tcW w:w="2070" w:type="dxa"/>
            <w:tcBorders>
              <w:left w:val="nil"/>
              <w:bottom w:val="single" w:sz="4" w:space="0" w:color="auto"/>
              <w:right w:val="single" w:sz="4" w:space="0" w:color="auto"/>
            </w:tcBorders>
            <w:shd w:val="clear" w:color="auto" w:fill="auto"/>
            <w:noWrap/>
            <w:vAlign w:val="bottom"/>
            <w:hideMark/>
          </w:tcPr>
          <w:p w:rsidR="00A978A0" w:rsidRPr="00356010" w:rsidRDefault="00A978A0" w:rsidP="000B2591">
            <w:pPr>
              <w:jc w:val="center"/>
              <w:rPr>
                <w:rFonts w:ascii="Arial" w:hAnsi="Arial" w:cs="Arial"/>
                <w:color w:val="000000"/>
                <w:sz w:val="20"/>
              </w:rPr>
            </w:pPr>
            <w:r w:rsidRPr="00356010">
              <w:rPr>
                <w:rFonts w:ascii="Arial" w:hAnsi="Arial" w:cs="Arial"/>
                <w:color w:val="000000"/>
                <w:sz w:val="20"/>
              </w:rPr>
              <w:t>0.2167</w:t>
            </w:r>
          </w:p>
        </w:tc>
      </w:tr>
    </w:tbl>
    <w:p w:rsidR="00465C80" w:rsidRPr="00356010" w:rsidRDefault="00465C80" w:rsidP="000B2591">
      <w:pPr>
        <w:pStyle w:val="TableNote-H58"/>
        <w:spacing w:after="0"/>
        <w:jc w:val="left"/>
        <w:rPr>
          <w:rFonts w:ascii="Arial" w:hAnsi="Arial" w:cs="Arial"/>
          <w:sz w:val="20"/>
          <w:szCs w:val="20"/>
        </w:rPr>
      </w:pPr>
      <w:r w:rsidRPr="00356010">
        <w:rPr>
          <w:rFonts w:ascii="Arial" w:hAnsi="Arial" w:cs="Arial"/>
          <w:sz w:val="20"/>
          <w:szCs w:val="20"/>
        </w:rPr>
        <w:t>Abbreviations:</w:t>
      </w:r>
      <w:r>
        <w:rPr>
          <w:rFonts w:ascii="Arial" w:hAnsi="Arial" w:cs="Arial"/>
          <w:sz w:val="20"/>
          <w:szCs w:val="20"/>
        </w:rPr>
        <w:t xml:space="preserve"> </w:t>
      </w:r>
      <w:proofErr w:type="spellStart"/>
      <w:r>
        <w:rPr>
          <w:rFonts w:ascii="Arial" w:hAnsi="Arial" w:cs="Arial"/>
          <w:sz w:val="20"/>
          <w:szCs w:val="20"/>
        </w:rPr>
        <w:t>Dbar</w:t>
      </w:r>
      <w:proofErr w:type="spellEnd"/>
      <w:r>
        <w:rPr>
          <w:rFonts w:ascii="Arial" w:hAnsi="Arial" w:cs="Arial"/>
          <w:sz w:val="20"/>
          <w:szCs w:val="20"/>
        </w:rPr>
        <w:t>, mean difference</w:t>
      </w:r>
      <w:r w:rsidRPr="00356010">
        <w:rPr>
          <w:rFonts w:ascii="Arial" w:hAnsi="Arial" w:cs="Arial"/>
          <w:sz w:val="20"/>
          <w:szCs w:val="20"/>
        </w:rPr>
        <w:t xml:space="preserve">; DIC, deviance information criteria; </w:t>
      </w:r>
      <w:proofErr w:type="spellStart"/>
      <w:proofErr w:type="gramStart"/>
      <w:r w:rsidRPr="00356010">
        <w:rPr>
          <w:rFonts w:ascii="Arial" w:hAnsi="Arial" w:cs="Arial"/>
          <w:sz w:val="20"/>
          <w:szCs w:val="20"/>
        </w:rPr>
        <w:t>pD</w:t>
      </w:r>
      <w:proofErr w:type="spellEnd"/>
      <w:proofErr w:type="gramEnd"/>
      <w:r w:rsidRPr="00356010">
        <w:rPr>
          <w:rFonts w:ascii="Arial" w:hAnsi="Arial" w:cs="Arial"/>
          <w:sz w:val="20"/>
          <w:szCs w:val="20"/>
        </w:rPr>
        <w:t>, effective number of parameters; lower DIC indicates a good model fit</w:t>
      </w:r>
    </w:p>
    <w:p w:rsidR="00465C80" w:rsidRPr="00356010" w:rsidRDefault="00465C80" w:rsidP="000B2591">
      <w:pPr>
        <w:pStyle w:val="TableNote-H58"/>
        <w:rPr>
          <w:rFonts w:ascii="Arial" w:hAnsi="Arial" w:cs="Arial"/>
          <w:sz w:val="20"/>
          <w:szCs w:val="20"/>
        </w:rPr>
      </w:pPr>
      <w:r w:rsidRPr="00356010">
        <w:rPr>
          <w:rFonts w:ascii="Arial" w:hAnsi="Arial" w:cs="Arial"/>
          <w:sz w:val="20"/>
          <w:szCs w:val="20"/>
        </w:rPr>
        <w:t>*Compare to 16 data points; #compare to 14 data points</w:t>
      </w:r>
      <w:r>
        <w:rPr>
          <w:rFonts w:ascii="Arial" w:hAnsi="Arial" w:cs="Arial"/>
          <w:sz w:val="20"/>
          <w:szCs w:val="20"/>
        </w:rPr>
        <w:t>.</w:t>
      </w:r>
    </w:p>
    <w:p w:rsidR="00465C80" w:rsidRDefault="00465C80" w:rsidP="000B2591">
      <w:pPr>
        <w:pStyle w:val="Caption"/>
        <w:rPr>
          <w:rFonts w:cs="Arial"/>
        </w:rPr>
        <w:sectPr w:rsidR="00465C80" w:rsidSect="000B2591">
          <w:headerReference w:type="default" r:id="rId43"/>
          <w:footerReference w:type="default" r:id="rId44"/>
          <w:pgSz w:w="12240" w:h="15840" w:code="1"/>
          <w:pgMar w:top="1440" w:right="1440" w:bottom="1440" w:left="1440" w:header="720" w:footer="390" w:gutter="0"/>
          <w:cols w:space="720"/>
          <w:docGrid w:linePitch="326"/>
        </w:sectPr>
      </w:pPr>
      <w:bookmarkStart w:id="4" w:name="_Ref381177781"/>
      <w:bookmarkStart w:id="5" w:name="_Toc387653447"/>
    </w:p>
    <w:bookmarkEnd w:id="4"/>
    <w:p w:rsidR="00465C80" w:rsidRPr="00356010" w:rsidRDefault="0039025E" w:rsidP="000B2591">
      <w:pPr>
        <w:pStyle w:val="Caption"/>
        <w:rPr>
          <w:rFonts w:cs="Arial"/>
        </w:rPr>
      </w:pPr>
      <w:r w:rsidRPr="00356010">
        <w:rPr>
          <w:rFonts w:cs="Arial"/>
        </w:rPr>
        <w:lastRenderedPageBreak/>
        <w:t>Table</w:t>
      </w:r>
      <w:r w:rsidR="00457A5E">
        <w:rPr>
          <w:rFonts w:cs="Arial"/>
        </w:rPr>
        <w:t xml:space="preserve"> F</w:t>
      </w:r>
      <w:r w:rsidR="00465C80" w:rsidRPr="00356010">
        <w:rPr>
          <w:rFonts w:cs="Arial"/>
        </w:rPr>
        <w:t>. Risk of Bias Assessment for Included RCTs</w:t>
      </w:r>
      <w:bookmarkEnd w:id="5"/>
      <w:r w:rsidR="00465C80" w:rsidRPr="00356010">
        <w:rPr>
          <w:rFonts w:cs="Arial"/>
        </w:rPr>
        <w:t xml:space="preserve"> </w:t>
      </w:r>
    </w:p>
    <w:tbl>
      <w:tblPr>
        <w:tblStyle w:val="EvideraReportTable"/>
        <w:tblW w:w="12216" w:type="dxa"/>
        <w:tblLayout w:type="fixed"/>
        <w:tblLook w:val="04A0"/>
      </w:tblPr>
      <w:tblGrid>
        <w:gridCol w:w="1745"/>
        <w:gridCol w:w="1745"/>
        <w:gridCol w:w="1745"/>
        <w:gridCol w:w="1745"/>
        <w:gridCol w:w="1745"/>
        <w:gridCol w:w="1745"/>
        <w:gridCol w:w="1746"/>
      </w:tblGrid>
      <w:tr w:rsidR="00465C80" w:rsidRPr="00356010" w:rsidTr="000B2591">
        <w:trPr>
          <w:cnfStyle w:val="100000000000"/>
          <w:trHeight w:val="1294"/>
          <w:tblHeader/>
        </w:trPr>
        <w:tc>
          <w:tcPr>
            <w:tcW w:w="1745" w:type="dxa"/>
            <w:vAlign w:val="center"/>
          </w:tcPr>
          <w:p w:rsidR="00465C80" w:rsidRPr="00356010" w:rsidRDefault="00465C80" w:rsidP="000B2591">
            <w:pPr>
              <w:rPr>
                <w:rFonts w:cs="Arial"/>
                <w:color w:val="auto"/>
              </w:rPr>
            </w:pPr>
            <w:r w:rsidRPr="00356010">
              <w:rPr>
                <w:rFonts w:cs="Arial"/>
                <w:color w:val="auto"/>
              </w:rPr>
              <w:t>Trial</w:t>
            </w:r>
          </w:p>
        </w:tc>
        <w:tc>
          <w:tcPr>
            <w:tcW w:w="1745" w:type="dxa"/>
            <w:vAlign w:val="center"/>
          </w:tcPr>
          <w:p w:rsidR="00465C80" w:rsidRPr="00356010" w:rsidRDefault="00465C80" w:rsidP="000B2591">
            <w:pPr>
              <w:jc w:val="center"/>
              <w:rPr>
                <w:rFonts w:cs="Arial"/>
                <w:color w:val="auto"/>
              </w:rPr>
            </w:pPr>
            <w:r w:rsidRPr="00356010">
              <w:rPr>
                <w:rFonts w:cs="Arial"/>
                <w:color w:val="auto"/>
              </w:rPr>
              <w:t>Randomization</w:t>
            </w:r>
          </w:p>
        </w:tc>
        <w:tc>
          <w:tcPr>
            <w:tcW w:w="1745" w:type="dxa"/>
            <w:vAlign w:val="center"/>
          </w:tcPr>
          <w:p w:rsidR="00465C80" w:rsidRPr="00356010" w:rsidRDefault="00465C80" w:rsidP="000B2591">
            <w:pPr>
              <w:jc w:val="center"/>
              <w:rPr>
                <w:rFonts w:cs="Arial"/>
                <w:color w:val="auto"/>
              </w:rPr>
            </w:pPr>
            <w:r w:rsidRPr="00356010">
              <w:rPr>
                <w:rFonts w:cs="Arial"/>
                <w:color w:val="auto"/>
              </w:rPr>
              <w:t>Baseline Characteristics</w:t>
            </w:r>
          </w:p>
        </w:tc>
        <w:tc>
          <w:tcPr>
            <w:tcW w:w="1745" w:type="dxa"/>
            <w:vAlign w:val="center"/>
          </w:tcPr>
          <w:p w:rsidR="00465C80" w:rsidRPr="00356010" w:rsidRDefault="00465C80" w:rsidP="000B2591">
            <w:pPr>
              <w:jc w:val="center"/>
              <w:rPr>
                <w:rFonts w:cs="Arial"/>
                <w:color w:val="auto"/>
              </w:rPr>
            </w:pPr>
            <w:r w:rsidRPr="00356010">
              <w:rPr>
                <w:rFonts w:cs="Arial"/>
                <w:color w:val="auto"/>
              </w:rPr>
              <w:t>Blinding</w:t>
            </w:r>
          </w:p>
        </w:tc>
        <w:tc>
          <w:tcPr>
            <w:tcW w:w="1745" w:type="dxa"/>
            <w:vAlign w:val="center"/>
          </w:tcPr>
          <w:p w:rsidR="00465C80" w:rsidRPr="00356010" w:rsidRDefault="00465C80" w:rsidP="000B2591">
            <w:pPr>
              <w:jc w:val="center"/>
              <w:rPr>
                <w:rFonts w:cs="Arial"/>
                <w:color w:val="auto"/>
              </w:rPr>
            </w:pPr>
            <w:r w:rsidRPr="00356010">
              <w:rPr>
                <w:rFonts w:cs="Arial"/>
                <w:color w:val="auto"/>
              </w:rPr>
              <w:t>Withdrawal/ Discontinuation</w:t>
            </w:r>
          </w:p>
        </w:tc>
        <w:tc>
          <w:tcPr>
            <w:tcW w:w="1745" w:type="dxa"/>
            <w:vAlign w:val="center"/>
          </w:tcPr>
          <w:p w:rsidR="00465C80" w:rsidRPr="00356010" w:rsidRDefault="00465C80" w:rsidP="000B2591">
            <w:pPr>
              <w:jc w:val="center"/>
              <w:rPr>
                <w:rFonts w:cs="Arial"/>
                <w:color w:val="auto"/>
              </w:rPr>
            </w:pPr>
            <w:r w:rsidRPr="00356010">
              <w:rPr>
                <w:rFonts w:cs="Arial"/>
                <w:color w:val="auto"/>
              </w:rPr>
              <w:t xml:space="preserve">Outcome Selection, Reporting, and Other Sources </w:t>
            </w:r>
            <w:r w:rsidRPr="00356010">
              <w:rPr>
                <w:rFonts w:cs="Arial"/>
                <w:color w:val="auto"/>
              </w:rPr>
              <w:br/>
              <w:t>of Bias</w:t>
            </w:r>
          </w:p>
        </w:tc>
        <w:tc>
          <w:tcPr>
            <w:tcW w:w="1746" w:type="dxa"/>
            <w:vAlign w:val="center"/>
          </w:tcPr>
          <w:p w:rsidR="00465C80" w:rsidRPr="00356010" w:rsidRDefault="00465C80" w:rsidP="000B2591">
            <w:pPr>
              <w:jc w:val="center"/>
              <w:rPr>
                <w:rFonts w:cs="Arial"/>
                <w:color w:val="auto"/>
              </w:rPr>
            </w:pPr>
            <w:r w:rsidRPr="00356010">
              <w:rPr>
                <w:rFonts w:cs="Arial"/>
                <w:color w:val="auto"/>
              </w:rPr>
              <w:t>Statistical Analysis</w:t>
            </w:r>
          </w:p>
        </w:tc>
      </w:tr>
      <w:tr w:rsidR="00465C80" w:rsidRPr="00356010" w:rsidTr="000B2591">
        <w:trPr>
          <w:trHeight w:val="538"/>
        </w:trPr>
        <w:tc>
          <w:tcPr>
            <w:tcW w:w="1745" w:type="dxa"/>
          </w:tcPr>
          <w:p w:rsidR="00465C80" w:rsidRPr="00356010" w:rsidRDefault="00465C80" w:rsidP="000B2591">
            <w:pPr>
              <w:spacing w:before="40" w:after="40"/>
              <w:rPr>
                <w:rFonts w:cs="Arial"/>
              </w:rPr>
            </w:pPr>
            <w:r w:rsidRPr="00356010">
              <w:rPr>
                <w:rFonts w:cs="Arial"/>
              </w:rPr>
              <w:t>ADVANCE trial[24]</w:t>
            </w:r>
          </w:p>
        </w:tc>
        <w:tc>
          <w:tcPr>
            <w:tcW w:w="1745" w:type="dxa"/>
            <w:tcBorders>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6" w:type="dxa"/>
            <w:tcBorders>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cnfStyle w:val="000000010000"/>
          <w:trHeight w:val="565"/>
        </w:trPr>
        <w:tc>
          <w:tcPr>
            <w:tcW w:w="1745" w:type="dxa"/>
          </w:tcPr>
          <w:p w:rsidR="00465C80" w:rsidRPr="00356010" w:rsidRDefault="00465C80" w:rsidP="000B2591">
            <w:pPr>
              <w:spacing w:before="40" w:after="40"/>
              <w:rPr>
                <w:rFonts w:cs="Arial"/>
              </w:rPr>
            </w:pPr>
            <w:r w:rsidRPr="00356010">
              <w:rPr>
                <w:rFonts w:cs="Arial"/>
              </w:rPr>
              <w:t>BECOME trial[49]</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trHeight w:val="551"/>
        </w:trPr>
        <w:tc>
          <w:tcPr>
            <w:tcW w:w="1745" w:type="dxa"/>
          </w:tcPr>
          <w:p w:rsidR="00465C80" w:rsidRPr="00356010" w:rsidRDefault="00465C80" w:rsidP="000B2591">
            <w:pPr>
              <w:spacing w:before="40" w:after="40"/>
              <w:rPr>
                <w:rFonts w:cs="Arial"/>
              </w:rPr>
            </w:pPr>
            <w:r w:rsidRPr="00356010">
              <w:rPr>
                <w:rFonts w:cs="Arial"/>
              </w:rPr>
              <w:t>BEYOND trial[48]</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cnfStyle w:val="000000010000"/>
          <w:trHeight w:val="551"/>
        </w:trPr>
        <w:tc>
          <w:tcPr>
            <w:tcW w:w="1745" w:type="dxa"/>
          </w:tcPr>
          <w:p w:rsidR="00465C80" w:rsidRPr="00356010" w:rsidRDefault="00465C80" w:rsidP="000B2591">
            <w:pPr>
              <w:spacing w:before="40" w:after="40"/>
              <w:rPr>
                <w:rFonts w:cs="Arial"/>
              </w:rPr>
            </w:pPr>
            <w:r w:rsidRPr="00356010">
              <w:rPr>
                <w:rFonts w:cs="Arial"/>
              </w:rPr>
              <w:t>Bornstein 1987[51]</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trHeight w:val="551"/>
        </w:trPr>
        <w:tc>
          <w:tcPr>
            <w:tcW w:w="1745" w:type="dxa"/>
          </w:tcPr>
          <w:p w:rsidR="00465C80" w:rsidRPr="00356010" w:rsidRDefault="00465C80" w:rsidP="000B2591">
            <w:pPr>
              <w:spacing w:before="40" w:after="40"/>
              <w:rPr>
                <w:rFonts w:cs="Arial"/>
              </w:rPr>
            </w:pPr>
            <w:r w:rsidRPr="00356010">
              <w:rPr>
                <w:rFonts w:cs="Arial"/>
              </w:rPr>
              <w:t>BRAVO trial[63]</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cnfStyle w:val="000000010000"/>
          <w:trHeight w:val="551"/>
        </w:trPr>
        <w:tc>
          <w:tcPr>
            <w:tcW w:w="1745" w:type="dxa"/>
          </w:tcPr>
          <w:p w:rsidR="00465C80" w:rsidRPr="00356010" w:rsidRDefault="00465C80" w:rsidP="000B2591">
            <w:pPr>
              <w:spacing w:before="40" w:after="40"/>
              <w:rPr>
                <w:rFonts w:cs="Arial"/>
              </w:rPr>
            </w:pPr>
            <w:r w:rsidRPr="00356010">
              <w:rPr>
                <w:rFonts w:cs="Arial"/>
              </w:rPr>
              <w:t>Calabrese 2011[41]</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ABF8F" w:themeFill="accent6" w:themeFillTint="99"/>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HR</w:t>
            </w:r>
          </w:p>
        </w:tc>
      </w:tr>
      <w:tr w:rsidR="00465C80" w:rsidRPr="00356010" w:rsidTr="000B2591">
        <w:trPr>
          <w:trHeight w:val="565"/>
        </w:trPr>
        <w:tc>
          <w:tcPr>
            <w:tcW w:w="1745" w:type="dxa"/>
          </w:tcPr>
          <w:p w:rsidR="00465C80" w:rsidRPr="00356010" w:rsidRDefault="00465C80" w:rsidP="000B2591">
            <w:pPr>
              <w:spacing w:before="40" w:after="40"/>
              <w:rPr>
                <w:rFonts w:cs="Arial"/>
              </w:rPr>
            </w:pPr>
            <w:proofErr w:type="spellStart"/>
            <w:r w:rsidRPr="00356010">
              <w:rPr>
                <w:rFonts w:cs="Arial"/>
              </w:rPr>
              <w:t>CombiRx</w:t>
            </w:r>
            <w:proofErr w:type="spellEnd"/>
            <w:r w:rsidRPr="00356010">
              <w:rPr>
                <w:rFonts w:cs="Arial"/>
              </w:rPr>
              <w:t xml:space="preserve"> trial[46]</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cnfStyle w:val="000000010000"/>
          <w:trHeight w:val="551"/>
        </w:trPr>
        <w:tc>
          <w:tcPr>
            <w:tcW w:w="1745" w:type="dxa"/>
          </w:tcPr>
          <w:p w:rsidR="00465C80" w:rsidRPr="00356010" w:rsidRDefault="00465C80" w:rsidP="000B2591">
            <w:pPr>
              <w:spacing w:before="40" w:after="40"/>
              <w:rPr>
                <w:rFonts w:cs="Arial"/>
              </w:rPr>
            </w:pPr>
            <w:r w:rsidRPr="00356010">
              <w:rPr>
                <w:rFonts w:cs="Arial"/>
              </w:rPr>
              <w:t>CONFIRM trial*[47]</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trHeight w:val="551"/>
        </w:trPr>
        <w:tc>
          <w:tcPr>
            <w:tcW w:w="1745" w:type="dxa"/>
          </w:tcPr>
          <w:p w:rsidR="00465C80" w:rsidRPr="00356010" w:rsidRDefault="00465C80" w:rsidP="000B2591">
            <w:pPr>
              <w:spacing w:before="40" w:after="40"/>
              <w:rPr>
                <w:rFonts w:cs="Arial"/>
              </w:rPr>
            </w:pPr>
            <w:r w:rsidRPr="00356010">
              <w:rPr>
                <w:rFonts w:cs="Arial"/>
              </w:rPr>
              <w:t xml:space="preserve">Copolymer 1 </w:t>
            </w:r>
            <w:r w:rsidRPr="00356010">
              <w:rPr>
                <w:rFonts w:cs="Arial"/>
              </w:rPr>
              <w:br/>
              <w:t>MS trial[52]</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cnfStyle w:val="000000010000"/>
          <w:trHeight w:val="551"/>
        </w:trPr>
        <w:tc>
          <w:tcPr>
            <w:tcW w:w="1745" w:type="dxa"/>
          </w:tcPr>
          <w:p w:rsidR="00465C80" w:rsidRPr="00356010" w:rsidRDefault="00465C80" w:rsidP="000B2591">
            <w:pPr>
              <w:spacing w:before="40" w:after="40"/>
              <w:rPr>
                <w:rFonts w:cs="Arial"/>
              </w:rPr>
            </w:pPr>
            <w:proofErr w:type="spellStart"/>
            <w:r w:rsidRPr="00356010">
              <w:rPr>
                <w:rFonts w:cs="Arial"/>
              </w:rPr>
              <w:t>Etemadifar</w:t>
            </w:r>
            <w:proofErr w:type="spellEnd"/>
            <w:r w:rsidRPr="00356010">
              <w:rPr>
                <w:rFonts w:cs="Arial"/>
              </w:rPr>
              <w:t xml:space="preserve"> 2006[45]</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trHeight w:val="1019"/>
        </w:trPr>
        <w:tc>
          <w:tcPr>
            <w:tcW w:w="1745" w:type="dxa"/>
          </w:tcPr>
          <w:p w:rsidR="00465C80" w:rsidRPr="00356010" w:rsidRDefault="00465C80" w:rsidP="000B2591">
            <w:pPr>
              <w:spacing w:before="40" w:after="40"/>
              <w:rPr>
                <w:rFonts w:cs="Arial"/>
              </w:rPr>
            </w:pPr>
            <w:r w:rsidRPr="00356010">
              <w:rPr>
                <w:rFonts w:cs="Arial"/>
              </w:rPr>
              <w:t xml:space="preserve">European and Canadian </w:t>
            </w:r>
            <w:r w:rsidRPr="00356010">
              <w:rPr>
                <w:rFonts w:cs="Arial"/>
              </w:rPr>
              <w:br/>
              <w:t>glatiramer trial[53]</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cnfStyle w:val="000000010000"/>
          <w:trHeight w:val="565"/>
        </w:trPr>
        <w:tc>
          <w:tcPr>
            <w:tcW w:w="1745" w:type="dxa"/>
          </w:tcPr>
          <w:p w:rsidR="00465C80" w:rsidRPr="00356010" w:rsidRDefault="00465C80" w:rsidP="000B2591">
            <w:pPr>
              <w:spacing w:before="40" w:after="40"/>
              <w:rPr>
                <w:rFonts w:cs="Arial"/>
              </w:rPr>
            </w:pPr>
            <w:r w:rsidRPr="00356010">
              <w:rPr>
                <w:rFonts w:cs="Arial"/>
              </w:rPr>
              <w:lastRenderedPageBreak/>
              <w:t>EVIDENCE trial[44]</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trHeight w:val="551"/>
        </w:trPr>
        <w:tc>
          <w:tcPr>
            <w:tcW w:w="1745" w:type="dxa"/>
          </w:tcPr>
          <w:p w:rsidR="00465C80" w:rsidRPr="00356010" w:rsidRDefault="00465C80" w:rsidP="000B2591">
            <w:pPr>
              <w:spacing w:before="40" w:after="40"/>
              <w:rPr>
                <w:rFonts w:cs="Arial"/>
              </w:rPr>
            </w:pPr>
            <w:r w:rsidRPr="00356010">
              <w:rPr>
                <w:rFonts w:cs="Arial"/>
              </w:rPr>
              <w:t>IFNB MS trial[42]</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cnfStyle w:val="000000010000"/>
          <w:trHeight w:val="592"/>
        </w:trPr>
        <w:tc>
          <w:tcPr>
            <w:tcW w:w="1745" w:type="dxa"/>
          </w:tcPr>
          <w:p w:rsidR="00465C80" w:rsidRPr="00356010" w:rsidRDefault="00465C80" w:rsidP="000B2591">
            <w:pPr>
              <w:rPr>
                <w:rFonts w:cs="Arial"/>
              </w:rPr>
            </w:pPr>
            <w:r w:rsidRPr="00356010">
              <w:rPr>
                <w:rFonts w:cs="Arial"/>
              </w:rPr>
              <w:t>MSCRG Trial[50]</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trHeight w:val="592"/>
        </w:trPr>
        <w:tc>
          <w:tcPr>
            <w:tcW w:w="1745" w:type="dxa"/>
          </w:tcPr>
          <w:p w:rsidR="00465C80" w:rsidRPr="00356010" w:rsidRDefault="00465C80" w:rsidP="000B2591">
            <w:pPr>
              <w:rPr>
                <w:rFonts w:cs="Arial"/>
              </w:rPr>
            </w:pPr>
            <w:r w:rsidRPr="00356010">
              <w:rPr>
                <w:rFonts w:cs="Arial"/>
              </w:rPr>
              <w:t>PRISMS trial[43]</w:t>
            </w:r>
          </w:p>
        </w:tc>
        <w:tc>
          <w:tcPr>
            <w:tcW w:w="1745" w:type="dxa"/>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6E3BC" w:themeFill="accent3"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NR</w:t>
            </w:r>
          </w:p>
        </w:tc>
        <w:tc>
          <w:tcPr>
            <w:tcW w:w="1746"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r w:rsidR="00465C80" w:rsidRPr="00356010" w:rsidTr="000B2591">
        <w:trPr>
          <w:cnfStyle w:val="000000010000"/>
          <w:trHeight w:val="606"/>
        </w:trPr>
        <w:tc>
          <w:tcPr>
            <w:tcW w:w="1745" w:type="dxa"/>
            <w:tcBorders>
              <w:bottom w:val="single" w:sz="4" w:space="0" w:color="auto"/>
            </w:tcBorders>
          </w:tcPr>
          <w:p w:rsidR="00465C80" w:rsidRPr="00356010" w:rsidRDefault="00465C80" w:rsidP="000B2591">
            <w:pPr>
              <w:rPr>
                <w:rFonts w:cs="Arial"/>
              </w:rPr>
            </w:pPr>
            <w:r w:rsidRPr="00356010">
              <w:rPr>
                <w:rFonts w:cs="Arial"/>
              </w:rPr>
              <w:t>REGARD trial[54]</w:t>
            </w:r>
          </w:p>
        </w:tc>
        <w:tc>
          <w:tcPr>
            <w:tcW w:w="1745" w:type="dxa"/>
            <w:tcBorders>
              <w:top w:val="single" w:sz="8" w:space="0" w:color="D9D9D9" w:themeColor="background1" w:themeShade="D9"/>
              <w:bottom w:val="single" w:sz="4" w:space="0" w:color="auto"/>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5" w:type="dxa"/>
            <w:tcBorders>
              <w:top w:val="single" w:sz="8" w:space="0" w:color="D9D9D9" w:themeColor="background1" w:themeShade="D9"/>
              <w:left w:val="single" w:sz="8" w:space="0" w:color="D9D9D9" w:themeColor="background1" w:themeShade="D9"/>
              <w:bottom w:val="single" w:sz="4" w:space="0" w:color="auto"/>
              <w:right w:val="single" w:sz="8" w:space="0" w:color="D9D9D9" w:themeColor="background1" w:themeShade="D9"/>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c>
          <w:tcPr>
            <w:tcW w:w="1746" w:type="dxa"/>
            <w:tcBorders>
              <w:top w:val="single" w:sz="8" w:space="0" w:color="D9D9D9" w:themeColor="background1" w:themeShade="D9"/>
              <w:left w:val="single" w:sz="8" w:space="0" w:color="D9D9D9" w:themeColor="background1" w:themeShade="D9"/>
              <w:bottom w:val="single" w:sz="4" w:space="0" w:color="auto"/>
            </w:tcBorders>
            <w:shd w:val="clear" w:color="auto" w:fill="B6DDE8" w:themeFill="accent5" w:themeFillTint="66"/>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LR</w:t>
            </w:r>
          </w:p>
        </w:tc>
      </w:tr>
    </w:tbl>
    <w:p w:rsidR="00465C80" w:rsidRPr="00356010" w:rsidRDefault="00465C80" w:rsidP="000B2591">
      <w:pPr>
        <w:pStyle w:val="AbbreviationsStyle"/>
        <w:rPr>
          <w:rFonts w:cs="Arial"/>
          <w:sz w:val="20"/>
          <w:szCs w:val="20"/>
        </w:rPr>
      </w:pPr>
      <w:r w:rsidRPr="00356010">
        <w:rPr>
          <w:rFonts w:cs="Arial"/>
          <w:sz w:val="20"/>
          <w:szCs w:val="20"/>
        </w:rPr>
        <w:t>Abbreviations: HR, high risk of bias; LR, low risk of bias; NR, not reported</w:t>
      </w:r>
    </w:p>
    <w:p w:rsidR="00465C80" w:rsidRPr="00356010" w:rsidRDefault="00465C80" w:rsidP="000B2591">
      <w:pPr>
        <w:pStyle w:val="AbbreviationsStyle"/>
        <w:rPr>
          <w:rFonts w:cs="Arial"/>
          <w:sz w:val="20"/>
          <w:szCs w:val="20"/>
        </w:rPr>
      </w:pPr>
      <w:r w:rsidRPr="00356010">
        <w:rPr>
          <w:rFonts w:cs="Arial"/>
          <w:sz w:val="20"/>
          <w:szCs w:val="20"/>
        </w:rPr>
        <w:t xml:space="preserve">*Bias assessment was performed on the basis of overall study design (double-blind); however, the active comparator was open-label and rater-masked in the CONFIRM trial. </w:t>
      </w:r>
    </w:p>
    <w:p w:rsidR="00465C80" w:rsidRPr="00356010" w:rsidRDefault="00465C80" w:rsidP="000B2591">
      <w:pPr>
        <w:pStyle w:val="AbbreviationsStyle"/>
        <w:rPr>
          <w:rFonts w:cs="Arial"/>
          <w:sz w:val="20"/>
          <w:szCs w:val="20"/>
        </w:rPr>
      </w:pPr>
      <w:r w:rsidRPr="00356010">
        <w:rPr>
          <w:rFonts w:cs="Arial"/>
          <w:sz w:val="20"/>
          <w:szCs w:val="20"/>
        </w:rPr>
        <w:t xml:space="preserve">Randomization: Was randomization carried out appropriately? Concealment grade: Was the concealment of treatment allocation adequate? </w:t>
      </w:r>
    </w:p>
    <w:p w:rsidR="00465C80" w:rsidRPr="00356010" w:rsidRDefault="00465C80" w:rsidP="000B2591">
      <w:pPr>
        <w:pStyle w:val="AbbreviationsStyle"/>
        <w:rPr>
          <w:rFonts w:cs="Arial"/>
          <w:sz w:val="20"/>
          <w:szCs w:val="20"/>
        </w:rPr>
      </w:pPr>
      <w:r w:rsidRPr="00356010">
        <w:rPr>
          <w:rFonts w:cs="Arial"/>
          <w:sz w:val="20"/>
          <w:szCs w:val="20"/>
        </w:rPr>
        <w:t xml:space="preserve">Blinding: Were the care providers, participants, and outcome assessors blind to treatment allocation? </w:t>
      </w:r>
    </w:p>
    <w:p w:rsidR="00465C80" w:rsidRPr="00356010" w:rsidRDefault="00465C80" w:rsidP="000B2591">
      <w:pPr>
        <w:pStyle w:val="AbbreviationsStyle"/>
        <w:rPr>
          <w:rFonts w:cs="Arial"/>
          <w:sz w:val="20"/>
          <w:szCs w:val="20"/>
        </w:rPr>
      </w:pPr>
      <w:r w:rsidRPr="00356010">
        <w:rPr>
          <w:rFonts w:cs="Arial"/>
          <w:sz w:val="20"/>
          <w:szCs w:val="20"/>
        </w:rPr>
        <w:t xml:space="preserve">Baseline comparability: Were the groups similar at the outset of the study in terms of prognostic factors? </w:t>
      </w:r>
    </w:p>
    <w:p w:rsidR="00465C80" w:rsidRPr="00356010" w:rsidRDefault="00465C80" w:rsidP="000B2591">
      <w:pPr>
        <w:pStyle w:val="AbbreviationsStyle"/>
        <w:rPr>
          <w:rFonts w:cs="Arial"/>
          <w:sz w:val="20"/>
          <w:szCs w:val="20"/>
        </w:rPr>
      </w:pPr>
      <w:r w:rsidRPr="00356010">
        <w:rPr>
          <w:rFonts w:cs="Arial"/>
          <w:sz w:val="20"/>
          <w:szCs w:val="20"/>
        </w:rPr>
        <w:t xml:space="preserve">Follow-up: Were there any unexpected imbalances in drop-outs between groups? Selective reporting and other sources of bias: Is there any evidence to suggest that the authors measured more outcomes than they reported? State any important concerns about bias not addressed in the other domains in the tool. If particular questions/entries were pre-specified in the review’s protocol, responses should be provided for each question/entry. </w:t>
      </w:r>
    </w:p>
    <w:p w:rsidR="00465C80" w:rsidRPr="00356010" w:rsidRDefault="00465C80" w:rsidP="000B2591">
      <w:pPr>
        <w:pStyle w:val="AbbreviationsStyle"/>
        <w:rPr>
          <w:rFonts w:cs="Arial"/>
          <w:sz w:val="20"/>
          <w:szCs w:val="20"/>
        </w:rPr>
      </w:pPr>
      <w:r w:rsidRPr="00356010">
        <w:rPr>
          <w:rFonts w:cs="Arial"/>
          <w:sz w:val="20"/>
          <w:szCs w:val="20"/>
        </w:rPr>
        <w:t>Analysis: Did the analysis include an intention-to-treat analysis? If so, was this appropriate and were appropriate methods used to account for missing data?</w:t>
      </w:r>
    </w:p>
    <w:p w:rsidR="00465C80" w:rsidRPr="00356010" w:rsidRDefault="00465C80" w:rsidP="000B2591">
      <w:pPr>
        <w:rPr>
          <w:rFonts w:ascii="Arial" w:hAnsi="Arial" w:cs="Arial"/>
          <w:sz w:val="20"/>
        </w:rPr>
      </w:pPr>
      <w:r w:rsidRPr="00356010">
        <w:rPr>
          <w:rFonts w:ascii="Arial" w:hAnsi="Arial" w:cs="Arial"/>
          <w:sz w:val="20"/>
        </w:rPr>
        <w:br w:type="page"/>
      </w:r>
    </w:p>
    <w:p w:rsidR="00465C80" w:rsidRDefault="00465C80" w:rsidP="000B2591">
      <w:pPr>
        <w:pStyle w:val="Figurecaption"/>
        <w:rPr>
          <w:rFonts w:cs="Arial"/>
        </w:rPr>
        <w:sectPr w:rsidR="00465C80" w:rsidSect="00465C80">
          <w:pgSz w:w="15840" w:h="12240" w:orient="landscape" w:code="1"/>
          <w:pgMar w:top="1440" w:right="1440" w:bottom="1440" w:left="1440" w:header="720" w:footer="389" w:gutter="0"/>
          <w:cols w:space="720"/>
          <w:docGrid w:linePitch="326"/>
        </w:sectPr>
      </w:pPr>
      <w:bookmarkStart w:id="6" w:name="_Toc387653523"/>
    </w:p>
    <w:bookmarkEnd w:id="1"/>
    <w:p w:rsidR="00465C80" w:rsidRPr="00356010" w:rsidRDefault="0039025E" w:rsidP="000B2591">
      <w:pPr>
        <w:pStyle w:val="Figurecaption"/>
        <w:rPr>
          <w:rFonts w:cs="Arial"/>
        </w:rPr>
      </w:pPr>
      <w:r w:rsidRPr="00356010">
        <w:rPr>
          <w:rFonts w:cs="Arial"/>
        </w:rPr>
        <w:lastRenderedPageBreak/>
        <w:t>Fig</w:t>
      </w:r>
      <w:r w:rsidR="00457A5E">
        <w:rPr>
          <w:rFonts w:cs="Arial"/>
        </w:rPr>
        <w:t xml:space="preserve"> A</w:t>
      </w:r>
      <w:r w:rsidR="00465C80" w:rsidRPr="00356010">
        <w:rPr>
          <w:rFonts w:cs="Arial"/>
        </w:rPr>
        <w:t>. Percentage of Studies Presenting a Risk of Bias</w:t>
      </w:r>
      <w:bookmarkEnd w:id="6"/>
    </w:p>
    <w:p w:rsidR="00465C80" w:rsidRPr="00356010" w:rsidRDefault="00465C80" w:rsidP="000B2591">
      <w:pPr>
        <w:rPr>
          <w:rFonts w:ascii="Arial" w:hAnsi="Arial" w:cs="Arial"/>
          <w:i/>
          <w:sz w:val="20"/>
        </w:rPr>
      </w:pPr>
      <w:r w:rsidRPr="00356010">
        <w:rPr>
          <w:rFonts w:ascii="Arial" w:hAnsi="Arial" w:cs="Arial"/>
          <w:i/>
          <w:noProof/>
          <w:sz w:val="20"/>
        </w:rPr>
        <w:drawing>
          <wp:inline distT="0" distB="0" distL="0" distR="0">
            <wp:extent cx="5980430" cy="3408045"/>
            <wp:effectExtent l="19050" t="0" r="127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5" cstate="print"/>
                    <a:srcRect/>
                    <a:stretch>
                      <a:fillRect/>
                    </a:stretch>
                  </pic:blipFill>
                  <pic:spPr bwMode="auto">
                    <a:xfrm>
                      <a:off x="0" y="0"/>
                      <a:ext cx="5980430" cy="3408045"/>
                    </a:xfrm>
                    <a:prstGeom prst="rect">
                      <a:avLst/>
                    </a:prstGeom>
                    <a:noFill/>
                  </pic:spPr>
                </pic:pic>
              </a:graphicData>
            </a:graphic>
          </wp:inline>
        </w:drawing>
      </w:r>
    </w:p>
    <w:p w:rsidR="00F10ED8" w:rsidRDefault="00F10ED8" w:rsidP="000B2591">
      <w:pPr>
        <w:pStyle w:val="Figurecaption"/>
        <w:rPr>
          <w:rFonts w:cs="Arial"/>
        </w:rPr>
      </w:pPr>
      <w:bookmarkStart w:id="7" w:name="_Toc387653524"/>
    </w:p>
    <w:p w:rsidR="00465C80" w:rsidRPr="00356010" w:rsidRDefault="0039025E" w:rsidP="000B2591">
      <w:pPr>
        <w:pStyle w:val="Figurecaption"/>
        <w:rPr>
          <w:rFonts w:cs="Arial"/>
        </w:rPr>
      </w:pPr>
      <w:r w:rsidRPr="00356010">
        <w:rPr>
          <w:rFonts w:cs="Arial"/>
        </w:rPr>
        <w:t>Fig</w:t>
      </w:r>
      <w:r w:rsidR="00457A5E">
        <w:rPr>
          <w:rFonts w:cs="Arial"/>
        </w:rPr>
        <w:t xml:space="preserve"> B</w:t>
      </w:r>
      <w:r w:rsidR="00465C80" w:rsidRPr="00356010">
        <w:rPr>
          <w:rFonts w:cs="Arial"/>
        </w:rPr>
        <w:t xml:space="preserve">. </w:t>
      </w:r>
      <w:proofErr w:type="spellStart"/>
      <w:r w:rsidR="00465C80" w:rsidRPr="00356010">
        <w:rPr>
          <w:rFonts w:cs="Arial"/>
        </w:rPr>
        <w:t>Jadad</w:t>
      </w:r>
      <w:proofErr w:type="spellEnd"/>
      <w:r w:rsidR="00465C80" w:rsidRPr="00356010">
        <w:rPr>
          <w:rFonts w:cs="Arial"/>
        </w:rPr>
        <w:t xml:space="preserve"> Score (A) and Treatment Allocation Concealment (B) in the Included Studies; Maximum </w:t>
      </w:r>
      <w:proofErr w:type="spellStart"/>
      <w:r w:rsidR="00465C80" w:rsidRPr="00356010">
        <w:rPr>
          <w:rFonts w:cs="Arial"/>
        </w:rPr>
        <w:t>Jadad</w:t>
      </w:r>
      <w:proofErr w:type="spellEnd"/>
      <w:r w:rsidR="00465C80" w:rsidRPr="00356010">
        <w:rPr>
          <w:rFonts w:cs="Arial"/>
        </w:rPr>
        <w:t xml:space="preserve"> Score = 5</w:t>
      </w:r>
      <w:bookmarkEnd w:id="7"/>
    </w:p>
    <w:p w:rsidR="00465C80" w:rsidRPr="00356010" w:rsidRDefault="00465C80" w:rsidP="000B2591">
      <w:pPr>
        <w:pStyle w:val="BodyText"/>
        <w:spacing w:after="0" w:line="240" w:lineRule="auto"/>
        <w:rPr>
          <w:rFonts w:cs="Arial"/>
        </w:rPr>
      </w:pPr>
      <w:r w:rsidRPr="00356010">
        <w:rPr>
          <w:rFonts w:cs="Arial"/>
        </w:rPr>
        <w:t>(</w:t>
      </w:r>
      <w:r w:rsidR="00457A5E">
        <w:rPr>
          <w:rFonts w:cs="Arial"/>
        </w:rPr>
        <w:t>1</w:t>
      </w:r>
      <w:r w:rsidRPr="00356010">
        <w:rPr>
          <w:rFonts w:cs="Arial"/>
        </w:rPr>
        <w:t>)</w:t>
      </w:r>
    </w:p>
    <w:p w:rsidR="00465C80" w:rsidRPr="00356010" w:rsidRDefault="00465C80" w:rsidP="000B2591">
      <w:pPr>
        <w:rPr>
          <w:rFonts w:ascii="Arial" w:hAnsi="Arial" w:cs="Arial"/>
          <w:sz w:val="20"/>
        </w:rPr>
      </w:pPr>
      <w:r w:rsidRPr="00356010">
        <w:rPr>
          <w:rFonts w:ascii="Arial" w:hAnsi="Arial" w:cs="Arial"/>
          <w:noProof/>
          <w:sz w:val="20"/>
        </w:rPr>
        <w:drawing>
          <wp:inline distT="0" distB="0" distL="0" distR="0">
            <wp:extent cx="4506164" cy="2672382"/>
            <wp:effectExtent l="19050" t="19050" r="27736" b="13668"/>
            <wp:docPr id="12"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6" cstate="print"/>
                    <a:srcRect/>
                    <a:stretch>
                      <a:fillRect/>
                    </a:stretch>
                  </pic:blipFill>
                  <pic:spPr bwMode="auto">
                    <a:xfrm>
                      <a:off x="0" y="0"/>
                      <a:ext cx="4506010" cy="2672291"/>
                    </a:xfrm>
                    <a:prstGeom prst="rect">
                      <a:avLst/>
                    </a:prstGeom>
                    <a:noFill/>
                    <a:ln>
                      <a:solidFill>
                        <a:srgbClr val="4F81BD"/>
                      </a:solidFill>
                    </a:ln>
                  </pic:spPr>
                </pic:pic>
              </a:graphicData>
            </a:graphic>
          </wp:inline>
        </w:drawing>
      </w:r>
    </w:p>
    <w:p w:rsidR="00465C80" w:rsidRPr="00356010" w:rsidRDefault="00465C80" w:rsidP="000B2591">
      <w:pPr>
        <w:rPr>
          <w:rFonts w:ascii="Arial" w:hAnsi="Arial" w:cs="Arial"/>
          <w:sz w:val="20"/>
        </w:rPr>
      </w:pPr>
    </w:p>
    <w:p w:rsidR="00465C80" w:rsidRPr="00356010" w:rsidRDefault="00465C80" w:rsidP="000B2591">
      <w:pPr>
        <w:pStyle w:val="BodyText"/>
        <w:rPr>
          <w:rFonts w:cs="Arial"/>
        </w:rPr>
      </w:pPr>
      <w:r w:rsidRPr="00356010">
        <w:rPr>
          <w:rFonts w:cs="Arial"/>
        </w:rPr>
        <w:lastRenderedPageBreak/>
        <w:t>(</w:t>
      </w:r>
      <w:r w:rsidR="00457A5E">
        <w:rPr>
          <w:rFonts w:cs="Arial"/>
        </w:rPr>
        <w:t>2</w:t>
      </w:r>
      <w:r w:rsidRPr="00356010">
        <w:rPr>
          <w:rFonts w:cs="Arial"/>
        </w:rPr>
        <w:t>)</w:t>
      </w:r>
      <w:r w:rsidRPr="00356010">
        <w:rPr>
          <w:rFonts w:cs="Arial"/>
        </w:rPr>
        <w:br/>
      </w:r>
      <w:r w:rsidRPr="00356010">
        <w:rPr>
          <w:rFonts w:cs="Arial"/>
          <w:noProof/>
        </w:rPr>
        <w:drawing>
          <wp:inline distT="0" distB="0" distL="0" distR="0">
            <wp:extent cx="4103827" cy="2921259"/>
            <wp:effectExtent l="19050" t="19050" r="10973" b="12441"/>
            <wp:docPr id="1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7" cstate="print"/>
                    <a:srcRect/>
                    <a:stretch>
                      <a:fillRect/>
                    </a:stretch>
                  </pic:blipFill>
                  <pic:spPr bwMode="auto">
                    <a:xfrm>
                      <a:off x="0" y="0"/>
                      <a:ext cx="4107953" cy="2924196"/>
                    </a:xfrm>
                    <a:prstGeom prst="rect">
                      <a:avLst/>
                    </a:prstGeom>
                    <a:noFill/>
                    <a:ln>
                      <a:solidFill>
                        <a:srgbClr val="4F81BD"/>
                      </a:solidFill>
                    </a:ln>
                  </pic:spPr>
                </pic:pic>
              </a:graphicData>
            </a:graphic>
          </wp:inline>
        </w:drawing>
      </w:r>
    </w:p>
    <w:p w:rsidR="00FF1D10" w:rsidRPr="00FF1D10" w:rsidRDefault="0039025E" w:rsidP="00FF1D10">
      <w:pPr>
        <w:pStyle w:val="Caption"/>
        <w:rPr>
          <w:rFonts w:cs="Arial"/>
        </w:rPr>
      </w:pPr>
      <w:r w:rsidRPr="00FF1D10">
        <w:rPr>
          <w:rFonts w:cs="Arial"/>
        </w:rPr>
        <w:t>Table</w:t>
      </w:r>
      <w:r w:rsidR="00457A5E">
        <w:rPr>
          <w:rFonts w:cs="Arial"/>
        </w:rPr>
        <w:t xml:space="preserve"> G</w:t>
      </w:r>
      <w:r w:rsidR="00BA0753">
        <w:rPr>
          <w:rFonts w:cs="Arial"/>
        </w:rPr>
        <w:t>.</w:t>
      </w:r>
      <w:r w:rsidR="00FF1D10" w:rsidRPr="00FF1D10">
        <w:rPr>
          <w:rFonts w:cs="Arial"/>
        </w:rPr>
        <w:t xml:space="preserve"> 3-month confirmed disability progression</w:t>
      </w:r>
      <w:r w:rsidR="00FF1D10" w:rsidRPr="00FF1D10" w:rsidDel="001A2E77">
        <w:rPr>
          <w:rFonts w:cs="Arial"/>
        </w:rPr>
        <w:t xml:space="preserve"> </w:t>
      </w:r>
      <w:r w:rsidR="00FF1D10" w:rsidRPr="00FF1D10">
        <w:rPr>
          <w:rFonts w:cs="Arial"/>
        </w:rPr>
        <w:t>data used in the network meta-analysis</w:t>
      </w:r>
    </w:p>
    <w:tbl>
      <w:tblPr>
        <w:tblW w:w="9390" w:type="dxa"/>
        <w:tblInd w:w="93" w:type="dxa"/>
        <w:tblLook w:val="04A0"/>
      </w:tblPr>
      <w:tblGrid>
        <w:gridCol w:w="1478"/>
        <w:gridCol w:w="1690"/>
        <w:gridCol w:w="2939"/>
        <w:gridCol w:w="922"/>
        <w:gridCol w:w="2361"/>
      </w:tblGrid>
      <w:tr w:rsidR="00FF1D10" w:rsidRPr="00FF1D10" w:rsidTr="00CA3E19">
        <w:trPr>
          <w:trHeight w:val="300"/>
        </w:trPr>
        <w:tc>
          <w:tcPr>
            <w:tcW w:w="1478" w:type="dxa"/>
            <w:tcBorders>
              <w:top w:val="single" w:sz="4" w:space="0" w:color="00529B"/>
              <w:left w:val="single" w:sz="4" w:space="0" w:color="00529B"/>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Study Name</w:t>
            </w:r>
          </w:p>
        </w:tc>
        <w:tc>
          <w:tcPr>
            <w:tcW w:w="1690" w:type="dxa"/>
            <w:tcBorders>
              <w:top w:val="single" w:sz="4" w:space="0" w:color="00529B"/>
              <w:left w:val="nil"/>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Time point</w:t>
            </w:r>
          </w:p>
        </w:tc>
        <w:tc>
          <w:tcPr>
            <w:tcW w:w="2939" w:type="dxa"/>
            <w:tcBorders>
              <w:top w:val="single" w:sz="4" w:space="0" w:color="00529B"/>
              <w:left w:val="nil"/>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Treatments</w:t>
            </w:r>
          </w:p>
        </w:tc>
        <w:tc>
          <w:tcPr>
            <w:tcW w:w="922" w:type="dxa"/>
            <w:tcBorders>
              <w:top w:val="single" w:sz="4" w:space="0" w:color="00529B"/>
              <w:left w:val="nil"/>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ITT N</w:t>
            </w:r>
          </w:p>
        </w:tc>
        <w:tc>
          <w:tcPr>
            <w:tcW w:w="2361" w:type="dxa"/>
            <w:tcBorders>
              <w:top w:val="nil"/>
              <w:left w:val="nil"/>
              <w:bottom w:val="nil"/>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Patients with disease progression (n)</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ADVANCE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22" w:type="dxa"/>
            <w:tcBorders>
              <w:top w:val="single" w:sz="4" w:space="0" w:color="00539B"/>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500</w:t>
            </w:r>
          </w:p>
        </w:tc>
        <w:tc>
          <w:tcPr>
            <w:tcW w:w="2361" w:type="dxa"/>
            <w:tcBorders>
              <w:top w:val="single" w:sz="4" w:space="0" w:color="00539B"/>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50</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ADVANCE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PEG-IFN beta-1a 125 µg every 2 weeks</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515</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31</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BEYOND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448</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90</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BEYOND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897</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188</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CONFIRM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360</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48</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CONFIRM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363</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52</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Copolymer 1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125</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27</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Copolymer 1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126</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31</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EVIDENCE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338</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49</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EVIDENCE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339</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43</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IFNB MS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60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124</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43</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IFNB MS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60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123</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56</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PRISMS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22 µg TIW</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189</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56</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PRISMS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184</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49</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PRISMS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187</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72</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BRAVO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450</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60</w:t>
            </w:r>
          </w:p>
        </w:tc>
      </w:tr>
      <w:tr w:rsidR="00FF1D10" w:rsidRPr="00FF1D10" w:rsidTr="00CA3E19">
        <w:trPr>
          <w:trHeight w:val="300"/>
        </w:trPr>
        <w:tc>
          <w:tcPr>
            <w:tcW w:w="1478"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BRAVO trial</w:t>
            </w:r>
          </w:p>
        </w:tc>
        <w:tc>
          <w:tcPr>
            <w:tcW w:w="169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39"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922"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447</w:t>
            </w:r>
          </w:p>
        </w:tc>
        <w:tc>
          <w:tcPr>
            <w:tcW w:w="2361"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47</w:t>
            </w:r>
          </w:p>
        </w:tc>
      </w:tr>
    </w:tbl>
    <w:p w:rsidR="00FF1D10" w:rsidRPr="00FF1D10" w:rsidRDefault="00FF1D10" w:rsidP="00FF1D10">
      <w:pPr>
        <w:rPr>
          <w:rFonts w:ascii="Arial" w:hAnsi="Arial" w:cs="Arial"/>
          <w:sz w:val="20"/>
          <w:szCs w:val="20"/>
        </w:rPr>
      </w:pPr>
    </w:p>
    <w:p w:rsidR="00FF1D10" w:rsidRPr="00FF1D10" w:rsidRDefault="0039025E" w:rsidP="00FF1D10">
      <w:pPr>
        <w:pStyle w:val="Caption"/>
        <w:rPr>
          <w:rFonts w:cs="Arial"/>
        </w:rPr>
      </w:pPr>
      <w:r w:rsidRPr="00FF1D10">
        <w:rPr>
          <w:rFonts w:cs="Arial"/>
        </w:rPr>
        <w:t>Table</w:t>
      </w:r>
      <w:r w:rsidR="00457A5E">
        <w:rPr>
          <w:rFonts w:cs="Arial"/>
        </w:rPr>
        <w:t xml:space="preserve"> H</w:t>
      </w:r>
      <w:r w:rsidR="00BA0753">
        <w:rPr>
          <w:rFonts w:cs="Arial"/>
        </w:rPr>
        <w:t>.</w:t>
      </w:r>
      <w:r w:rsidR="00FF1D10" w:rsidRPr="00FF1D10">
        <w:rPr>
          <w:rFonts w:cs="Arial"/>
        </w:rPr>
        <w:t xml:space="preserve"> 6-month confirmed disability progression</w:t>
      </w:r>
      <w:r w:rsidR="00FF1D10" w:rsidRPr="00FF1D10" w:rsidDel="001A2E77">
        <w:rPr>
          <w:rFonts w:cs="Arial"/>
        </w:rPr>
        <w:t xml:space="preserve"> </w:t>
      </w:r>
      <w:r w:rsidR="00FF1D10" w:rsidRPr="00FF1D10">
        <w:rPr>
          <w:rFonts w:cs="Arial"/>
        </w:rPr>
        <w:t>data used in the network meta-analysis</w:t>
      </w:r>
    </w:p>
    <w:tbl>
      <w:tblPr>
        <w:tblW w:w="9390" w:type="dxa"/>
        <w:tblInd w:w="93" w:type="dxa"/>
        <w:tblLook w:val="04A0"/>
      </w:tblPr>
      <w:tblGrid>
        <w:gridCol w:w="1320"/>
        <w:gridCol w:w="1723"/>
        <w:gridCol w:w="2998"/>
        <w:gridCol w:w="940"/>
        <w:gridCol w:w="2409"/>
      </w:tblGrid>
      <w:tr w:rsidR="00FF1D10" w:rsidRPr="00FF1D10" w:rsidTr="00CA3E19">
        <w:trPr>
          <w:trHeight w:val="300"/>
        </w:trPr>
        <w:tc>
          <w:tcPr>
            <w:tcW w:w="1320" w:type="dxa"/>
            <w:tcBorders>
              <w:top w:val="single" w:sz="4" w:space="0" w:color="00529B"/>
              <w:left w:val="single" w:sz="4" w:space="0" w:color="00529B"/>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Study Name</w:t>
            </w:r>
          </w:p>
        </w:tc>
        <w:tc>
          <w:tcPr>
            <w:tcW w:w="1723" w:type="dxa"/>
            <w:tcBorders>
              <w:top w:val="single" w:sz="4" w:space="0" w:color="00529B"/>
              <w:left w:val="nil"/>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Time point</w:t>
            </w:r>
          </w:p>
        </w:tc>
        <w:tc>
          <w:tcPr>
            <w:tcW w:w="2998" w:type="dxa"/>
            <w:tcBorders>
              <w:top w:val="single" w:sz="4" w:space="0" w:color="00529B"/>
              <w:left w:val="nil"/>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Treatments</w:t>
            </w:r>
          </w:p>
        </w:tc>
        <w:tc>
          <w:tcPr>
            <w:tcW w:w="940" w:type="dxa"/>
            <w:tcBorders>
              <w:top w:val="single" w:sz="4" w:space="0" w:color="00529B"/>
              <w:left w:val="nil"/>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ITT N</w:t>
            </w:r>
          </w:p>
        </w:tc>
        <w:tc>
          <w:tcPr>
            <w:tcW w:w="2409" w:type="dxa"/>
            <w:tcBorders>
              <w:top w:val="nil"/>
              <w:left w:val="nil"/>
              <w:bottom w:val="nil"/>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No. with progression (n)</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ADVANCE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40" w:type="dxa"/>
            <w:tcBorders>
              <w:top w:val="single" w:sz="4" w:space="0" w:color="00539B"/>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500</w:t>
            </w:r>
          </w:p>
        </w:tc>
        <w:tc>
          <w:tcPr>
            <w:tcW w:w="2409" w:type="dxa"/>
            <w:tcBorders>
              <w:top w:val="single" w:sz="4" w:space="0" w:color="00539B"/>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39</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ADVANCE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PEG-IFN beta-1a 125 µg every 2 weeks</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515</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18</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BECOME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39</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BECOME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36</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CONFIRM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360</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34</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CONFIRM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363</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39</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EVIDENCE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338</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28</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EVIDENCE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339</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20</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MSCRG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158</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20</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MSCRG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143</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31</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REGARD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940" w:type="dxa"/>
            <w:tcBorders>
              <w:top w:val="single" w:sz="4" w:space="0" w:color="00539B"/>
              <w:left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378</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33</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REGARD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940" w:type="dxa"/>
            <w:tcBorders>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386</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45</w:t>
            </w:r>
          </w:p>
        </w:tc>
      </w:tr>
      <w:tr w:rsidR="00FF1D10" w:rsidRPr="00FF1D10" w:rsidTr="00CA3E19">
        <w:trPr>
          <w:trHeight w:val="300"/>
        </w:trPr>
        <w:tc>
          <w:tcPr>
            <w:tcW w:w="1320"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BRAVO trial</w:t>
            </w:r>
          </w:p>
        </w:tc>
        <w:tc>
          <w:tcPr>
            <w:tcW w:w="1723"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98"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940" w:type="dxa"/>
            <w:tcBorders>
              <w:top w:val="nil"/>
              <w:left w:val="single" w:sz="4" w:space="0" w:color="00539B"/>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450</w:t>
            </w:r>
          </w:p>
        </w:tc>
        <w:tc>
          <w:tcPr>
            <w:tcW w:w="2409" w:type="dxa"/>
            <w:tcBorders>
              <w:top w:val="nil"/>
              <w:left w:val="nil"/>
              <w:bottom w:val="single" w:sz="4" w:space="0" w:color="00539B"/>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46</w:t>
            </w:r>
          </w:p>
        </w:tc>
      </w:tr>
      <w:tr w:rsidR="00FF1D10" w:rsidRPr="00FF1D10" w:rsidTr="00CA3E19">
        <w:trPr>
          <w:trHeight w:val="300"/>
        </w:trPr>
        <w:tc>
          <w:tcPr>
            <w:tcW w:w="1320" w:type="dxa"/>
            <w:tcBorders>
              <w:top w:val="nil"/>
              <w:left w:val="single" w:sz="4" w:space="0" w:color="00529B"/>
              <w:bottom w:val="single" w:sz="4" w:space="0" w:color="4F81BD" w:themeColor="accent1"/>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BRAVO trial</w:t>
            </w:r>
          </w:p>
        </w:tc>
        <w:tc>
          <w:tcPr>
            <w:tcW w:w="1723" w:type="dxa"/>
            <w:tcBorders>
              <w:top w:val="nil"/>
              <w:left w:val="nil"/>
              <w:bottom w:val="single" w:sz="4" w:space="0" w:color="4F81BD" w:themeColor="accent1"/>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24 months</w:t>
            </w:r>
          </w:p>
        </w:tc>
        <w:tc>
          <w:tcPr>
            <w:tcW w:w="2998" w:type="dxa"/>
            <w:tcBorders>
              <w:top w:val="nil"/>
              <w:left w:val="nil"/>
              <w:bottom w:val="single" w:sz="4" w:space="0" w:color="4F81BD" w:themeColor="accent1"/>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940" w:type="dxa"/>
            <w:tcBorders>
              <w:top w:val="nil"/>
              <w:left w:val="single" w:sz="4" w:space="0" w:color="00539B"/>
              <w:bottom w:val="single" w:sz="4" w:space="0" w:color="4F81BD" w:themeColor="accent1"/>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447</w:t>
            </w:r>
          </w:p>
        </w:tc>
        <w:tc>
          <w:tcPr>
            <w:tcW w:w="2409" w:type="dxa"/>
            <w:tcBorders>
              <w:top w:val="nil"/>
              <w:left w:val="nil"/>
              <w:bottom w:val="single" w:sz="4" w:space="0" w:color="4F81BD" w:themeColor="accent1"/>
              <w:right w:val="single" w:sz="4" w:space="0" w:color="0053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35</w:t>
            </w:r>
          </w:p>
        </w:tc>
      </w:tr>
    </w:tbl>
    <w:p w:rsidR="00FF1D10" w:rsidRPr="00FF1D10" w:rsidRDefault="00FF1D10" w:rsidP="00FF1D10">
      <w:pPr>
        <w:pStyle w:val="FigureNote"/>
        <w:rPr>
          <w:rFonts w:ascii="Arial" w:hAnsi="Arial" w:cs="Arial"/>
          <w:sz w:val="20"/>
          <w:szCs w:val="20"/>
        </w:rPr>
      </w:pPr>
    </w:p>
    <w:p w:rsidR="00FF1D10" w:rsidRPr="00FF1D10" w:rsidRDefault="0039025E" w:rsidP="00FF1D10">
      <w:pPr>
        <w:pStyle w:val="Caption"/>
        <w:rPr>
          <w:rFonts w:cs="Arial"/>
        </w:rPr>
      </w:pPr>
      <w:r w:rsidRPr="00FF1D10">
        <w:rPr>
          <w:rFonts w:cs="Arial"/>
        </w:rPr>
        <w:t>Table</w:t>
      </w:r>
      <w:r w:rsidR="00457A5E">
        <w:rPr>
          <w:rFonts w:cs="Arial"/>
        </w:rPr>
        <w:t xml:space="preserve"> I</w:t>
      </w:r>
      <w:r w:rsidR="00BA0753">
        <w:rPr>
          <w:rFonts w:cs="Arial"/>
        </w:rPr>
        <w:t>.</w:t>
      </w:r>
      <w:r w:rsidR="00FF1D10" w:rsidRPr="00FF1D10">
        <w:rPr>
          <w:rFonts w:cs="Arial"/>
        </w:rPr>
        <w:t xml:space="preserve"> Annualized relapse rate</w:t>
      </w:r>
      <w:r w:rsidR="00FF1D10" w:rsidRPr="00FF1D10" w:rsidDel="001A2E77">
        <w:rPr>
          <w:rFonts w:cs="Arial"/>
        </w:rPr>
        <w:t xml:space="preserve"> </w:t>
      </w:r>
      <w:r w:rsidR="00FF1D10" w:rsidRPr="00FF1D10">
        <w:rPr>
          <w:rFonts w:cs="Arial"/>
        </w:rPr>
        <w:t>data used in the network meta-analysis</w:t>
      </w:r>
    </w:p>
    <w:tbl>
      <w:tblPr>
        <w:tblW w:w="8173" w:type="dxa"/>
        <w:tblInd w:w="93" w:type="dxa"/>
        <w:tblLook w:val="04A0"/>
      </w:tblPr>
      <w:tblGrid>
        <w:gridCol w:w="2472"/>
        <w:gridCol w:w="2941"/>
        <w:gridCol w:w="1800"/>
        <w:gridCol w:w="972"/>
      </w:tblGrid>
      <w:tr w:rsidR="00FF1D10" w:rsidRPr="00FF1D10" w:rsidTr="00CA3E19">
        <w:trPr>
          <w:trHeight w:val="300"/>
        </w:trPr>
        <w:tc>
          <w:tcPr>
            <w:tcW w:w="2472" w:type="dxa"/>
            <w:tcBorders>
              <w:top w:val="single" w:sz="4" w:space="0" w:color="00529B"/>
              <w:left w:val="single" w:sz="4" w:space="0" w:color="00529B"/>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Study Name</w:t>
            </w:r>
          </w:p>
        </w:tc>
        <w:tc>
          <w:tcPr>
            <w:tcW w:w="2941" w:type="dxa"/>
            <w:tcBorders>
              <w:top w:val="single" w:sz="4" w:space="0" w:color="00529B"/>
              <w:left w:val="nil"/>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Treatments</w:t>
            </w:r>
          </w:p>
        </w:tc>
        <w:tc>
          <w:tcPr>
            <w:tcW w:w="1800" w:type="dxa"/>
            <w:tcBorders>
              <w:top w:val="single" w:sz="4" w:space="0" w:color="00529B"/>
              <w:left w:val="nil"/>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Person Years</w:t>
            </w:r>
          </w:p>
        </w:tc>
        <w:tc>
          <w:tcPr>
            <w:tcW w:w="960" w:type="dxa"/>
            <w:tcBorders>
              <w:top w:val="single" w:sz="4" w:space="0" w:color="00529B"/>
              <w:left w:val="nil"/>
              <w:bottom w:val="single" w:sz="4" w:space="0" w:color="00529B"/>
              <w:right w:val="single" w:sz="4" w:space="0" w:color="00529B"/>
            </w:tcBorders>
            <w:shd w:val="clear" w:color="000000" w:fill="BFBFBF"/>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number of relapses</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BECOME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69.7</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23</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BECOME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67.57</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25</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BEYOND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1099.5</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374</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BEYOND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2260</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814</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Bornstein 1987</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23.67</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8</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Bornstein 1987</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27.59</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38</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Calabrese 2011</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103</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52</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Calabrese 2011</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102</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51</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Calabrese 2011</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101</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40</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CONFIRM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300.91</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105</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CONFIRM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312.62</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146</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Copolymer 1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272.88</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161</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Copolymer 1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250</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210</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proofErr w:type="spellStart"/>
            <w:r w:rsidRPr="00FF1D10">
              <w:rPr>
                <w:rFonts w:ascii="Arial" w:hAnsi="Arial" w:cs="Arial"/>
                <w:sz w:val="20"/>
                <w:lang w:val="en-US"/>
              </w:rPr>
              <w:t>Etemadafir</w:t>
            </w:r>
            <w:proofErr w:type="spellEnd"/>
            <w:r w:rsidRPr="00FF1D10">
              <w:rPr>
                <w:rFonts w:ascii="Arial" w:hAnsi="Arial" w:cs="Arial"/>
                <w:sz w:val="20"/>
                <w:lang w:val="en-US"/>
              </w:rPr>
              <w:t xml:space="preserve"> 2006</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60</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57</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proofErr w:type="spellStart"/>
            <w:r w:rsidRPr="00FF1D10">
              <w:rPr>
                <w:rFonts w:ascii="Arial" w:hAnsi="Arial" w:cs="Arial"/>
                <w:sz w:val="20"/>
                <w:lang w:val="en-US"/>
              </w:rPr>
              <w:t>Etemadafir</w:t>
            </w:r>
            <w:proofErr w:type="spellEnd"/>
            <w:r w:rsidRPr="00FF1D10">
              <w:rPr>
                <w:rFonts w:ascii="Arial" w:hAnsi="Arial" w:cs="Arial"/>
                <w:sz w:val="20"/>
                <w:lang w:val="en-US"/>
              </w:rPr>
              <w:t xml:space="preserve"> 2006</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60</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66</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proofErr w:type="spellStart"/>
            <w:r w:rsidRPr="00FF1D10">
              <w:rPr>
                <w:rFonts w:ascii="Arial" w:hAnsi="Arial" w:cs="Arial"/>
                <w:sz w:val="20"/>
                <w:lang w:val="en-US"/>
              </w:rPr>
              <w:t>Etemadafir</w:t>
            </w:r>
            <w:proofErr w:type="spellEnd"/>
            <w:r w:rsidRPr="00FF1D10">
              <w:rPr>
                <w:rFonts w:ascii="Arial" w:hAnsi="Arial" w:cs="Arial"/>
                <w:sz w:val="20"/>
                <w:lang w:val="en-US"/>
              </w:rPr>
              <w:t xml:space="preserve"> 2006</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60</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65</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European/Canadian GA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75.31</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61</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European/Canadian GA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75.21</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91</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EVIDENCE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304.2</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195</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EVIDENCE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304.71</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165</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IFNB-MS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207</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173</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IFNB-MS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209.2</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266</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MSCRG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170</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104</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MSCRG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174</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157</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PRISMS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b-1a 22 µg TIW</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366</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344</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PRISMS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363</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318</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PRISMS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364</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479</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REGARD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669.5</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194</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REGARD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669.5</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201</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ADVANCE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445.25</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181</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ADVANCE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PEG-IFN beta-1a 125 µg every 2 weeks</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435.74</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116</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proofErr w:type="spellStart"/>
            <w:r w:rsidRPr="00FF1D10">
              <w:rPr>
                <w:rFonts w:ascii="Arial" w:hAnsi="Arial" w:cs="Arial"/>
                <w:sz w:val="20"/>
                <w:lang w:val="en-US"/>
              </w:rPr>
              <w:t>CombiRx</w:t>
            </w:r>
            <w:proofErr w:type="spellEnd"/>
            <w:r w:rsidRPr="00FF1D10">
              <w:rPr>
                <w:rFonts w:ascii="Arial" w:hAnsi="Arial" w:cs="Arial"/>
                <w:sz w:val="20"/>
                <w:lang w:val="en-US"/>
              </w:rPr>
              <w:t xml:space="preserve">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604.4</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97</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proofErr w:type="spellStart"/>
            <w:r w:rsidRPr="00FF1D10">
              <w:rPr>
                <w:rFonts w:ascii="Arial" w:hAnsi="Arial" w:cs="Arial"/>
                <w:sz w:val="20"/>
                <w:lang w:val="en-US"/>
              </w:rPr>
              <w:t>CombiRx</w:t>
            </w:r>
            <w:proofErr w:type="spellEnd"/>
            <w:r w:rsidRPr="00FF1D10">
              <w:rPr>
                <w:rFonts w:ascii="Arial" w:hAnsi="Arial" w:cs="Arial"/>
                <w:sz w:val="20"/>
                <w:lang w:val="en-US"/>
              </w:rPr>
              <w:t xml:space="preserve">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650.7</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70</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BRAVO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once weekly</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825</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215</w:t>
            </w:r>
          </w:p>
        </w:tc>
      </w:tr>
      <w:tr w:rsidR="00FF1D10" w:rsidRPr="00FF1D10" w:rsidTr="00CA3E19">
        <w:trPr>
          <w:trHeight w:val="300"/>
        </w:trPr>
        <w:tc>
          <w:tcPr>
            <w:tcW w:w="2472" w:type="dxa"/>
            <w:tcBorders>
              <w:top w:val="nil"/>
              <w:left w:val="single" w:sz="4" w:space="0" w:color="00529B"/>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BRAVO trial</w:t>
            </w:r>
          </w:p>
        </w:tc>
        <w:tc>
          <w:tcPr>
            <w:tcW w:w="2941"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180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809</w:t>
            </w:r>
          </w:p>
        </w:tc>
        <w:tc>
          <w:tcPr>
            <w:tcW w:w="960" w:type="dxa"/>
            <w:tcBorders>
              <w:top w:val="nil"/>
              <w:left w:val="nil"/>
              <w:bottom w:val="single" w:sz="4" w:space="0" w:color="00529B"/>
              <w:right w:val="single" w:sz="4" w:space="0" w:color="00529B"/>
            </w:tcBorders>
            <w:shd w:val="clear" w:color="auto" w:fill="auto"/>
            <w:noWrap/>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275</w:t>
            </w:r>
          </w:p>
        </w:tc>
      </w:tr>
    </w:tbl>
    <w:p w:rsidR="00FF1D10" w:rsidRPr="00FF1D10" w:rsidRDefault="00FF1D10" w:rsidP="00FF1D10">
      <w:pPr>
        <w:pStyle w:val="PlainText"/>
        <w:ind w:left="360"/>
        <w:rPr>
          <w:rFonts w:ascii="Arial" w:hAnsi="Arial" w:cs="Arial"/>
          <w:sz w:val="20"/>
          <w:szCs w:val="20"/>
        </w:rPr>
      </w:pPr>
    </w:p>
    <w:p w:rsidR="00FF1D10" w:rsidRPr="00FF1D10" w:rsidRDefault="0039025E" w:rsidP="00FF1D10">
      <w:pPr>
        <w:pStyle w:val="Caption"/>
        <w:rPr>
          <w:rFonts w:cs="Arial"/>
        </w:rPr>
      </w:pPr>
      <w:r w:rsidRPr="00FF1D10">
        <w:rPr>
          <w:rFonts w:cs="Arial"/>
        </w:rPr>
        <w:lastRenderedPageBreak/>
        <w:t>Table</w:t>
      </w:r>
      <w:r w:rsidR="00457A5E">
        <w:rPr>
          <w:rFonts w:cs="Arial"/>
        </w:rPr>
        <w:t xml:space="preserve"> J</w:t>
      </w:r>
      <w:r w:rsidR="00BA0753">
        <w:rPr>
          <w:rFonts w:cs="Arial"/>
        </w:rPr>
        <w:t>.</w:t>
      </w:r>
      <w:r w:rsidR="00FF1D10" w:rsidRPr="00FF1D10">
        <w:rPr>
          <w:rFonts w:cs="Arial"/>
        </w:rPr>
        <w:t xml:space="preserve"> Results from the network meta-analysis comparing the treatments (treatments in rows vs. treatments in columns) for annualized relapse rate.  The Rate Ratios and corresponding 95% co</w:t>
      </w:r>
      <w:r w:rsidR="00BA0753">
        <w:rPr>
          <w:rFonts w:cs="Arial"/>
        </w:rPr>
        <w:t>nfidence intervals are provided</w:t>
      </w:r>
      <w:r w:rsidR="00FF1D10" w:rsidRPr="00FF1D10">
        <w:rPr>
          <w:rFonts w:cs="Arial"/>
        </w:rPr>
        <w:t xml:space="preserve">  </w:t>
      </w:r>
    </w:p>
    <w:tbl>
      <w:tblPr>
        <w:tblW w:w="5000" w:type="pct"/>
        <w:tblLook w:val="04A0"/>
      </w:tblPr>
      <w:tblGrid>
        <w:gridCol w:w="1200"/>
        <w:gridCol w:w="1200"/>
        <w:gridCol w:w="1195"/>
        <w:gridCol w:w="1193"/>
        <w:gridCol w:w="1197"/>
        <w:gridCol w:w="1197"/>
        <w:gridCol w:w="1197"/>
        <w:gridCol w:w="1197"/>
      </w:tblGrid>
      <w:tr w:rsidR="00FF1D10" w:rsidRPr="00FF1D10" w:rsidTr="00CA3E19">
        <w:trPr>
          <w:trHeight w:val="840"/>
        </w:trPr>
        <w:tc>
          <w:tcPr>
            <w:tcW w:w="6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 </w:t>
            </w:r>
          </w:p>
        </w:tc>
        <w:tc>
          <w:tcPr>
            <w:tcW w:w="626" w:type="pct"/>
            <w:tcBorders>
              <w:top w:val="single" w:sz="4" w:space="0" w:color="auto"/>
              <w:left w:val="nil"/>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Placebo</w:t>
            </w:r>
          </w:p>
        </w:tc>
        <w:tc>
          <w:tcPr>
            <w:tcW w:w="624" w:type="pct"/>
            <w:tcBorders>
              <w:top w:val="single" w:sz="4" w:space="0" w:color="auto"/>
              <w:left w:val="nil"/>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30 µg once weekly</w:t>
            </w:r>
          </w:p>
        </w:tc>
        <w:tc>
          <w:tcPr>
            <w:tcW w:w="623" w:type="pct"/>
            <w:tcBorders>
              <w:top w:val="single" w:sz="4" w:space="0" w:color="auto"/>
              <w:left w:val="nil"/>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beta-1b 250 µg EOD</w:t>
            </w:r>
          </w:p>
        </w:tc>
        <w:tc>
          <w:tcPr>
            <w:tcW w:w="625" w:type="pct"/>
            <w:tcBorders>
              <w:top w:val="single" w:sz="4" w:space="0" w:color="auto"/>
              <w:left w:val="nil"/>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b-1a 22 µg TIW</w:t>
            </w:r>
          </w:p>
        </w:tc>
        <w:tc>
          <w:tcPr>
            <w:tcW w:w="625" w:type="pct"/>
            <w:tcBorders>
              <w:top w:val="single" w:sz="4" w:space="0" w:color="auto"/>
              <w:left w:val="nil"/>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44 µg TIW</w:t>
            </w:r>
          </w:p>
        </w:tc>
        <w:tc>
          <w:tcPr>
            <w:tcW w:w="625" w:type="pct"/>
            <w:tcBorders>
              <w:top w:val="single" w:sz="4" w:space="0" w:color="auto"/>
              <w:left w:val="nil"/>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GA 20 mg OD</w:t>
            </w:r>
          </w:p>
        </w:tc>
        <w:tc>
          <w:tcPr>
            <w:tcW w:w="625" w:type="pct"/>
            <w:tcBorders>
              <w:top w:val="single" w:sz="4" w:space="0" w:color="auto"/>
              <w:left w:val="nil"/>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PEG-IFN beta-1a 125 µg every 2 weeks</w:t>
            </w:r>
          </w:p>
        </w:tc>
      </w:tr>
      <w:tr w:rsidR="00FF1D10" w:rsidRPr="00FF1D10" w:rsidTr="00CA3E19">
        <w:trPr>
          <w:trHeight w:val="630"/>
        </w:trPr>
        <w:tc>
          <w:tcPr>
            <w:tcW w:w="626" w:type="pct"/>
            <w:tcBorders>
              <w:top w:val="nil"/>
              <w:left w:val="single" w:sz="4" w:space="0" w:color="auto"/>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Placebo</w:t>
            </w:r>
          </w:p>
        </w:tc>
        <w:tc>
          <w:tcPr>
            <w:tcW w:w="626"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624"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1.34</w:t>
            </w:r>
            <w:r w:rsidRPr="00FF1D10">
              <w:rPr>
                <w:rFonts w:ascii="Arial" w:hAnsi="Arial" w:cs="Arial"/>
                <w:sz w:val="20"/>
                <w:lang w:val="en-US"/>
              </w:rPr>
              <w:br/>
              <w:t>(1.19 to 1.54)</w:t>
            </w:r>
          </w:p>
        </w:tc>
        <w:tc>
          <w:tcPr>
            <w:tcW w:w="623"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1.46</w:t>
            </w:r>
            <w:r w:rsidRPr="00FF1D10">
              <w:rPr>
                <w:rFonts w:ascii="Arial" w:hAnsi="Arial" w:cs="Arial"/>
                <w:sz w:val="20"/>
                <w:lang w:val="en-US"/>
              </w:rPr>
              <w:br/>
              <w:t>(1.25 to 1.71)</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1.41</w:t>
            </w:r>
            <w:r w:rsidRPr="00FF1D10">
              <w:rPr>
                <w:rFonts w:ascii="Arial" w:hAnsi="Arial" w:cs="Arial"/>
                <w:sz w:val="20"/>
                <w:lang w:val="en-US"/>
              </w:rPr>
              <w:br/>
              <w:t>(1.16 to 1.71)</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1.51</w:t>
            </w:r>
            <w:r w:rsidRPr="00FF1D10">
              <w:rPr>
                <w:rFonts w:ascii="Arial" w:hAnsi="Arial" w:cs="Arial"/>
                <w:sz w:val="20"/>
                <w:lang w:val="en-US"/>
              </w:rPr>
              <w:br/>
              <w:t>(1.33 to 1.75)</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1.54</w:t>
            </w:r>
            <w:r w:rsidRPr="00FF1D10">
              <w:rPr>
                <w:rFonts w:ascii="Arial" w:hAnsi="Arial" w:cs="Arial"/>
                <w:sz w:val="20"/>
                <w:lang w:val="en-US"/>
              </w:rPr>
              <w:br/>
              <w:t>(1.37 to 1.75)</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1.54</w:t>
            </w:r>
            <w:r w:rsidRPr="00FF1D10">
              <w:rPr>
                <w:rFonts w:ascii="Arial" w:hAnsi="Arial" w:cs="Arial"/>
                <w:sz w:val="20"/>
                <w:lang w:val="en-US"/>
              </w:rPr>
              <w:br/>
              <w:t>(1.15 to 2.03)</w:t>
            </w:r>
          </w:p>
        </w:tc>
      </w:tr>
      <w:tr w:rsidR="00FF1D10" w:rsidRPr="00FF1D10" w:rsidTr="00CA3E19">
        <w:trPr>
          <w:trHeight w:val="840"/>
        </w:trPr>
        <w:tc>
          <w:tcPr>
            <w:tcW w:w="626" w:type="pct"/>
            <w:tcBorders>
              <w:top w:val="nil"/>
              <w:left w:val="single" w:sz="4" w:space="0" w:color="auto"/>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30 µg once weekly</w:t>
            </w:r>
          </w:p>
        </w:tc>
        <w:tc>
          <w:tcPr>
            <w:tcW w:w="626"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0.74</w:t>
            </w:r>
            <w:r w:rsidRPr="00FF1D10">
              <w:rPr>
                <w:rFonts w:ascii="Arial" w:hAnsi="Arial" w:cs="Arial"/>
                <w:sz w:val="20"/>
                <w:lang w:val="en-US"/>
              </w:rPr>
              <w:br/>
              <w:t>(0.65 to 0.84)</w:t>
            </w:r>
          </w:p>
        </w:tc>
        <w:tc>
          <w:tcPr>
            <w:tcW w:w="624"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623"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1.08</w:t>
            </w:r>
            <w:r w:rsidRPr="00FF1D10">
              <w:rPr>
                <w:rFonts w:ascii="Arial" w:hAnsi="Arial" w:cs="Arial"/>
                <w:sz w:val="20"/>
                <w:lang w:val="en-US"/>
              </w:rPr>
              <w:br/>
              <w:t>(0.91 to 1.31)</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1.05</w:t>
            </w:r>
            <w:r w:rsidRPr="00FF1D10">
              <w:rPr>
                <w:rFonts w:ascii="Arial" w:hAnsi="Arial" w:cs="Arial"/>
                <w:sz w:val="20"/>
                <w:lang w:val="en-US"/>
              </w:rPr>
              <w:br/>
              <w:t>(0.83 to 1.3)</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1.12</w:t>
            </w:r>
            <w:r w:rsidRPr="00FF1D10">
              <w:rPr>
                <w:rFonts w:ascii="Arial" w:hAnsi="Arial" w:cs="Arial"/>
                <w:sz w:val="20"/>
                <w:lang w:val="en-US"/>
              </w:rPr>
              <w:br/>
              <w:t>(0.98 to 1.3)</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1.15</w:t>
            </w:r>
            <w:r w:rsidRPr="00FF1D10">
              <w:rPr>
                <w:rFonts w:ascii="Arial" w:hAnsi="Arial" w:cs="Arial"/>
                <w:sz w:val="20"/>
                <w:lang w:val="en-US"/>
              </w:rPr>
              <w:br/>
              <w:t>(0.99 to 1.33)</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1.14</w:t>
            </w:r>
            <w:r w:rsidRPr="00FF1D10">
              <w:rPr>
                <w:rFonts w:ascii="Arial" w:hAnsi="Arial" w:cs="Arial"/>
                <w:sz w:val="20"/>
                <w:lang w:val="en-US"/>
              </w:rPr>
              <w:br/>
              <w:t>(0.84 to 1.54)</w:t>
            </w:r>
          </w:p>
        </w:tc>
      </w:tr>
      <w:tr w:rsidR="00FF1D10" w:rsidRPr="00FF1D10" w:rsidTr="00CA3E19">
        <w:trPr>
          <w:trHeight w:val="630"/>
        </w:trPr>
        <w:tc>
          <w:tcPr>
            <w:tcW w:w="626" w:type="pct"/>
            <w:tcBorders>
              <w:top w:val="nil"/>
              <w:left w:val="single" w:sz="4" w:space="0" w:color="auto"/>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beta-1b 250 µg EOD</w:t>
            </w:r>
          </w:p>
        </w:tc>
        <w:tc>
          <w:tcPr>
            <w:tcW w:w="626"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0.68</w:t>
            </w:r>
            <w:r w:rsidRPr="00FF1D10">
              <w:rPr>
                <w:rFonts w:ascii="Arial" w:hAnsi="Arial" w:cs="Arial"/>
                <w:sz w:val="20"/>
                <w:lang w:val="en-US"/>
              </w:rPr>
              <w:br/>
              <w:t>(0.58 to 0.8)</w:t>
            </w:r>
          </w:p>
        </w:tc>
        <w:tc>
          <w:tcPr>
            <w:tcW w:w="624"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0.92</w:t>
            </w:r>
            <w:r w:rsidRPr="00FF1D10">
              <w:rPr>
                <w:rFonts w:ascii="Arial" w:hAnsi="Arial" w:cs="Arial"/>
                <w:sz w:val="20"/>
                <w:lang w:val="en-US"/>
              </w:rPr>
              <w:br/>
              <w:t>(0.76 to 1.1)</w:t>
            </w:r>
          </w:p>
        </w:tc>
        <w:tc>
          <w:tcPr>
            <w:tcW w:w="623"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0.96</w:t>
            </w:r>
            <w:r w:rsidRPr="00FF1D10">
              <w:rPr>
                <w:rFonts w:ascii="Arial" w:hAnsi="Arial" w:cs="Arial"/>
                <w:sz w:val="20"/>
                <w:lang w:val="en-US"/>
              </w:rPr>
              <w:br/>
              <w:t>(0.75 to 1.22)</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1.04</w:t>
            </w:r>
            <w:r w:rsidRPr="00FF1D10">
              <w:rPr>
                <w:rFonts w:ascii="Arial" w:hAnsi="Arial" w:cs="Arial"/>
                <w:sz w:val="20"/>
                <w:lang w:val="en-US"/>
              </w:rPr>
              <w:br/>
              <w:t>(0.86 to 1.23)</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1.05</w:t>
            </w:r>
            <w:r w:rsidRPr="00FF1D10">
              <w:rPr>
                <w:rFonts w:ascii="Arial" w:hAnsi="Arial" w:cs="Arial"/>
                <w:sz w:val="20"/>
                <w:lang w:val="en-US"/>
              </w:rPr>
              <w:br/>
              <w:t>(0.92 to 1.23)</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1.05</w:t>
            </w:r>
            <w:r w:rsidRPr="00FF1D10">
              <w:rPr>
                <w:rFonts w:ascii="Arial" w:hAnsi="Arial" w:cs="Arial"/>
                <w:sz w:val="20"/>
                <w:lang w:val="en-US"/>
              </w:rPr>
              <w:br/>
              <w:t>(0.77 to 1.44)</w:t>
            </w:r>
          </w:p>
        </w:tc>
      </w:tr>
      <w:tr w:rsidR="00FF1D10" w:rsidRPr="00FF1D10" w:rsidTr="00CA3E19">
        <w:trPr>
          <w:trHeight w:val="630"/>
        </w:trPr>
        <w:tc>
          <w:tcPr>
            <w:tcW w:w="626" w:type="pct"/>
            <w:tcBorders>
              <w:top w:val="nil"/>
              <w:left w:val="single" w:sz="4" w:space="0" w:color="auto"/>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b-1a 22 µg TIW</w:t>
            </w:r>
          </w:p>
        </w:tc>
        <w:tc>
          <w:tcPr>
            <w:tcW w:w="626"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0.71</w:t>
            </w:r>
            <w:r w:rsidRPr="00FF1D10">
              <w:rPr>
                <w:rFonts w:ascii="Arial" w:hAnsi="Arial" w:cs="Arial"/>
                <w:sz w:val="20"/>
                <w:lang w:val="en-US"/>
              </w:rPr>
              <w:br/>
              <w:t>(0.59 to 0.86)</w:t>
            </w:r>
          </w:p>
        </w:tc>
        <w:tc>
          <w:tcPr>
            <w:tcW w:w="624"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0.96</w:t>
            </w:r>
            <w:r w:rsidRPr="00FF1D10">
              <w:rPr>
                <w:rFonts w:ascii="Arial" w:hAnsi="Arial" w:cs="Arial"/>
                <w:sz w:val="20"/>
                <w:lang w:val="en-US"/>
              </w:rPr>
              <w:br/>
              <w:t>(0.77 to 1.2)</w:t>
            </w:r>
          </w:p>
        </w:tc>
        <w:tc>
          <w:tcPr>
            <w:tcW w:w="623"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1.04</w:t>
            </w:r>
            <w:r w:rsidRPr="00FF1D10">
              <w:rPr>
                <w:rFonts w:ascii="Arial" w:hAnsi="Arial" w:cs="Arial"/>
                <w:sz w:val="20"/>
                <w:lang w:val="en-US"/>
              </w:rPr>
              <w:br/>
              <w:t>(0.82 to 1.33)</w:t>
            </w:r>
          </w:p>
        </w:tc>
        <w:tc>
          <w:tcPr>
            <w:tcW w:w="625" w:type="pct"/>
            <w:tcBorders>
              <w:top w:val="nil"/>
              <w:left w:val="nil"/>
              <w:bottom w:val="single" w:sz="4" w:space="0" w:color="auto"/>
              <w:right w:val="single" w:sz="4" w:space="0" w:color="auto"/>
            </w:tcBorders>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1.07</w:t>
            </w:r>
            <w:r w:rsidRPr="00FF1D10">
              <w:rPr>
                <w:rFonts w:ascii="Arial" w:hAnsi="Arial" w:cs="Arial"/>
                <w:sz w:val="20"/>
                <w:lang w:val="en-US"/>
              </w:rPr>
              <w:br/>
              <w:t>(0.88 to 1.32)</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1.09</w:t>
            </w:r>
            <w:r w:rsidRPr="00FF1D10">
              <w:rPr>
                <w:rFonts w:ascii="Arial" w:hAnsi="Arial" w:cs="Arial"/>
                <w:sz w:val="20"/>
                <w:lang w:val="en-US"/>
              </w:rPr>
              <w:br/>
              <w:t>(0.89 to 1.37)</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1.09</w:t>
            </w:r>
            <w:r w:rsidRPr="00FF1D10">
              <w:rPr>
                <w:rFonts w:ascii="Arial" w:hAnsi="Arial" w:cs="Arial"/>
                <w:sz w:val="20"/>
                <w:lang w:val="en-US"/>
              </w:rPr>
              <w:br/>
              <w:t>(0.77 to 1.56)</w:t>
            </w:r>
          </w:p>
        </w:tc>
      </w:tr>
      <w:tr w:rsidR="00FF1D10" w:rsidRPr="00FF1D10" w:rsidTr="00CA3E19">
        <w:trPr>
          <w:trHeight w:val="630"/>
        </w:trPr>
        <w:tc>
          <w:tcPr>
            <w:tcW w:w="626" w:type="pct"/>
            <w:tcBorders>
              <w:top w:val="nil"/>
              <w:left w:val="single" w:sz="4" w:space="0" w:color="auto"/>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44 µg TIW</w:t>
            </w:r>
          </w:p>
        </w:tc>
        <w:tc>
          <w:tcPr>
            <w:tcW w:w="626"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0.66</w:t>
            </w:r>
            <w:r w:rsidRPr="00FF1D10">
              <w:rPr>
                <w:rFonts w:ascii="Arial" w:hAnsi="Arial" w:cs="Arial"/>
                <w:sz w:val="20"/>
                <w:lang w:val="en-US"/>
              </w:rPr>
              <w:br/>
              <w:t>(0.57 to 0.75)</w:t>
            </w:r>
          </w:p>
        </w:tc>
        <w:tc>
          <w:tcPr>
            <w:tcW w:w="624"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0.89</w:t>
            </w:r>
            <w:r w:rsidRPr="00FF1D10">
              <w:rPr>
                <w:rFonts w:ascii="Arial" w:hAnsi="Arial" w:cs="Arial"/>
                <w:sz w:val="20"/>
                <w:lang w:val="en-US"/>
              </w:rPr>
              <w:br/>
              <w:t>(0.77 to 1.02)</w:t>
            </w:r>
          </w:p>
        </w:tc>
        <w:tc>
          <w:tcPr>
            <w:tcW w:w="623"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0.97</w:t>
            </w:r>
            <w:r w:rsidRPr="00FF1D10">
              <w:rPr>
                <w:rFonts w:ascii="Arial" w:hAnsi="Arial" w:cs="Arial"/>
                <w:sz w:val="20"/>
                <w:lang w:val="en-US"/>
              </w:rPr>
              <w:br/>
              <w:t>(0.81 to 1.16)</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0.93</w:t>
            </w:r>
            <w:r w:rsidRPr="00FF1D10">
              <w:rPr>
                <w:rFonts w:ascii="Arial" w:hAnsi="Arial" w:cs="Arial"/>
                <w:sz w:val="20"/>
                <w:lang w:val="en-US"/>
              </w:rPr>
              <w:br/>
              <w:t>(0.76 to 1.13)</w:t>
            </w:r>
          </w:p>
        </w:tc>
        <w:tc>
          <w:tcPr>
            <w:tcW w:w="625" w:type="pct"/>
            <w:tcBorders>
              <w:top w:val="nil"/>
              <w:left w:val="nil"/>
              <w:bottom w:val="single" w:sz="4" w:space="0" w:color="auto"/>
              <w:right w:val="single" w:sz="4" w:space="0" w:color="auto"/>
            </w:tcBorders>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1.02</w:t>
            </w:r>
            <w:r w:rsidRPr="00FF1D10">
              <w:rPr>
                <w:rFonts w:ascii="Arial" w:hAnsi="Arial" w:cs="Arial"/>
                <w:sz w:val="20"/>
                <w:lang w:val="en-US"/>
              </w:rPr>
              <w:br/>
              <w:t>(0.89 to 1.18)</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1.02</w:t>
            </w:r>
            <w:r w:rsidRPr="00FF1D10">
              <w:rPr>
                <w:rFonts w:ascii="Arial" w:hAnsi="Arial" w:cs="Arial"/>
                <w:sz w:val="20"/>
                <w:lang w:val="en-US"/>
              </w:rPr>
              <w:br/>
              <w:t>(0.74 to 1.38)</w:t>
            </w:r>
          </w:p>
        </w:tc>
      </w:tr>
      <w:tr w:rsidR="00FF1D10" w:rsidRPr="00FF1D10" w:rsidTr="00CA3E19">
        <w:trPr>
          <w:trHeight w:val="630"/>
        </w:trPr>
        <w:tc>
          <w:tcPr>
            <w:tcW w:w="626" w:type="pct"/>
            <w:tcBorders>
              <w:top w:val="nil"/>
              <w:left w:val="single" w:sz="4" w:space="0" w:color="auto"/>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GA 20 mg OD</w:t>
            </w:r>
          </w:p>
        </w:tc>
        <w:tc>
          <w:tcPr>
            <w:tcW w:w="626"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0.65</w:t>
            </w:r>
            <w:r w:rsidRPr="00FF1D10">
              <w:rPr>
                <w:rFonts w:ascii="Arial" w:hAnsi="Arial" w:cs="Arial"/>
                <w:sz w:val="20"/>
                <w:lang w:val="en-US"/>
              </w:rPr>
              <w:br/>
              <w:t>(0.57 to 0.73)</w:t>
            </w:r>
          </w:p>
        </w:tc>
        <w:tc>
          <w:tcPr>
            <w:tcW w:w="624"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0.87</w:t>
            </w:r>
            <w:r w:rsidRPr="00FF1D10">
              <w:rPr>
                <w:rFonts w:ascii="Arial" w:hAnsi="Arial" w:cs="Arial"/>
                <w:sz w:val="20"/>
                <w:lang w:val="en-US"/>
              </w:rPr>
              <w:br/>
              <w:t>(0.75 to 1.01)</w:t>
            </w:r>
          </w:p>
        </w:tc>
        <w:tc>
          <w:tcPr>
            <w:tcW w:w="623"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0.95</w:t>
            </w:r>
            <w:r w:rsidRPr="00FF1D10">
              <w:rPr>
                <w:rFonts w:ascii="Arial" w:hAnsi="Arial" w:cs="Arial"/>
                <w:sz w:val="20"/>
                <w:lang w:val="en-US"/>
              </w:rPr>
              <w:br/>
              <w:t>(0.82 to 1.08)</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0.91</w:t>
            </w:r>
            <w:r w:rsidRPr="00FF1D10">
              <w:rPr>
                <w:rFonts w:ascii="Arial" w:hAnsi="Arial" w:cs="Arial"/>
                <w:sz w:val="20"/>
                <w:lang w:val="en-US"/>
              </w:rPr>
              <w:br/>
              <w:t>(0.73 to 1.13)</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0.98</w:t>
            </w:r>
            <w:r w:rsidRPr="00FF1D10">
              <w:rPr>
                <w:rFonts w:ascii="Arial" w:hAnsi="Arial" w:cs="Arial"/>
                <w:sz w:val="20"/>
                <w:lang w:val="en-US"/>
              </w:rPr>
              <w:br/>
              <w:t>(0.85 to 1.13)</w:t>
            </w:r>
          </w:p>
        </w:tc>
        <w:tc>
          <w:tcPr>
            <w:tcW w:w="625" w:type="pct"/>
            <w:tcBorders>
              <w:top w:val="nil"/>
              <w:left w:val="nil"/>
              <w:bottom w:val="single" w:sz="4" w:space="0" w:color="auto"/>
              <w:right w:val="single" w:sz="4" w:space="0" w:color="auto"/>
            </w:tcBorders>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w:t>
            </w:r>
            <w:r w:rsidRPr="00FF1D10">
              <w:rPr>
                <w:rFonts w:ascii="Arial" w:hAnsi="Arial" w:cs="Arial"/>
                <w:sz w:val="20"/>
                <w:lang w:val="en-US"/>
              </w:rPr>
              <w:br/>
              <w:t>(0.73 to 1.34)</w:t>
            </w:r>
          </w:p>
        </w:tc>
      </w:tr>
      <w:tr w:rsidR="00FF1D10" w:rsidRPr="00FF1D10" w:rsidTr="00CA3E19">
        <w:trPr>
          <w:trHeight w:val="840"/>
        </w:trPr>
        <w:tc>
          <w:tcPr>
            <w:tcW w:w="626" w:type="pct"/>
            <w:tcBorders>
              <w:top w:val="nil"/>
              <w:left w:val="single" w:sz="4" w:space="0" w:color="auto"/>
              <w:bottom w:val="single" w:sz="4" w:space="0" w:color="auto"/>
              <w:right w:val="single" w:sz="4" w:space="0" w:color="auto"/>
            </w:tcBorders>
            <w:shd w:val="clear" w:color="auto" w:fill="auto"/>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PEG-IFN beta-1a 125 µg every 2 weeks</w:t>
            </w:r>
          </w:p>
        </w:tc>
        <w:tc>
          <w:tcPr>
            <w:tcW w:w="626"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0.65</w:t>
            </w:r>
            <w:r w:rsidRPr="00FF1D10">
              <w:rPr>
                <w:rFonts w:ascii="Arial" w:hAnsi="Arial" w:cs="Arial"/>
                <w:sz w:val="20"/>
                <w:lang w:val="en-US"/>
              </w:rPr>
              <w:br/>
              <w:t>(0.49 to 0.87)</w:t>
            </w:r>
          </w:p>
        </w:tc>
        <w:tc>
          <w:tcPr>
            <w:tcW w:w="624"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0.88</w:t>
            </w:r>
            <w:r w:rsidRPr="00FF1D10">
              <w:rPr>
                <w:rFonts w:ascii="Arial" w:hAnsi="Arial" w:cs="Arial"/>
                <w:sz w:val="20"/>
                <w:lang w:val="en-US"/>
              </w:rPr>
              <w:br/>
              <w:t>(0.65 to 1.2)</w:t>
            </w:r>
          </w:p>
        </w:tc>
        <w:tc>
          <w:tcPr>
            <w:tcW w:w="623"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0.95</w:t>
            </w:r>
            <w:r w:rsidRPr="00FF1D10">
              <w:rPr>
                <w:rFonts w:ascii="Arial" w:hAnsi="Arial" w:cs="Arial"/>
                <w:sz w:val="20"/>
                <w:lang w:val="en-US"/>
              </w:rPr>
              <w:br/>
              <w:t>(0.7 to 1.31)</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0.92</w:t>
            </w:r>
            <w:r w:rsidRPr="00FF1D10">
              <w:rPr>
                <w:rFonts w:ascii="Arial" w:hAnsi="Arial" w:cs="Arial"/>
                <w:sz w:val="20"/>
                <w:lang w:val="en-US"/>
              </w:rPr>
              <w:br/>
              <w:t>(0.64 to 1.3)</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0.98</w:t>
            </w:r>
            <w:r w:rsidRPr="00FF1D10">
              <w:rPr>
                <w:rFonts w:ascii="Arial" w:hAnsi="Arial" w:cs="Arial"/>
                <w:sz w:val="20"/>
                <w:lang w:val="en-US"/>
              </w:rPr>
              <w:br/>
              <w:t>(0.72 to 1.36)</w:t>
            </w:r>
          </w:p>
        </w:tc>
        <w:tc>
          <w:tcPr>
            <w:tcW w:w="625" w:type="pct"/>
            <w:tcBorders>
              <w:top w:val="nil"/>
              <w:left w:val="nil"/>
              <w:bottom w:val="single" w:sz="4" w:space="0" w:color="auto"/>
              <w:right w:val="single" w:sz="4" w:space="0" w:color="auto"/>
            </w:tcBorders>
            <w:shd w:val="clear" w:color="auto" w:fill="auto"/>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w:t>
            </w:r>
            <w:r w:rsidRPr="00FF1D10">
              <w:rPr>
                <w:rFonts w:ascii="Arial" w:hAnsi="Arial" w:cs="Arial"/>
                <w:sz w:val="20"/>
                <w:lang w:val="en-US"/>
              </w:rPr>
              <w:br/>
              <w:t>(0.75 to 1.37)</w:t>
            </w:r>
          </w:p>
        </w:tc>
        <w:tc>
          <w:tcPr>
            <w:tcW w:w="625" w:type="pct"/>
            <w:tcBorders>
              <w:top w:val="nil"/>
              <w:left w:val="nil"/>
              <w:bottom w:val="single" w:sz="4" w:space="0" w:color="auto"/>
              <w:right w:val="single" w:sz="4" w:space="0" w:color="auto"/>
            </w:tcBorders>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r>
    </w:tbl>
    <w:p w:rsidR="00FF1D10" w:rsidRPr="00FF1D10" w:rsidRDefault="00FF1D10" w:rsidP="00FF1D10">
      <w:pPr>
        <w:pStyle w:val="BodyText"/>
        <w:rPr>
          <w:rFonts w:cs="Arial"/>
        </w:rPr>
      </w:pPr>
    </w:p>
    <w:p w:rsidR="00FF1D10" w:rsidRPr="00FF1D10" w:rsidRDefault="0039025E" w:rsidP="00FF1D10">
      <w:pPr>
        <w:pStyle w:val="Caption"/>
        <w:rPr>
          <w:rFonts w:cs="Arial"/>
        </w:rPr>
      </w:pPr>
      <w:proofErr w:type="gramStart"/>
      <w:r w:rsidRPr="00FF1D10">
        <w:rPr>
          <w:rFonts w:cs="Arial"/>
        </w:rPr>
        <w:lastRenderedPageBreak/>
        <w:t>Table</w:t>
      </w:r>
      <w:r w:rsidR="00457A5E">
        <w:rPr>
          <w:rFonts w:cs="Arial"/>
        </w:rPr>
        <w:t xml:space="preserve"> K</w:t>
      </w:r>
      <w:r w:rsidR="00BA0753">
        <w:rPr>
          <w:rFonts w:cs="Arial"/>
        </w:rPr>
        <w:t>.</w:t>
      </w:r>
      <w:r w:rsidR="00FF1D10" w:rsidRPr="00FF1D10">
        <w:rPr>
          <w:rFonts w:cs="Arial"/>
        </w:rPr>
        <w:t xml:space="preserve"> Results from the network meta-analysis comparing the treatments (treatments in rows vs. treatments in columns) for 3-month confirmed disability progression.</w:t>
      </w:r>
      <w:proofErr w:type="gramEnd"/>
      <w:r w:rsidR="00FF1D10" w:rsidRPr="00FF1D10">
        <w:rPr>
          <w:rFonts w:cs="Arial"/>
        </w:rPr>
        <w:t xml:space="preserve"> The Hazard Ratios and corresponding 95% confidence intervals are provided</w:t>
      </w:r>
    </w:p>
    <w:tbl>
      <w:tblPr>
        <w:tblW w:w="5000" w:type="pct"/>
        <w:tblLayout w:type="fixed"/>
        <w:tblLook w:val="04A0"/>
      </w:tblPr>
      <w:tblGrid>
        <w:gridCol w:w="951"/>
        <w:gridCol w:w="1027"/>
        <w:gridCol w:w="1224"/>
        <w:gridCol w:w="1230"/>
        <w:gridCol w:w="1530"/>
        <w:gridCol w:w="1446"/>
        <w:gridCol w:w="1097"/>
        <w:gridCol w:w="1071"/>
      </w:tblGrid>
      <w:tr w:rsidR="00FF1D10" w:rsidRPr="00FF1D10" w:rsidTr="00CA3E19">
        <w:trPr>
          <w:trHeight w:val="1020"/>
        </w:trPr>
        <w:tc>
          <w:tcPr>
            <w:tcW w:w="4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 </w:t>
            </w:r>
          </w:p>
        </w:tc>
        <w:tc>
          <w:tcPr>
            <w:tcW w:w="536" w:type="pct"/>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Placebo</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30 µg once weekly</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beta-1b 250 µg EOD</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22 µg TIW</w:t>
            </w:r>
          </w:p>
        </w:tc>
        <w:tc>
          <w:tcPr>
            <w:tcW w:w="755" w:type="pct"/>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44 µg TIW</w:t>
            </w:r>
          </w:p>
        </w:tc>
        <w:tc>
          <w:tcPr>
            <w:tcW w:w="573" w:type="pct"/>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GA 20 mg OD</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PEG-IFN beta-1a µg every 2 weeks</w:t>
            </w:r>
          </w:p>
        </w:tc>
      </w:tr>
      <w:tr w:rsidR="00FF1D10" w:rsidRPr="00FF1D10" w:rsidTr="00CA3E1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Placebo</w:t>
            </w:r>
          </w:p>
        </w:tc>
        <w:tc>
          <w:tcPr>
            <w:tcW w:w="536"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63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1.27 (0.93 to 1.73)</w:t>
            </w:r>
          </w:p>
        </w:tc>
        <w:tc>
          <w:tcPr>
            <w:tcW w:w="642"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1.23 (0.93 to 1.61)</w:t>
            </w:r>
          </w:p>
        </w:tc>
        <w:tc>
          <w:tcPr>
            <w:tcW w:w="79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1.29 (0.93 to 1.83)</w:t>
            </w:r>
          </w:p>
        </w:tc>
        <w:tc>
          <w:tcPr>
            <w:tcW w:w="755"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1.44 (1.07 to 1.96)</w:t>
            </w:r>
          </w:p>
        </w:tc>
        <w:tc>
          <w:tcPr>
            <w:tcW w:w="573"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1.22 (0.95 to 1.58)</w:t>
            </w:r>
          </w:p>
        </w:tc>
        <w:tc>
          <w:tcPr>
            <w:tcW w:w="55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1.73 (1.12 to 2.73)</w:t>
            </w:r>
          </w:p>
        </w:tc>
      </w:tr>
      <w:tr w:rsidR="00FF1D10" w:rsidRPr="00FF1D10" w:rsidTr="00CA3E19">
        <w:trPr>
          <w:trHeight w:val="127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30 µg once weekly</w:t>
            </w:r>
          </w:p>
        </w:tc>
        <w:tc>
          <w:tcPr>
            <w:tcW w:w="536"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0.78 (0.58 to 1.07)</w:t>
            </w:r>
          </w:p>
        </w:tc>
        <w:tc>
          <w:tcPr>
            <w:tcW w:w="63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642"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0.96 (0.65 to 1.44)</w:t>
            </w:r>
          </w:p>
        </w:tc>
        <w:tc>
          <w:tcPr>
            <w:tcW w:w="799" w:type="pct"/>
            <w:tcBorders>
              <w:top w:val="nil"/>
              <w:left w:val="nil"/>
              <w:bottom w:val="nil"/>
              <w:right w:val="nil"/>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1.02 (0.67 to 1.54)</w:t>
            </w:r>
          </w:p>
        </w:tc>
        <w:tc>
          <w:tcPr>
            <w:tcW w:w="755" w:type="pct"/>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1.13 (0.82 to 1.59)</w:t>
            </w:r>
          </w:p>
        </w:tc>
        <w:tc>
          <w:tcPr>
            <w:tcW w:w="573"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0.96 (0.65 to 1.41)</w:t>
            </w:r>
          </w:p>
        </w:tc>
        <w:tc>
          <w:tcPr>
            <w:tcW w:w="55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1.36 (0.8 to 2.34)</w:t>
            </w:r>
          </w:p>
        </w:tc>
      </w:tr>
      <w:tr w:rsidR="00FF1D10" w:rsidRPr="00FF1D10" w:rsidTr="00CA3E1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beta-1b 250 µg EOD</w:t>
            </w:r>
          </w:p>
        </w:tc>
        <w:tc>
          <w:tcPr>
            <w:tcW w:w="536"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0.82 (0.62 to 1.07)</w:t>
            </w:r>
          </w:p>
        </w:tc>
        <w:tc>
          <w:tcPr>
            <w:tcW w:w="639" w:type="pct"/>
            <w:tcBorders>
              <w:top w:val="nil"/>
              <w:left w:val="nil"/>
              <w:bottom w:val="nil"/>
              <w:right w:val="nil"/>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1.04 (0.7 to 1.53)</w:t>
            </w:r>
          </w:p>
        </w:tc>
        <w:tc>
          <w:tcPr>
            <w:tcW w:w="642" w:type="pct"/>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799" w:type="pct"/>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1.06 (0.69 to 1.63)</w:t>
            </w:r>
          </w:p>
        </w:tc>
        <w:tc>
          <w:tcPr>
            <w:tcW w:w="755"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1.18 (0.79 to 1.75)</w:t>
            </w:r>
          </w:p>
        </w:tc>
        <w:tc>
          <w:tcPr>
            <w:tcW w:w="573"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 (0.8 to 1.25)</w:t>
            </w:r>
          </w:p>
        </w:tc>
        <w:tc>
          <w:tcPr>
            <w:tcW w:w="55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1.41 (0.85 to 2.39)</w:t>
            </w:r>
          </w:p>
        </w:tc>
      </w:tr>
      <w:tr w:rsidR="00FF1D10" w:rsidRPr="00FF1D10" w:rsidTr="00CA3E1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22 µg TIW</w:t>
            </w:r>
          </w:p>
        </w:tc>
        <w:tc>
          <w:tcPr>
            <w:tcW w:w="536"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0.77 (0.55 to 1.08)</w:t>
            </w:r>
          </w:p>
        </w:tc>
        <w:tc>
          <w:tcPr>
            <w:tcW w:w="639" w:type="pct"/>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0.98 (0.65 to 1.49)</w:t>
            </w:r>
          </w:p>
        </w:tc>
        <w:tc>
          <w:tcPr>
            <w:tcW w:w="642"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0.95 (0.61 to 1.45)</w:t>
            </w:r>
          </w:p>
        </w:tc>
        <w:tc>
          <w:tcPr>
            <w:tcW w:w="79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755"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1.12 (0.77 to 1.61)</w:t>
            </w:r>
          </w:p>
        </w:tc>
        <w:tc>
          <w:tcPr>
            <w:tcW w:w="573"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0.94 (0.62 to 1.44)</w:t>
            </w:r>
          </w:p>
        </w:tc>
        <w:tc>
          <w:tcPr>
            <w:tcW w:w="55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1.34 (0.77 to 2.38)</w:t>
            </w:r>
          </w:p>
        </w:tc>
      </w:tr>
      <w:tr w:rsidR="00FF1D10" w:rsidRPr="00FF1D10" w:rsidTr="00CA3E1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44 µg TIW</w:t>
            </w:r>
          </w:p>
        </w:tc>
        <w:tc>
          <w:tcPr>
            <w:tcW w:w="536"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0.69 (0.51 to 0.94)</w:t>
            </w:r>
          </w:p>
        </w:tc>
        <w:tc>
          <w:tcPr>
            <w:tcW w:w="63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0.88 (0.63 to 1.22)</w:t>
            </w:r>
          </w:p>
        </w:tc>
        <w:tc>
          <w:tcPr>
            <w:tcW w:w="642"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0.85 (0.57 to 1.27)</w:t>
            </w:r>
          </w:p>
        </w:tc>
        <w:tc>
          <w:tcPr>
            <w:tcW w:w="79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 (0.62 to 1.29)</w:t>
            </w:r>
          </w:p>
        </w:tc>
        <w:tc>
          <w:tcPr>
            <w:tcW w:w="755" w:type="pct"/>
            <w:tcBorders>
              <w:top w:val="nil"/>
              <w:left w:val="nil"/>
              <w:bottom w:val="nil"/>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573" w:type="pct"/>
            <w:tcBorders>
              <w:top w:val="nil"/>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0.85 (0.57 to 1.25)</w:t>
            </w:r>
          </w:p>
        </w:tc>
        <w:tc>
          <w:tcPr>
            <w:tcW w:w="55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 (0.7 to 2.07)</w:t>
            </w:r>
          </w:p>
        </w:tc>
      </w:tr>
      <w:tr w:rsidR="00FF1D10" w:rsidRPr="00FF1D10" w:rsidTr="00CA3E19">
        <w:trPr>
          <w:trHeight w:val="765"/>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GA 20 mg OD</w:t>
            </w:r>
          </w:p>
        </w:tc>
        <w:tc>
          <w:tcPr>
            <w:tcW w:w="536"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0.82 (0.63 to 1.05)</w:t>
            </w:r>
          </w:p>
        </w:tc>
        <w:tc>
          <w:tcPr>
            <w:tcW w:w="639" w:type="pct"/>
            <w:tcBorders>
              <w:top w:val="nil"/>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1.04 (0.71 to 1.53)</w:t>
            </w:r>
          </w:p>
        </w:tc>
        <w:tc>
          <w:tcPr>
            <w:tcW w:w="642" w:type="pct"/>
            <w:tcBorders>
              <w:top w:val="nil"/>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 (0.8 to 1.25)</w:t>
            </w:r>
          </w:p>
        </w:tc>
        <w:tc>
          <w:tcPr>
            <w:tcW w:w="799" w:type="pct"/>
            <w:tcBorders>
              <w:top w:val="nil"/>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1.06 (0.7 to 1.63)</w:t>
            </w:r>
          </w:p>
        </w:tc>
        <w:tc>
          <w:tcPr>
            <w:tcW w:w="755" w:type="pct"/>
            <w:tcBorders>
              <w:top w:val="single" w:sz="4" w:space="0" w:color="auto"/>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1.18 (0.8 to 1.74)</w:t>
            </w:r>
          </w:p>
        </w:tc>
        <w:tc>
          <w:tcPr>
            <w:tcW w:w="573"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55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1.42 (0.86 to 2.38)</w:t>
            </w:r>
          </w:p>
        </w:tc>
      </w:tr>
      <w:tr w:rsidR="00FF1D10" w:rsidRPr="00FF1D10" w:rsidTr="00CA3E19">
        <w:trPr>
          <w:trHeight w:val="1020"/>
        </w:trPr>
        <w:tc>
          <w:tcPr>
            <w:tcW w:w="497" w:type="pct"/>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PEG-IFN beta-1a µg every 2 weeks</w:t>
            </w:r>
          </w:p>
        </w:tc>
        <w:tc>
          <w:tcPr>
            <w:tcW w:w="536"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0.58 (0.37 to 0.89)</w:t>
            </w:r>
          </w:p>
        </w:tc>
        <w:tc>
          <w:tcPr>
            <w:tcW w:w="63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0.74 (0.43 to 1.26)</w:t>
            </w:r>
          </w:p>
        </w:tc>
        <w:tc>
          <w:tcPr>
            <w:tcW w:w="642"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0.71 (0.42 to 1.17)</w:t>
            </w:r>
          </w:p>
        </w:tc>
        <w:tc>
          <w:tcPr>
            <w:tcW w:w="79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0.75 (0.42 to 1.3)</w:t>
            </w:r>
          </w:p>
        </w:tc>
        <w:tc>
          <w:tcPr>
            <w:tcW w:w="755"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0.83 (0.48 to 1.43)</w:t>
            </w:r>
          </w:p>
        </w:tc>
        <w:tc>
          <w:tcPr>
            <w:tcW w:w="573"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0.71 (0.42 to 1.16)</w:t>
            </w:r>
          </w:p>
        </w:tc>
        <w:tc>
          <w:tcPr>
            <w:tcW w:w="559" w:type="pct"/>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r>
    </w:tbl>
    <w:p w:rsidR="00FF1D10" w:rsidRPr="00FF1D10" w:rsidRDefault="00FF1D10" w:rsidP="00FF1D10">
      <w:pPr>
        <w:pStyle w:val="Caption"/>
        <w:rPr>
          <w:rFonts w:cs="Arial"/>
        </w:rPr>
      </w:pPr>
    </w:p>
    <w:p w:rsidR="00FF1D10" w:rsidRPr="00FF1D10" w:rsidRDefault="00FF1D10" w:rsidP="00FF1D10">
      <w:pPr>
        <w:spacing w:after="0" w:line="240" w:lineRule="auto"/>
        <w:rPr>
          <w:rFonts w:ascii="Arial" w:eastAsia="Times New Roman" w:hAnsi="Arial" w:cs="Arial"/>
          <w:b/>
          <w:bCs/>
          <w:sz w:val="20"/>
          <w:szCs w:val="20"/>
          <w:lang w:val="en-GB"/>
        </w:rPr>
      </w:pPr>
      <w:r w:rsidRPr="00FF1D10">
        <w:rPr>
          <w:rFonts w:ascii="Arial" w:hAnsi="Arial" w:cs="Arial"/>
          <w:sz w:val="20"/>
          <w:szCs w:val="20"/>
        </w:rPr>
        <w:br w:type="page"/>
      </w:r>
    </w:p>
    <w:p w:rsidR="00FF1D10" w:rsidRPr="00FF1D10" w:rsidRDefault="0039025E" w:rsidP="00FF1D10">
      <w:pPr>
        <w:pStyle w:val="Caption"/>
        <w:rPr>
          <w:rFonts w:cs="Arial"/>
        </w:rPr>
      </w:pPr>
      <w:proofErr w:type="gramStart"/>
      <w:r w:rsidRPr="00FF1D10">
        <w:rPr>
          <w:rFonts w:cs="Arial"/>
        </w:rPr>
        <w:lastRenderedPageBreak/>
        <w:t>Table</w:t>
      </w:r>
      <w:r w:rsidR="00457A5E">
        <w:rPr>
          <w:rFonts w:cs="Arial"/>
        </w:rPr>
        <w:t xml:space="preserve"> L</w:t>
      </w:r>
      <w:r w:rsidR="00BA0753">
        <w:rPr>
          <w:rFonts w:cs="Arial"/>
        </w:rPr>
        <w:t>.</w:t>
      </w:r>
      <w:r w:rsidR="00FF1D10" w:rsidRPr="00FF1D10">
        <w:rPr>
          <w:rFonts w:cs="Arial"/>
        </w:rPr>
        <w:t xml:space="preserve"> Results from the network meta-analysis comparing the treatments (treatments in rows vs. treatments in columns) for 6-month confirmed disability progression.</w:t>
      </w:r>
      <w:proofErr w:type="gramEnd"/>
      <w:r w:rsidR="00FF1D10" w:rsidRPr="00FF1D10">
        <w:rPr>
          <w:rFonts w:cs="Arial"/>
        </w:rPr>
        <w:t xml:space="preserve">  The Hazard Ratios and corresponding 95% confidence intervals are provided</w:t>
      </w:r>
    </w:p>
    <w:tbl>
      <w:tblPr>
        <w:tblW w:w="9195" w:type="dxa"/>
        <w:tblInd w:w="93" w:type="dxa"/>
        <w:tblLook w:val="04A0"/>
      </w:tblPr>
      <w:tblGrid>
        <w:gridCol w:w="1185"/>
        <w:gridCol w:w="990"/>
        <w:gridCol w:w="1226"/>
        <w:gridCol w:w="1384"/>
        <w:gridCol w:w="1530"/>
        <w:gridCol w:w="1530"/>
        <w:gridCol w:w="1350"/>
      </w:tblGrid>
      <w:tr w:rsidR="00FF1D10" w:rsidRPr="00FF1D10" w:rsidTr="00CA3E19">
        <w:trPr>
          <w:trHeight w:val="765"/>
        </w:trPr>
        <w:tc>
          <w:tcPr>
            <w:tcW w:w="11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 </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Placebo</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30 µg once weekly</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beta-1b 250 µg EOD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44 µg TIW</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GA 20 mg OD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PEG-IFN beta-1a 125 µg every 2 weeks</w:t>
            </w:r>
          </w:p>
        </w:tc>
      </w:tr>
      <w:tr w:rsidR="00FF1D10" w:rsidRPr="00FF1D10" w:rsidTr="00CA3E19">
        <w:trPr>
          <w:trHeight w:val="51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Placebo</w:t>
            </w:r>
          </w:p>
        </w:tc>
        <w:tc>
          <w:tcPr>
            <w:tcW w:w="99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1226"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1.25 (0.91 to 1.71)</w:t>
            </w:r>
          </w:p>
        </w:tc>
        <w:tc>
          <w:tcPr>
            <w:tcW w:w="1384"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1.87 (0.59 to 7.16)</w:t>
            </w:r>
          </w:p>
        </w:tc>
        <w:tc>
          <w:tcPr>
            <w:tcW w:w="153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1.29 (0.83 to 1.97)</w:t>
            </w:r>
          </w:p>
        </w:tc>
        <w:tc>
          <w:tcPr>
            <w:tcW w:w="153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1.44 (0.97 to 2.07)</w:t>
            </w:r>
          </w:p>
        </w:tc>
        <w:tc>
          <w:tcPr>
            <w:tcW w:w="135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2.32 (1.37 to 4.12)</w:t>
            </w:r>
          </w:p>
        </w:tc>
      </w:tr>
      <w:tr w:rsidR="00FF1D10" w:rsidRPr="00FF1D10" w:rsidTr="00CA3E19">
        <w:trPr>
          <w:trHeight w:val="1275"/>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30 µg once weekly</w:t>
            </w:r>
          </w:p>
        </w:tc>
        <w:tc>
          <w:tcPr>
            <w:tcW w:w="99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 (0.59 to 1.1)</w:t>
            </w:r>
          </w:p>
        </w:tc>
        <w:tc>
          <w:tcPr>
            <w:tcW w:w="1226"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1384"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1.5 (0.47 to 5.86)</w:t>
            </w:r>
          </w:p>
        </w:tc>
        <w:tc>
          <w:tcPr>
            <w:tcW w:w="1530" w:type="dxa"/>
            <w:tcBorders>
              <w:top w:val="nil"/>
              <w:left w:val="nil"/>
              <w:bottom w:val="nil"/>
              <w:right w:val="nil"/>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1.03 (0.67 to 1.58)</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1.16 (0.75 to 1.77)</w:t>
            </w:r>
          </w:p>
        </w:tc>
        <w:tc>
          <w:tcPr>
            <w:tcW w:w="135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1.87 (1.01 to 3.56)</w:t>
            </w:r>
          </w:p>
        </w:tc>
      </w:tr>
      <w:tr w:rsidR="00FF1D10" w:rsidRPr="00FF1D10" w:rsidTr="00CA3E19">
        <w:trPr>
          <w:trHeight w:val="765"/>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beta-1b 250 µg EOD</w:t>
            </w:r>
          </w:p>
        </w:tc>
        <w:tc>
          <w:tcPr>
            <w:tcW w:w="99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0.53 (0.14 to 1.7)</w:t>
            </w:r>
          </w:p>
        </w:tc>
        <w:tc>
          <w:tcPr>
            <w:tcW w:w="1226" w:type="dxa"/>
            <w:tcBorders>
              <w:top w:val="nil"/>
              <w:left w:val="nil"/>
              <w:bottom w:val="nil"/>
              <w:right w:val="nil"/>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0.66 (0.17 to 2.13)</w:t>
            </w:r>
          </w:p>
        </w:tc>
        <w:tc>
          <w:tcPr>
            <w:tcW w:w="1384" w:type="dxa"/>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0.69 (0.18 to 2.23)</w:t>
            </w:r>
          </w:p>
        </w:tc>
        <w:tc>
          <w:tcPr>
            <w:tcW w:w="153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0.77 (0.21 to 2.39)</w:t>
            </w:r>
          </w:p>
        </w:tc>
        <w:tc>
          <w:tcPr>
            <w:tcW w:w="135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1.25 (0.3 to 4.38)</w:t>
            </w:r>
          </w:p>
        </w:tc>
      </w:tr>
      <w:tr w:rsidR="00FF1D10" w:rsidRPr="00FF1D10" w:rsidTr="00CA3E19">
        <w:trPr>
          <w:trHeight w:val="765"/>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IFN beta-1a 44 µg TIW</w:t>
            </w:r>
          </w:p>
        </w:tc>
        <w:tc>
          <w:tcPr>
            <w:tcW w:w="99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0.78 (0.51 to 1.21)</w:t>
            </w:r>
          </w:p>
        </w:tc>
        <w:tc>
          <w:tcPr>
            <w:tcW w:w="1226" w:type="dxa"/>
            <w:tcBorders>
              <w:top w:val="single" w:sz="4" w:space="0" w:color="auto"/>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0.97 (0.64 to 1.5)</w:t>
            </w:r>
          </w:p>
        </w:tc>
        <w:tc>
          <w:tcPr>
            <w:tcW w:w="1384"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1.46 (0.45 to 5.7)</w:t>
            </w:r>
          </w:p>
        </w:tc>
        <w:tc>
          <w:tcPr>
            <w:tcW w:w="153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 </w:t>
            </w:r>
          </w:p>
        </w:tc>
        <w:tc>
          <w:tcPr>
            <w:tcW w:w="153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1.12 (0.76 to 1.64)</w:t>
            </w:r>
          </w:p>
        </w:tc>
        <w:tc>
          <w:tcPr>
            <w:tcW w:w="135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1.81 (0.92 to 3.63)</w:t>
            </w:r>
          </w:p>
        </w:tc>
      </w:tr>
      <w:tr w:rsidR="00FF1D10" w:rsidRPr="00FF1D10" w:rsidTr="00CA3E19">
        <w:trPr>
          <w:trHeight w:val="765"/>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GA 20 mg OD</w:t>
            </w:r>
          </w:p>
        </w:tc>
        <w:tc>
          <w:tcPr>
            <w:tcW w:w="99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0.69 (0.48 to 1.03)</w:t>
            </w:r>
          </w:p>
        </w:tc>
        <w:tc>
          <w:tcPr>
            <w:tcW w:w="1226" w:type="dxa"/>
            <w:tcBorders>
              <w:top w:val="nil"/>
              <w:left w:val="nil"/>
              <w:bottom w:val="nil"/>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0.86 (0.57 to 1.33)</w:t>
            </w:r>
          </w:p>
        </w:tc>
        <w:tc>
          <w:tcPr>
            <w:tcW w:w="1384" w:type="dxa"/>
            <w:tcBorders>
              <w:top w:val="nil"/>
              <w:left w:val="nil"/>
              <w:bottom w:val="nil"/>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1.3 (0.42 to 4.85)</w:t>
            </w:r>
          </w:p>
        </w:tc>
        <w:tc>
          <w:tcPr>
            <w:tcW w:w="1530" w:type="dxa"/>
            <w:tcBorders>
              <w:top w:val="nil"/>
              <w:left w:val="nil"/>
              <w:bottom w:val="nil"/>
              <w:right w:val="nil"/>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 (0.61 to 1.31)</w:t>
            </w:r>
          </w:p>
        </w:tc>
        <w:tc>
          <w:tcPr>
            <w:tcW w:w="1530" w:type="dxa"/>
            <w:tcBorders>
              <w:top w:val="nil"/>
              <w:left w:val="single" w:sz="4" w:space="0" w:color="auto"/>
              <w:bottom w:val="nil"/>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c>
          <w:tcPr>
            <w:tcW w:w="1350" w:type="dxa"/>
            <w:tcBorders>
              <w:top w:val="nil"/>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1.62 (0.84 to 3.18)</w:t>
            </w:r>
          </w:p>
        </w:tc>
      </w:tr>
      <w:tr w:rsidR="00FF1D10" w:rsidRPr="00FF1D10" w:rsidTr="00CA3E19">
        <w:trPr>
          <w:trHeight w:val="10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PEG-IFN beta-1a µg every 2 weeks</w:t>
            </w:r>
          </w:p>
        </w:tc>
        <w:tc>
          <w:tcPr>
            <w:tcW w:w="99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0.43 (0.24 to 0.73)</w:t>
            </w:r>
          </w:p>
        </w:tc>
        <w:tc>
          <w:tcPr>
            <w:tcW w:w="1226" w:type="dxa"/>
            <w:tcBorders>
              <w:top w:val="single" w:sz="4" w:space="0" w:color="auto"/>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0.54 (0.28 to 0.99)</w:t>
            </w:r>
          </w:p>
        </w:tc>
        <w:tc>
          <w:tcPr>
            <w:tcW w:w="1384" w:type="dxa"/>
            <w:tcBorders>
              <w:top w:val="single" w:sz="4" w:space="0" w:color="auto"/>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 (0.23 to 3.31)</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0.55 (0.28 to 1.09)</w:t>
            </w:r>
          </w:p>
        </w:tc>
        <w:tc>
          <w:tcPr>
            <w:tcW w:w="1530" w:type="dxa"/>
            <w:tcBorders>
              <w:top w:val="single" w:sz="4" w:space="0" w:color="auto"/>
              <w:left w:val="nil"/>
              <w:bottom w:val="single" w:sz="4" w:space="0" w:color="auto"/>
              <w:right w:val="single" w:sz="4" w:space="0" w:color="auto"/>
            </w:tcBorders>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0.62 (0.31 to 1.19)</w:t>
            </w:r>
          </w:p>
        </w:tc>
        <w:tc>
          <w:tcPr>
            <w:tcW w:w="1350" w:type="dxa"/>
            <w:tcBorders>
              <w:top w:val="nil"/>
              <w:left w:val="nil"/>
              <w:bottom w:val="single" w:sz="4" w:space="0" w:color="auto"/>
              <w:right w:val="single" w:sz="4" w:space="0" w:color="auto"/>
            </w:tcBorders>
            <w:shd w:val="clear" w:color="auto" w:fill="auto"/>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w:t>
            </w:r>
          </w:p>
        </w:tc>
      </w:tr>
    </w:tbl>
    <w:p w:rsidR="00FF1D10" w:rsidRPr="00FF1D10" w:rsidRDefault="00FF1D10" w:rsidP="00FF1D10">
      <w:pPr>
        <w:pStyle w:val="BodyText"/>
        <w:rPr>
          <w:rFonts w:cs="Arial"/>
        </w:rPr>
      </w:pPr>
    </w:p>
    <w:p w:rsidR="00FF1D10" w:rsidRPr="00FF1D10" w:rsidRDefault="00FF1D10" w:rsidP="00FF1D10">
      <w:pPr>
        <w:rPr>
          <w:rFonts w:ascii="Arial" w:eastAsiaTheme="minorHAnsi" w:hAnsi="Arial" w:cs="Arial"/>
          <w:sz w:val="20"/>
          <w:szCs w:val="20"/>
          <w:lang w:val="en-GB"/>
        </w:rPr>
      </w:pPr>
    </w:p>
    <w:p w:rsidR="00FF1D10" w:rsidRPr="00FF1D10" w:rsidRDefault="0039025E" w:rsidP="00FF1D10">
      <w:pPr>
        <w:pStyle w:val="Caption"/>
        <w:rPr>
          <w:rFonts w:eastAsiaTheme="minorHAnsi" w:cs="Arial"/>
          <w:b w:val="0"/>
          <w:bCs w:val="0"/>
        </w:rPr>
      </w:pPr>
      <w:r w:rsidRPr="0039025E">
        <w:rPr>
          <w:rFonts w:eastAsiaTheme="minorHAnsi" w:cs="Arial"/>
          <w:bCs w:val="0"/>
        </w:rPr>
        <w:lastRenderedPageBreak/>
        <w:t>Fig</w:t>
      </w:r>
      <w:r w:rsidR="00457A5E">
        <w:rPr>
          <w:rFonts w:eastAsiaTheme="minorHAnsi" w:cs="Arial"/>
          <w:bCs w:val="0"/>
        </w:rPr>
        <w:t xml:space="preserve"> C</w:t>
      </w:r>
      <w:r w:rsidR="00BA0753">
        <w:rPr>
          <w:rFonts w:eastAsiaTheme="minorHAnsi" w:cs="Arial"/>
          <w:bCs w:val="0"/>
        </w:rPr>
        <w:t>.</w:t>
      </w:r>
      <w:r w:rsidR="00FF1D10" w:rsidRPr="00FF1D10">
        <w:rPr>
          <w:rFonts w:eastAsiaTheme="minorHAnsi" w:cs="Arial"/>
          <w:b w:val="0"/>
          <w:bCs w:val="0"/>
        </w:rPr>
        <w:t xml:space="preserve"> </w:t>
      </w:r>
      <w:proofErr w:type="spellStart"/>
      <w:r w:rsidR="00FF1D10" w:rsidRPr="00BA0753">
        <w:rPr>
          <w:rFonts w:eastAsiaTheme="minorHAnsi" w:cs="Arial"/>
          <w:bCs w:val="0"/>
        </w:rPr>
        <w:t>Annualised</w:t>
      </w:r>
      <w:proofErr w:type="spellEnd"/>
      <w:r w:rsidR="00FF1D10" w:rsidRPr="00BA0753">
        <w:rPr>
          <w:rFonts w:eastAsiaTheme="minorHAnsi" w:cs="Arial"/>
          <w:bCs w:val="0"/>
        </w:rPr>
        <w:t xml:space="preserve"> Relapse Rate </w:t>
      </w:r>
      <w:proofErr w:type="gramStart"/>
      <w:r w:rsidR="00FF1D10" w:rsidRPr="00BA0753">
        <w:rPr>
          <w:rFonts w:eastAsiaTheme="minorHAnsi" w:cs="Arial"/>
          <w:bCs w:val="0"/>
        </w:rPr>
        <w:t>Across</w:t>
      </w:r>
      <w:proofErr w:type="gramEnd"/>
      <w:r w:rsidR="00FF1D10" w:rsidRPr="00BA0753">
        <w:rPr>
          <w:rFonts w:eastAsiaTheme="minorHAnsi" w:cs="Arial"/>
          <w:bCs w:val="0"/>
        </w:rPr>
        <w:t xml:space="preserve"> Studies for the Placebo Group</w:t>
      </w:r>
    </w:p>
    <w:p w:rsidR="00FF1D10" w:rsidRPr="00FF1D10" w:rsidRDefault="00FF1D10" w:rsidP="00FF1D10">
      <w:pPr>
        <w:rPr>
          <w:rFonts w:ascii="Arial" w:eastAsiaTheme="minorHAnsi" w:hAnsi="Arial" w:cs="Arial"/>
          <w:sz w:val="20"/>
          <w:szCs w:val="20"/>
          <w:lang w:val="en-GB"/>
        </w:rPr>
      </w:pPr>
      <w:r w:rsidRPr="00FF1D10">
        <w:rPr>
          <w:rFonts w:ascii="Arial" w:eastAsiaTheme="minorHAnsi" w:hAnsi="Arial" w:cs="Arial"/>
          <w:noProof/>
          <w:sz w:val="20"/>
          <w:szCs w:val="20"/>
        </w:rPr>
        <w:drawing>
          <wp:inline distT="0" distB="0" distL="0" distR="0">
            <wp:extent cx="5594338" cy="2507330"/>
            <wp:effectExtent l="0" t="0" r="698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4770" cy="2507523"/>
                    </a:xfrm>
                    <a:prstGeom prst="rect">
                      <a:avLst/>
                    </a:prstGeom>
                    <a:noFill/>
                  </pic:spPr>
                </pic:pic>
              </a:graphicData>
            </a:graphic>
          </wp:inline>
        </w:drawing>
      </w:r>
    </w:p>
    <w:p w:rsidR="00FF1D10" w:rsidRPr="00FF1D10" w:rsidRDefault="0039025E" w:rsidP="00FF1D10">
      <w:pPr>
        <w:pStyle w:val="Caption"/>
        <w:rPr>
          <w:rFonts w:cs="Arial"/>
        </w:rPr>
      </w:pPr>
      <w:r w:rsidRPr="00FF1D10">
        <w:rPr>
          <w:rFonts w:cs="Arial"/>
        </w:rPr>
        <w:t>Table</w:t>
      </w:r>
      <w:r w:rsidR="00457A5E">
        <w:rPr>
          <w:rFonts w:cs="Arial"/>
        </w:rPr>
        <w:t xml:space="preserve"> M</w:t>
      </w:r>
      <w:r w:rsidR="00BA0753">
        <w:rPr>
          <w:rFonts w:cs="Arial"/>
        </w:rPr>
        <w:t>.</w:t>
      </w:r>
      <w:r w:rsidR="00FF1D10" w:rsidRPr="00FF1D10">
        <w:rPr>
          <w:rFonts w:cs="Arial"/>
        </w:rPr>
        <w:t xml:space="preserve"> Probability of Treatment Being Ranked 1 – 7 for Best ARR Outcome (Standard Deviations are in Parentheses)</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2450"/>
        <w:gridCol w:w="890"/>
        <w:gridCol w:w="890"/>
        <w:gridCol w:w="891"/>
        <w:gridCol w:w="891"/>
        <w:gridCol w:w="891"/>
        <w:gridCol w:w="891"/>
        <w:gridCol w:w="891"/>
        <w:gridCol w:w="891"/>
      </w:tblGrid>
      <w:tr w:rsidR="00FF1D10" w:rsidRPr="00FF1D10" w:rsidTr="00CA3E19">
        <w:trPr>
          <w:trHeight w:val="315"/>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 </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1</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2</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3</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4</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5</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6</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7</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SUCRA</w:t>
            </w:r>
          </w:p>
        </w:tc>
      </w:tr>
      <w:tr w:rsidR="00FF1D10" w:rsidRPr="00FF1D10" w:rsidTr="00CA3E19">
        <w:trPr>
          <w:trHeight w:val="300"/>
        </w:trPr>
        <w:tc>
          <w:tcPr>
            <w:tcW w:w="1280"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(0.01)</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0.01 (0.07)</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0.99 (0.08)</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0.00</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QW</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(0.06)</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0.02 (0.13)</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0.05 (0.21)</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0.14 (0.35)</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0.31 (0.46)</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0.49 (0.5)</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(0.01)</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0.30</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0.07 (0.25)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0.15 (0.36)</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0.23 (0.42)</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0.27 (0.44)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 (0.4)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0.08 (0.27)</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(0.01)</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0.56</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b-1a 22 µg TIW</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0.07 (0.25)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0.09 (0.29)</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0.13 (0.33)</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0.19 (0.39)</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0.28 (0.45)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0.25 (0.43)</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(0.05)</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0.46</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0.18 (0.38)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0.27 (0.44)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0.26 (0.44)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0.21 (0.41)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0.08 (0.26)</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0.01 (0.1)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0.71</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0.26 (0.44)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0.36 (0.48)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0.25 (0.43)</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 (0.3)</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0.02 (0.15)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0.01 (0.08)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0.79</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PEG-IFN beta-1a 125 µg every 2 weeks</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0.42 (0.49)</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0.11 (0.31)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0.09 (0.29)</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 (0.3)</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0.11 (0.31)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0.16 (0.37)</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(0.06)</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0.69</w:t>
            </w:r>
          </w:p>
        </w:tc>
      </w:tr>
    </w:tbl>
    <w:p w:rsidR="00FF1D10" w:rsidRPr="00FF1D10" w:rsidRDefault="00FF1D10" w:rsidP="000B2591">
      <w:pPr>
        <w:rPr>
          <w:rFonts w:ascii="Arial" w:hAnsi="Arial" w:cs="Arial"/>
          <w:sz w:val="20"/>
          <w:szCs w:val="20"/>
        </w:rPr>
      </w:pPr>
    </w:p>
    <w:p w:rsidR="00FF1D10" w:rsidRPr="00FF1D10" w:rsidRDefault="00FF1D10" w:rsidP="000B2591">
      <w:pPr>
        <w:rPr>
          <w:rFonts w:ascii="Arial" w:hAnsi="Arial" w:cs="Arial"/>
          <w:sz w:val="20"/>
          <w:szCs w:val="20"/>
        </w:rPr>
      </w:pPr>
    </w:p>
    <w:p w:rsidR="00FF1D10" w:rsidRPr="00FF1D10" w:rsidRDefault="0039025E" w:rsidP="00FF1D10">
      <w:pPr>
        <w:pStyle w:val="Caption"/>
        <w:rPr>
          <w:rFonts w:cs="Arial"/>
        </w:rPr>
      </w:pPr>
      <w:r w:rsidRPr="00FF1D10">
        <w:rPr>
          <w:rFonts w:cs="Arial"/>
        </w:rPr>
        <w:t>Table</w:t>
      </w:r>
      <w:r w:rsidR="00457A5E">
        <w:rPr>
          <w:rFonts w:cs="Arial"/>
        </w:rPr>
        <w:t xml:space="preserve"> N</w:t>
      </w:r>
      <w:r w:rsidR="00BA0753">
        <w:rPr>
          <w:rFonts w:cs="Arial"/>
        </w:rPr>
        <w:t>.</w:t>
      </w:r>
      <w:r w:rsidR="00FF1D10" w:rsidRPr="00FF1D10">
        <w:rPr>
          <w:rFonts w:cs="Arial"/>
        </w:rPr>
        <w:t xml:space="preserve"> Probability of Treatment Being Ranked 1-7 for Best CDP3M Outcome (Standard Deviations are in Parentheses)</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2450"/>
        <w:gridCol w:w="890"/>
        <w:gridCol w:w="890"/>
        <w:gridCol w:w="891"/>
        <w:gridCol w:w="891"/>
        <w:gridCol w:w="891"/>
        <w:gridCol w:w="891"/>
        <w:gridCol w:w="891"/>
        <w:gridCol w:w="891"/>
      </w:tblGrid>
      <w:tr w:rsidR="00FF1D10" w:rsidRPr="00FF1D10" w:rsidTr="00CA3E19">
        <w:trPr>
          <w:trHeight w:val="315"/>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 </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1</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2</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3</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4</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5</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6</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7</w:t>
            </w:r>
          </w:p>
        </w:tc>
        <w:tc>
          <w:tcPr>
            <w:tcW w:w="465" w:type="pct"/>
            <w:shd w:val="clear" w:color="auto" w:fill="auto"/>
            <w:noWrap/>
            <w:vAlign w:val="center"/>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SUCRA</w:t>
            </w:r>
          </w:p>
        </w:tc>
      </w:tr>
      <w:tr w:rsidR="00FF1D10" w:rsidRPr="00FF1D10" w:rsidTr="00CA3E19">
        <w:trPr>
          <w:trHeight w:val="300"/>
        </w:trPr>
        <w:tc>
          <w:tcPr>
            <w:tcW w:w="1280"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(0.03)</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(0.07)</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0.04 (0.2)</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0.18 (0.38)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0.78 (0.42)</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0.05</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QW</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0.04 (0.2)</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0.14 (0.34)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0.21 (0.41)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0.22 (0.41)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0.17 (0.37)</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0.18 (0.38)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0.05 (0.22)</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0.49</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 xml:space="preserve">0.02 </w:t>
            </w:r>
            <w:r w:rsidRPr="00FF1D10">
              <w:rPr>
                <w:rFonts w:ascii="Arial" w:hAnsi="Arial" w:cs="Arial"/>
                <w:sz w:val="20"/>
                <w:lang w:val="en-US"/>
              </w:rPr>
              <w:lastRenderedPageBreak/>
              <w:t>(0.15)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 xml:space="preserve">0.1 </w:t>
            </w:r>
            <w:r w:rsidRPr="00FF1D10">
              <w:rPr>
                <w:rFonts w:ascii="Arial" w:hAnsi="Arial" w:cs="Arial"/>
                <w:sz w:val="20"/>
                <w:lang w:val="en-US"/>
              </w:rPr>
              <w:lastRenderedPageBreak/>
              <w:t>(0.3)</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 xml:space="preserve">0.14 </w:t>
            </w:r>
            <w:r w:rsidRPr="00FF1D10">
              <w:rPr>
                <w:rFonts w:ascii="Arial" w:hAnsi="Arial" w:cs="Arial"/>
                <w:sz w:val="20"/>
                <w:lang w:val="en-US"/>
              </w:rPr>
              <w:lastRenderedPageBreak/>
              <w:t>(0.35)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 xml:space="preserve">0.21 </w:t>
            </w:r>
            <w:r w:rsidRPr="00FF1D10">
              <w:rPr>
                <w:rFonts w:ascii="Arial" w:hAnsi="Arial" w:cs="Arial"/>
                <w:sz w:val="20"/>
                <w:lang w:val="en-US"/>
              </w:rPr>
              <w:lastRenderedPageBreak/>
              <w:t>(0.41)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 xml:space="preserve">0.27 </w:t>
            </w:r>
            <w:r w:rsidRPr="00FF1D10">
              <w:rPr>
                <w:rFonts w:ascii="Arial" w:hAnsi="Arial" w:cs="Arial"/>
                <w:sz w:val="20"/>
                <w:lang w:val="en-US"/>
              </w:rPr>
              <w:lastRenderedPageBreak/>
              <w:t>(0.44)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 xml:space="preserve">0.21 </w:t>
            </w:r>
            <w:r w:rsidRPr="00FF1D10">
              <w:rPr>
                <w:rFonts w:ascii="Arial" w:hAnsi="Arial" w:cs="Arial"/>
                <w:sz w:val="20"/>
                <w:lang w:val="en-US"/>
              </w:rPr>
              <w:lastRenderedPageBreak/>
              <w:t>(0.4)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 xml:space="preserve">0.06 </w:t>
            </w:r>
            <w:r w:rsidRPr="00FF1D10">
              <w:rPr>
                <w:rFonts w:ascii="Arial" w:hAnsi="Arial" w:cs="Arial"/>
                <w:sz w:val="20"/>
                <w:lang w:val="en-US"/>
              </w:rPr>
              <w:lastRenderedPageBreak/>
              <w:t>(0.23)</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0.43</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lastRenderedPageBreak/>
              <w:t>IFN beta-1a 22 µg TIW</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0.07 (0.25)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0.18 (0.38)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 (0.4)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0.19 (0.39)</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0.14 (0.35)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0.17 (0.37)</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0.06 (0.23)</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0.52</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0.18 (0.38)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0.37 (0.48)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0.22 (0.41)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0.12 (0.33)</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0.08 (0.27)</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0.03 (0.18)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(0.06)</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0.72</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0.02 (0.13)</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0.08 (0.28)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0.15 (0.36)</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0.21 (0.41)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0.28 (0.45)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0.22 (0.41)</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0.05 (0.21)</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0.42</w:t>
            </w:r>
          </w:p>
        </w:tc>
      </w:tr>
      <w:tr w:rsidR="00FF1D10" w:rsidRPr="00FF1D10" w:rsidTr="00CA3E19">
        <w:trPr>
          <w:trHeight w:val="300"/>
        </w:trPr>
        <w:tc>
          <w:tcPr>
            <w:tcW w:w="1280"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PEG-IFN beta-1a 125 µg every 2 weeks</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0.67 (0.47)</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0.14 (0.34)</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0.08 (0.28)</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0.05 (0.22)</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0.03 (0.17)</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0.02 (0.15)</w:t>
            </w:r>
          </w:p>
        </w:tc>
        <w:tc>
          <w:tcPr>
            <w:tcW w:w="465"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(0.07)</w:t>
            </w:r>
          </w:p>
        </w:tc>
        <w:tc>
          <w:tcPr>
            <w:tcW w:w="465" w:type="pct"/>
            <w:shd w:val="clear" w:color="auto" w:fill="auto"/>
            <w:noWrap/>
            <w:vAlign w:val="center"/>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0.88</w:t>
            </w:r>
          </w:p>
        </w:tc>
      </w:tr>
    </w:tbl>
    <w:p w:rsidR="00FF1D10" w:rsidRPr="00FF1D10" w:rsidRDefault="00FF1D10" w:rsidP="000B2591">
      <w:pPr>
        <w:rPr>
          <w:rFonts w:ascii="Arial" w:hAnsi="Arial" w:cs="Arial"/>
          <w:sz w:val="20"/>
          <w:szCs w:val="20"/>
        </w:rPr>
      </w:pPr>
    </w:p>
    <w:p w:rsidR="00FF1D10" w:rsidRPr="00FF1D10" w:rsidRDefault="0039025E" w:rsidP="00FF1D10">
      <w:pPr>
        <w:pStyle w:val="Caption"/>
        <w:rPr>
          <w:rFonts w:eastAsiaTheme="minorHAnsi" w:cs="Arial"/>
          <w:b w:val="0"/>
          <w:bCs w:val="0"/>
        </w:rPr>
      </w:pPr>
      <w:r w:rsidRPr="0039025E">
        <w:rPr>
          <w:rFonts w:eastAsiaTheme="minorHAnsi" w:cs="Arial"/>
          <w:bCs w:val="0"/>
        </w:rPr>
        <w:t>Fig</w:t>
      </w:r>
      <w:r w:rsidR="00457A5E">
        <w:rPr>
          <w:rFonts w:eastAsiaTheme="minorHAnsi" w:cs="Arial"/>
          <w:bCs w:val="0"/>
        </w:rPr>
        <w:t xml:space="preserve"> D</w:t>
      </w:r>
      <w:r w:rsidR="00BA0753">
        <w:rPr>
          <w:rFonts w:eastAsiaTheme="minorHAnsi" w:cs="Arial"/>
          <w:bCs w:val="0"/>
        </w:rPr>
        <w:t>.</w:t>
      </w:r>
      <w:r w:rsidR="00FF1D10" w:rsidRPr="00FF1D10">
        <w:rPr>
          <w:rFonts w:eastAsiaTheme="minorHAnsi" w:cs="Arial"/>
          <w:b w:val="0"/>
          <w:bCs w:val="0"/>
        </w:rPr>
        <w:t xml:space="preserve"> </w:t>
      </w:r>
      <w:r w:rsidR="00FF1D10" w:rsidRPr="00BA0753">
        <w:rPr>
          <w:rFonts w:eastAsiaTheme="minorHAnsi" w:cs="Arial"/>
          <w:bCs w:val="0"/>
        </w:rPr>
        <w:t xml:space="preserve">Estimated Proportion of Patients with 3-Month Confirmed Disability Progression </w:t>
      </w:r>
      <w:proofErr w:type="gramStart"/>
      <w:r w:rsidR="00FF1D10" w:rsidRPr="00BA0753">
        <w:rPr>
          <w:rFonts w:eastAsiaTheme="minorHAnsi" w:cs="Arial"/>
          <w:bCs w:val="0"/>
        </w:rPr>
        <w:t>Across</w:t>
      </w:r>
      <w:proofErr w:type="gramEnd"/>
      <w:r w:rsidR="00FF1D10" w:rsidRPr="00BA0753">
        <w:rPr>
          <w:rFonts w:eastAsiaTheme="minorHAnsi" w:cs="Arial"/>
          <w:bCs w:val="0"/>
        </w:rPr>
        <w:t xml:space="preserve"> Studies for the Placebo Group</w:t>
      </w:r>
    </w:p>
    <w:p w:rsidR="00FF1D10" w:rsidRPr="00FF1D10" w:rsidRDefault="00FF1D10" w:rsidP="00FF1D10">
      <w:pPr>
        <w:rPr>
          <w:rFonts w:ascii="Arial" w:eastAsiaTheme="minorHAnsi" w:hAnsi="Arial" w:cs="Arial"/>
          <w:sz w:val="20"/>
          <w:szCs w:val="20"/>
          <w:lang w:val="en-GB"/>
        </w:rPr>
      </w:pPr>
      <w:r w:rsidRPr="00FF1D10">
        <w:rPr>
          <w:rFonts w:ascii="Arial" w:eastAsiaTheme="minorHAnsi" w:hAnsi="Arial" w:cs="Arial"/>
          <w:noProof/>
          <w:sz w:val="20"/>
          <w:szCs w:val="20"/>
        </w:rPr>
        <w:drawing>
          <wp:inline distT="0" distB="0" distL="0" distR="0">
            <wp:extent cx="4630585" cy="249268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26192" cy="2490315"/>
                    </a:xfrm>
                    <a:prstGeom prst="rect">
                      <a:avLst/>
                    </a:prstGeom>
                    <a:noFill/>
                  </pic:spPr>
                </pic:pic>
              </a:graphicData>
            </a:graphic>
          </wp:inline>
        </w:drawing>
      </w:r>
    </w:p>
    <w:p w:rsidR="00FF1D10" w:rsidRPr="00FF1D10" w:rsidRDefault="0039025E" w:rsidP="00FF1D10">
      <w:pPr>
        <w:pStyle w:val="Caption"/>
        <w:rPr>
          <w:rFonts w:eastAsiaTheme="minorHAnsi" w:cs="Arial"/>
          <w:b w:val="0"/>
          <w:bCs w:val="0"/>
        </w:rPr>
      </w:pPr>
      <w:r w:rsidRPr="0039025E">
        <w:rPr>
          <w:rFonts w:eastAsiaTheme="minorHAnsi" w:cs="Arial"/>
          <w:bCs w:val="0"/>
        </w:rPr>
        <w:t>Fig</w:t>
      </w:r>
      <w:r w:rsidR="00457A5E">
        <w:rPr>
          <w:rFonts w:eastAsiaTheme="minorHAnsi" w:cs="Arial"/>
          <w:bCs w:val="0"/>
        </w:rPr>
        <w:t xml:space="preserve"> E</w:t>
      </w:r>
      <w:r w:rsidR="00BA0753">
        <w:rPr>
          <w:rFonts w:eastAsiaTheme="minorHAnsi" w:cs="Arial"/>
          <w:bCs w:val="0"/>
        </w:rPr>
        <w:t>.</w:t>
      </w:r>
      <w:r w:rsidR="00FF1D10" w:rsidRPr="00FF1D10">
        <w:rPr>
          <w:rFonts w:eastAsiaTheme="minorHAnsi" w:cs="Arial"/>
          <w:b w:val="0"/>
          <w:bCs w:val="0"/>
        </w:rPr>
        <w:t xml:space="preserve"> </w:t>
      </w:r>
      <w:r w:rsidR="00FF1D10" w:rsidRPr="00BA0753">
        <w:rPr>
          <w:rFonts w:eastAsiaTheme="minorHAnsi" w:cs="Arial"/>
          <w:bCs w:val="0"/>
        </w:rPr>
        <w:t>Estimated Proportion of Patients with 6-Month Confirmed Disability Progression</w:t>
      </w:r>
      <w:r w:rsidR="00FF1D10" w:rsidRPr="00BA0753" w:rsidDel="009B77DB">
        <w:rPr>
          <w:rFonts w:eastAsiaTheme="minorHAnsi" w:cs="Arial"/>
          <w:bCs w:val="0"/>
        </w:rPr>
        <w:t xml:space="preserve"> </w:t>
      </w:r>
      <w:proofErr w:type="gramStart"/>
      <w:r w:rsidR="00FF1D10" w:rsidRPr="00BA0753">
        <w:rPr>
          <w:rFonts w:eastAsiaTheme="minorHAnsi" w:cs="Arial"/>
          <w:bCs w:val="0"/>
        </w:rPr>
        <w:t>Across</w:t>
      </w:r>
      <w:proofErr w:type="gramEnd"/>
      <w:r w:rsidR="00FF1D10" w:rsidRPr="00BA0753">
        <w:rPr>
          <w:rFonts w:eastAsiaTheme="minorHAnsi" w:cs="Arial"/>
          <w:bCs w:val="0"/>
        </w:rPr>
        <w:t xml:space="preserve"> Studies for the Placebo Group</w:t>
      </w:r>
      <w:r w:rsidR="00FF1D10" w:rsidRPr="00FF1D10" w:rsidDel="009B77DB">
        <w:rPr>
          <w:rFonts w:eastAsiaTheme="minorHAnsi" w:cs="Arial"/>
          <w:b w:val="0"/>
          <w:bCs w:val="0"/>
        </w:rPr>
        <w:t xml:space="preserve"> </w:t>
      </w:r>
    </w:p>
    <w:p w:rsidR="00FF1D10" w:rsidRPr="00FF1D10" w:rsidRDefault="00FF1D10" w:rsidP="00FF1D10">
      <w:pPr>
        <w:rPr>
          <w:rFonts w:ascii="Arial" w:eastAsiaTheme="minorHAnsi" w:hAnsi="Arial" w:cs="Arial"/>
          <w:sz w:val="20"/>
          <w:szCs w:val="20"/>
          <w:lang w:val="en-GB"/>
        </w:rPr>
      </w:pPr>
      <w:r w:rsidRPr="00FF1D10">
        <w:rPr>
          <w:rFonts w:ascii="Arial" w:eastAsiaTheme="minorHAnsi" w:hAnsi="Arial" w:cs="Arial"/>
          <w:noProof/>
          <w:sz w:val="20"/>
          <w:szCs w:val="20"/>
        </w:rPr>
        <w:drawing>
          <wp:inline distT="0" distB="0" distL="0" distR="0">
            <wp:extent cx="4300163" cy="255449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7228" cy="2552746"/>
                    </a:xfrm>
                    <a:prstGeom prst="rect">
                      <a:avLst/>
                    </a:prstGeom>
                    <a:noFill/>
                  </pic:spPr>
                </pic:pic>
              </a:graphicData>
            </a:graphic>
          </wp:inline>
        </w:drawing>
      </w:r>
    </w:p>
    <w:p w:rsidR="00FF1D10" w:rsidRPr="00FF1D10" w:rsidRDefault="0039025E" w:rsidP="00FF1D10">
      <w:pPr>
        <w:pStyle w:val="Caption"/>
        <w:rPr>
          <w:rFonts w:cs="Arial"/>
        </w:rPr>
      </w:pPr>
      <w:r w:rsidRPr="00FF1D10">
        <w:rPr>
          <w:rFonts w:cs="Arial"/>
        </w:rPr>
        <w:lastRenderedPageBreak/>
        <w:t>Table</w:t>
      </w:r>
      <w:r w:rsidR="00457A5E">
        <w:rPr>
          <w:rFonts w:cs="Arial"/>
        </w:rPr>
        <w:t xml:space="preserve"> O</w:t>
      </w:r>
      <w:r w:rsidR="00BA0753">
        <w:rPr>
          <w:rFonts w:cs="Arial"/>
        </w:rPr>
        <w:t>.</w:t>
      </w:r>
      <w:r w:rsidR="00FF1D10" w:rsidRPr="00FF1D10">
        <w:rPr>
          <w:rFonts w:cs="Arial"/>
        </w:rPr>
        <w:t xml:space="preserve"> Probability of Treatment Being Ranked 1-7 for Best CDP6M Outcome (Standard Deviations are in Parentheses)</w:t>
      </w:r>
    </w:p>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tblPr>
      <w:tblGrid>
        <w:gridCol w:w="2449"/>
        <w:gridCol w:w="1019"/>
        <w:gridCol w:w="1019"/>
        <w:gridCol w:w="1019"/>
        <w:gridCol w:w="1019"/>
        <w:gridCol w:w="1019"/>
        <w:gridCol w:w="1019"/>
        <w:gridCol w:w="1013"/>
      </w:tblGrid>
      <w:tr w:rsidR="00FF1D10" w:rsidRPr="00FF1D10" w:rsidTr="00CA3E19">
        <w:trPr>
          <w:trHeight w:val="300"/>
        </w:trPr>
        <w:tc>
          <w:tcPr>
            <w:tcW w:w="1279" w:type="pct"/>
            <w:shd w:val="clear" w:color="auto" w:fill="auto"/>
            <w:noWrap/>
            <w:vAlign w:val="bottom"/>
            <w:hideMark/>
          </w:tcPr>
          <w:p w:rsidR="00FF1D10" w:rsidRPr="00FF1D10" w:rsidRDefault="00FF1D10" w:rsidP="00CA3E19">
            <w:pPr>
              <w:pStyle w:val="TableBodyText"/>
              <w:rPr>
                <w:rFonts w:ascii="Arial" w:hAnsi="Arial" w:cs="Arial"/>
                <w:sz w:val="20"/>
                <w:lang w:val="en-US"/>
              </w:rPr>
            </w:pPr>
          </w:p>
        </w:tc>
        <w:tc>
          <w:tcPr>
            <w:tcW w:w="532" w:type="pct"/>
            <w:shd w:val="clear" w:color="auto" w:fill="auto"/>
            <w:noWrap/>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1</w:t>
            </w:r>
          </w:p>
        </w:tc>
        <w:tc>
          <w:tcPr>
            <w:tcW w:w="532" w:type="pct"/>
            <w:shd w:val="clear" w:color="auto" w:fill="auto"/>
            <w:noWrap/>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2</w:t>
            </w:r>
          </w:p>
        </w:tc>
        <w:tc>
          <w:tcPr>
            <w:tcW w:w="532" w:type="pct"/>
            <w:shd w:val="clear" w:color="auto" w:fill="auto"/>
            <w:noWrap/>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3</w:t>
            </w:r>
          </w:p>
        </w:tc>
        <w:tc>
          <w:tcPr>
            <w:tcW w:w="532" w:type="pct"/>
            <w:shd w:val="clear" w:color="auto" w:fill="auto"/>
            <w:noWrap/>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4</w:t>
            </w:r>
          </w:p>
        </w:tc>
        <w:tc>
          <w:tcPr>
            <w:tcW w:w="532" w:type="pct"/>
            <w:shd w:val="clear" w:color="auto" w:fill="auto"/>
            <w:noWrap/>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5</w:t>
            </w:r>
          </w:p>
        </w:tc>
        <w:tc>
          <w:tcPr>
            <w:tcW w:w="532" w:type="pct"/>
            <w:shd w:val="clear" w:color="auto" w:fill="auto"/>
            <w:noWrap/>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Rank 6</w:t>
            </w:r>
          </w:p>
        </w:tc>
        <w:tc>
          <w:tcPr>
            <w:tcW w:w="532" w:type="pct"/>
            <w:shd w:val="clear" w:color="auto" w:fill="auto"/>
            <w:noWrap/>
            <w:vAlign w:val="bottom"/>
            <w:hideMark/>
          </w:tcPr>
          <w:p w:rsidR="00FF1D10" w:rsidRPr="00FF1D10" w:rsidRDefault="00FF1D10" w:rsidP="00CA3E19">
            <w:pPr>
              <w:pStyle w:val="TableHeading"/>
              <w:rPr>
                <w:rFonts w:ascii="Arial" w:hAnsi="Arial" w:cs="Arial"/>
                <w:sz w:val="20"/>
                <w:szCs w:val="20"/>
                <w:lang w:val="en-US"/>
              </w:rPr>
            </w:pPr>
            <w:r w:rsidRPr="00FF1D10">
              <w:rPr>
                <w:rFonts w:ascii="Arial" w:hAnsi="Arial" w:cs="Arial"/>
                <w:sz w:val="20"/>
                <w:szCs w:val="20"/>
                <w:lang w:val="en-US"/>
              </w:rPr>
              <w:t>SUCRA</w:t>
            </w:r>
          </w:p>
        </w:tc>
      </w:tr>
      <w:tr w:rsidR="00FF1D10" w:rsidRPr="00FF1D10" w:rsidTr="00CA3E19">
        <w:trPr>
          <w:trHeight w:val="300"/>
        </w:trPr>
        <w:tc>
          <w:tcPr>
            <w:tcW w:w="1279"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Placebo</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(0.03)</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0.01 (0.09)</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0.04 (0.21)</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0.21 (0.41)</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0.74 (0.44)</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w:t>
            </w:r>
          </w:p>
        </w:tc>
      </w:tr>
      <w:tr w:rsidR="00FF1D10" w:rsidRPr="00FF1D10" w:rsidTr="00CA3E19">
        <w:trPr>
          <w:trHeight w:val="300"/>
        </w:trPr>
        <w:tc>
          <w:tcPr>
            <w:tcW w:w="1279"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30 µg QW</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(0.07)</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0.08 (0.27)</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 (0.4)</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0.31 (0.46)</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0.36 (0.48)</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0.04 (0.2)</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0.4</w:t>
            </w:r>
          </w:p>
        </w:tc>
      </w:tr>
      <w:tr w:rsidR="00FF1D10" w:rsidRPr="00FF1D10" w:rsidTr="00CA3E19">
        <w:trPr>
          <w:trHeight w:val="300"/>
        </w:trPr>
        <w:tc>
          <w:tcPr>
            <w:tcW w:w="1279"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beta-1b 250 µg EOD</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0.38 (0.48)</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0.26 (0.44)</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0.08 (0.27)</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0.07 (0.25)</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0.08 (0.28)</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0.13 (0.34)</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0.7</w:t>
            </w:r>
          </w:p>
        </w:tc>
      </w:tr>
      <w:tr w:rsidR="00FF1D10" w:rsidRPr="00FF1D10" w:rsidTr="00CA3E19">
        <w:trPr>
          <w:trHeight w:val="300"/>
        </w:trPr>
        <w:tc>
          <w:tcPr>
            <w:tcW w:w="1279"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IFN beta-1a 44 µg TIW</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0.01 (0.12)</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0.1 (0.3)</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0.23 (0.42)</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0.33 (0.47)</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0.24 (0.43)</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0.08 (0.27)</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0.4</w:t>
            </w:r>
          </w:p>
        </w:tc>
      </w:tr>
      <w:tr w:rsidR="00FF1D10" w:rsidRPr="00FF1D10" w:rsidTr="00CA3E19">
        <w:trPr>
          <w:trHeight w:val="300"/>
        </w:trPr>
        <w:tc>
          <w:tcPr>
            <w:tcW w:w="1279"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GA 20 mg OD</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0.02 (0.15)</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0.22 (0.42)</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0.43 (0.49)</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0.23 (0.42)</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0.09 (0.29)</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0.01 (0.09)</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0.6</w:t>
            </w:r>
          </w:p>
        </w:tc>
      </w:tr>
      <w:tr w:rsidR="00FF1D10" w:rsidRPr="00FF1D10" w:rsidTr="00CA3E19">
        <w:trPr>
          <w:trHeight w:val="300"/>
        </w:trPr>
        <w:tc>
          <w:tcPr>
            <w:tcW w:w="1279"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PEG-IFN beta-1a 125 µg every 2 weeks</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0.58 (0.49)</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0.34 (0.47)</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0.05 (0.22)</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0.02 (0.15)</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0.01 (0.1)</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 (0.02)</w:t>
            </w:r>
          </w:p>
        </w:tc>
        <w:tc>
          <w:tcPr>
            <w:tcW w:w="532" w:type="pct"/>
            <w:shd w:val="clear" w:color="auto" w:fill="auto"/>
            <w:noWrap/>
            <w:vAlign w:val="bottom"/>
            <w:hideMark/>
          </w:tcPr>
          <w:p w:rsidR="00FF1D10" w:rsidRPr="00FF1D10" w:rsidRDefault="00FF1D10" w:rsidP="00CA3E19">
            <w:pPr>
              <w:pStyle w:val="TableBodyText"/>
              <w:rPr>
                <w:rFonts w:ascii="Arial" w:hAnsi="Arial" w:cs="Arial"/>
                <w:sz w:val="20"/>
                <w:lang w:val="en-US"/>
              </w:rPr>
            </w:pPr>
            <w:r w:rsidRPr="00FF1D10">
              <w:rPr>
                <w:rFonts w:ascii="Arial" w:hAnsi="Arial" w:cs="Arial"/>
                <w:sz w:val="20"/>
                <w:lang w:val="en-US"/>
              </w:rPr>
              <w:t>0.9</w:t>
            </w:r>
          </w:p>
        </w:tc>
      </w:tr>
    </w:tbl>
    <w:p w:rsidR="00E036F0" w:rsidRPr="00FF1D10" w:rsidRDefault="00E036F0" w:rsidP="000B2591">
      <w:pPr>
        <w:rPr>
          <w:rFonts w:ascii="Arial" w:hAnsi="Arial" w:cs="Arial"/>
          <w:sz w:val="20"/>
          <w:szCs w:val="20"/>
        </w:rPr>
      </w:pPr>
    </w:p>
    <w:p w:rsidR="00465C80" w:rsidRPr="00356010" w:rsidRDefault="0039025E" w:rsidP="000B2591">
      <w:pPr>
        <w:pStyle w:val="Caption"/>
        <w:rPr>
          <w:rFonts w:cs="Arial"/>
        </w:rPr>
      </w:pPr>
      <w:bookmarkStart w:id="8" w:name="_Toc387653448"/>
      <w:bookmarkStart w:id="9" w:name="_Ref366952636"/>
      <w:r w:rsidRPr="00356010">
        <w:rPr>
          <w:rFonts w:cs="Arial"/>
        </w:rPr>
        <w:t>Table</w:t>
      </w:r>
      <w:bookmarkEnd w:id="9"/>
      <w:r w:rsidR="00457A5E">
        <w:rPr>
          <w:rFonts w:cs="Arial"/>
        </w:rPr>
        <w:t xml:space="preserve"> P</w:t>
      </w:r>
      <w:r w:rsidR="00BA0753">
        <w:rPr>
          <w:rFonts w:cs="Arial"/>
        </w:rPr>
        <w:t>.</w:t>
      </w:r>
      <w:r w:rsidR="00465C80" w:rsidRPr="00356010">
        <w:rPr>
          <w:rFonts w:cs="Arial"/>
        </w:rPr>
        <w:t xml:space="preserve"> Summary of Sensitivity Analysis </w:t>
      </w:r>
      <w:proofErr w:type="gramStart"/>
      <w:r w:rsidR="00465C80" w:rsidRPr="00356010">
        <w:rPr>
          <w:rFonts w:cs="Arial"/>
        </w:rPr>
        <w:t>Between</w:t>
      </w:r>
      <w:proofErr w:type="gramEnd"/>
      <w:r w:rsidR="00465C80" w:rsidRPr="00356010">
        <w:rPr>
          <w:rFonts w:cs="Arial"/>
        </w:rPr>
        <w:t xml:space="preserve"> Peginterferon Beta-1a and Comparators for Annualized Relapse Rate</w:t>
      </w:r>
      <w:bookmarkEnd w:id="8"/>
    </w:p>
    <w:tbl>
      <w:tblPr>
        <w:tblW w:w="4942" w:type="pct"/>
        <w:tblInd w:w="108" w:type="dxa"/>
        <w:tblLayout w:type="fixed"/>
        <w:tblCellMar>
          <w:left w:w="0" w:type="dxa"/>
          <w:right w:w="0" w:type="dxa"/>
        </w:tblCellMar>
        <w:tblLook w:val="04A0"/>
      </w:tblPr>
      <w:tblGrid>
        <w:gridCol w:w="2517"/>
        <w:gridCol w:w="1736"/>
        <w:gridCol w:w="1738"/>
        <w:gridCol w:w="1736"/>
        <w:gridCol w:w="1738"/>
      </w:tblGrid>
      <w:tr w:rsidR="00465C80" w:rsidRPr="00356010" w:rsidTr="000B2591">
        <w:trPr>
          <w:trHeight w:val="20"/>
          <w:tblHeader/>
        </w:trPr>
        <w:tc>
          <w:tcPr>
            <w:tcW w:w="1330" w:type="pct"/>
            <w:vMerge w:val="restart"/>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465C80" w:rsidRPr="00356010" w:rsidRDefault="00465C80" w:rsidP="000B2591">
            <w:pPr>
              <w:pStyle w:val="TableHeading-H56"/>
              <w:rPr>
                <w:rFonts w:ascii="Arial" w:hAnsi="Arial" w:cs="Arial"/>
                <w:sz w:val="20"/>
                <w:szCs w:val="20"/>
                <w:lang w:val="en-US"/>
              </w:rPr>
            </w:pPr>
            <w:r w:rsidRPr="00356010">
              <w:rPr>
                <w:rFonts w:ascii="Arial" w:hAnsi="Arial" w:cs="Arial"/>
                <w:sz w:val="20"/>
                <w:szCs w:val="20"/>
                <w:lang w:val="en-US"/>
              </w:rPr>
              <w:t>Comparator</w:t>
            </w:r>
          </w:p>
        </w:tc>
        <w:tc>
          <w:tcPr>
            <w:tcW w:w="3670" w:type="pct"/>
            <w:gridSpan w:val="4"/>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465C80" w:rsidRPr="00356010" w:rsidRDefault="00465C80" w:rsidP="000B2591">
            <w:pPr>
              <w:pStyle w:val="TableHeadingCentre-H57"/>
              <w:rPr>
                <w:rFonts w:ascii="Arial" w:hAnsi="Arial" w:cs="Arial"/>
                <w:sz w:val="20"/>
                <w:szCs w:val="20"/>
                <w:lang w:val="en-US"/>
              </w:rPr>
            </w:pPr>
            <w:r w:rsidRPr="00356010">
              <w:rPr>
                <w:rFonts w:ascii="Arial" w:hAnsi="Arial" w:cs="Arial"/>
                <w:sz w:val="20"/>
                <w:szCs w:val="20"/>
                <w:lang w:val="en-US"/>
              </w:rPr>
              <w:t xml:space="preserve">Annualized Relapse Rate (95% </w:t>
            </w:r>
            <w:proofErr w:type="spellStart"/>
            <w:r w:rsidRPr="00356010">
              <w:rPr>
                <w:rFonts w:ascii="Arial" w:hAnsi="Arial" w:cs="Arial"/>
                <w:sz w:val="20"/>
                <w:szCs w:val="20"/>
                <w:lang w:val="en-US"/>
              </w:rPr>
              <w:t>CrI</w:t>
            </w:r>
            <w:proofErr w:type="spellEnd"/>
            <w:r w:rsidRPr="00356010">
              <w:rPr>
                <w:rFonts w:ascii="Arial" w:hAnsi="Arial" w:cs="Arial"/>
                <w:sz w:val="20"/>
                <w:szCs w:val="20"/>
                <w:lang w:val="en-US"/>
              </w:rPr>
              <w:t>)</w:t>
            </w:r>
          </w:p>
        </w:tc>
      </w:tr>
      <w:tr w:rsidR="00465C80" w:rsidRPr="00356010" w:rsidTr="000B2591">
        <w:trPr>
          <w:trHeight w:val="20"/>
          <w:tblHeader/>
        </w:trPr>
        <w:tc>
          <w:tcPr>
            <w:tcW w:w="1330" w:type="pct"/>
            <w:vMerge/>
            <w:tcBorders>
              <w:top w:val="single" w:sz="8" w:space="0" w:color="000000"/>
              <w:left w:val="single" w:sz="8" w:space="0" w:color="000000"/>
              <w:bottom w:val="single" w:sz="8" w:space="0" w:color="000000"/>
              <w:right w:val="single" w:sz="8" w:space="0" w:color="000000"/>
            </w:tcBorders>
            <w:vAlign w:val="center"/>
            <w:hideMark/>
          </w:tcPr>
          <w:p w:rsidR="00465C80" w:rsidRPr="00356010" w:rsidRDefault="00465C80" w:rsidP="000B2591">
            <w:pPr>
              <w:pStyle w:val="BodyText"/>
              <w:rPr>
                <w:rFonts w:cs="Arial"/>
              </w:rPr>
            </w:pPr>
          </w:p>
        </w:tc>
        <w:tc>
          <w:tcPr>
            <w:tcW w:w="917" w:type="pct"/>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465C80" w:rsidRPr="00356010" w:rsidRDefault="00465C80" w:rsidP="000B2591">
            <w:pPr>
              <w:pStyle w:val="TableHeadingCentre-H57"/>
              <w:rPr>
                <w:rFonts w:ascii="Arial" w:hAnsi="Arial" w:cs="Arial"/>
                <w:sz w:val="20"/>
                <w:szCs w:val="20"/>
                <w:lang w:val="en-US"/>
              </w:rPr>
            </w:pPr>
            <w:r w:rsidRPr="00356010">
              <w:rPr>
                <w:rFonts w:ascii="Arial" w:hAnsi="Arial" w:cs="Arial"/>
                <w:sz w:val="20"/>
                <w:szCs w:val="20"/>
                <w:lang w:val="en-US"/>
              </w:rPr>
              <w:t>Overall Results</w:t>
            </w:r>
          </w:p>
        </w:tc>
        <w:tc>
          <w:tcPr>
            <w:tcW w:w="918" w:type="pct"/>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465C80" w:rsidRPr="00356010" w:rsidRDefault="00465C80" w:rsidP="000B2591">
            <w:pPr>
              <w:pStyle w:val="TableHeadingCentre-H57"/>
              <w:rPr>
                <w:rFonts w:ascii="Arial" w:hAnsi="Arial" w:cs="Arial"/>
                <w:sz w:val="20"/>
                <w:szCs w:val="20"/>
                <w:lang w:val="en-US"/>
              </w:rPr>
            </w:pPr>
            <w:r w:rsidRPr="00356010">
              <w:rPr>
                <w:rFonts w:ascii="Arial" w:hAnsi="Arial" w:cs="Arial"/>
                <w:sz w:val="20"/>
                <w:szCs w:val="20"/>
                <w:lang w:val="en-US"/>
              </w:rPr>
              <w:t>Blinding Sensitivity</w:t>
            </w:r>
          </w:p>
        </w:tc>
        <w:tc>
          <w:tcPr>
            <w:tcW w:w="917" w:type="pct"/>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465C80" w:rsidRPr="00356010" w:rsidRDefault="00465C80" w:rsidP="000B2591">
            <w:pPr>
              <w:pStyle w:val="TableHeadingCentre-H57"/>
              <w:rPr>
                <w:rFonts w:ascii="Arial" w:hAnsi="Arial" w:cs="Arial"/>
                <w:sz w:val="20"/>
                <w:szCs w:val="20"/>
                <w:lang w:val="en-US"/>
              </w:rPr>
            </w:pPr>
            <w:r w:rsidRPr="00356010">
              <w:rPr>
                <w:rFonts w:ascii="Arial" w:hAnsi="Arial" w:cs="Arial"/>
                <w:sz w:val="20"/>
                <w:szCs w:val="20"/>
                <w:lang w:val="en-US"/>
              </w:rPr>
              <w:t>Sample Size Sensitivity</w:t>
            </w:r>
          </w:p>
        </w:tc>
        <w:tc>
          <w:tcPr>
            <w:tcW w:w="918" w:type="pct"/>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rsidR="00465C80" w:rsidRPr="00356010" w:rsidRDefault="00465C80" w:rsidP="000B2591">
            <w:pPr>
              <w:pStyle w:val="TableHeadingCentre-H57"/>
              <w:rPr>
                <w:rFonts w:ascii="Arial" w:hAnsi="Arial" w:cs="Arial"/>
                <w:sz w:val="20"/>
                <w:szCs w:val="20"/>
                <w:lang w:val="en-US"/>
              </w:rPr>
            </w:pPr>
            <w:r w:rsidRPr="00356010">
              <w:rPr>
                <w:rFonts w:ascii="Arial" w:hAnsi="Arial" w:cs="Arial"/>
                <w:sz w:val="20"/>
                <w:szCs w:val="20"/>
                <w:lang w:val="en-US"/>
              </w:rPr>
              <w:t>Study Duration Sensitivity</w:t>
            </w:r>
          </w:p>
        </w:tc>
      </w:tr>
      <w:tr w:rsidR="00465C80" w:rsidRPr="00356010" w:rsidTr="000B2591">
        <w:trPr>
          <w:trHeight w:val="20"/>
        </w:trPr>
        <w:tc>
          <w:tcPr>
            <w:tcW w:w="5000" w:type="pct"/>
            <w:gridSpan w:val="5"/>
            <w:tcBorders>
              <w:top w:val="nil"/>
              <w:left w:val="single" w:sz="8" w:space="0" w:color="000000"/>
              <w:bottom w:val="single" w:sz="8" w:space="0" w:color="000000"/>
              <w:right w:val="single" w:sz="8" w:space="0" w:color="000000"/>
            </w:tcBorders>
            <w:shd w:val="clear" w:color="auto" w:fill="BFBFBF"/>
            <w:noWrap/>
            <w:tcMar>
              <w:top w:w="0" w:type="dxa"/>
              <w:left w:w="108" w:type="dxa"/>
              <w:bottom w:w="0" w:type="dxa"/>
              <w:right w:w="108" w:type="dxa"/>
            </w:tcMar>
            <w:vAlign w:val="bottom"/>
            <w:hideMark/>
          </w:tcPr>
          <w:p w:rsidR="00465C80" w:rsidRPr="00356010" w:rsidRDefault="00465C80" w:rsidP="00E34F9E">
            <w:pPr>
              <w:pStyle w:val="TableHeading-H56"/>
              <w:rPr>
                <w:rFonts w:ascii="Arial" w:hAnsi="Arial" w:cs="Arial"/>
                <w:sz w:val="20"/>
                <w:szCs w:val="20"/>
                <w:lang w:val="en-US"/>
              </w:rPr>
            </w:pPr>
            <w:r w:rsidRPr="00356010">
              <w:rPr>
                <w:rFonts w:ascii="Arial" w:hAnsi="Arial" w:cs="Arial"/>
                <w:sz w:val="20"/>
                <w:szCs w:val="20"/>
                <w:lang w:val="en-US"/>
              </w:rPr>
              <w:t xml:space="preserve">Peginterferon beta-1a 125 µg </w:t>
            </w:r>
            <w:r w:rsidR="000F38B5">
              <w:rPr>
                <w:rFonts w:ascii="Arial" w:hAnsi="Arial" w:cs="Arial"/>
                <w:sz w:val="20"/>
                <w:szCs w:val="20"/>
                <w:lang w:val="en-US"/>
              </w:rPr>
              <w:t>every 2 weeks</w:t>
            </w:r>
            <w:r w:rsidR="000F38B5" w:rsidRPr="00356010">
              <w:rPr>
                <w:rFonts w:ascii="Arial" w:hAnsi="Arial" w:cs="Arial"/>
                <w:sz w:val="20"/>
                <w:szCs w:val="20"/>
                <w:lang w:val="en-US"/>
              </w:rPr>
              <w:t> </w:t>
            </w:r>
            <w:r w:rsidRPr="00356010">
              <w:rPr>
                <w:rFonts w:ascii="Arial" w:hAnsi="Arial" w:cs="Arial"/>
                <w:sz w:val="20"/>
                <w:szCs w:val="20"/>
                <w:lang w:val="en-US"/>
              </w:rPr>
              <w:t>vs</w:t>
            </w:r>
          </w:p>
        </w:tc>
      </w:tr>
      <w:tr w:rsidR="00465C80" w:rsidRPr="00356010" w:rsidTr="000B2591">
        <w:trPr>
          <w:trHeight w:val="20"/>
        </w:trPr>
        <w:tc>
          <w:tcPr>
            <w:tcW w:w="1330"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465C80" w:rsidRPr="00356010" w:rsidRDefault="00465C80" w:rsidP="000B2591">
            <w:pPr>
              <w:pStyle w:val="TableBodyText-H54"/>
              <w:rPr>
                <w:rFonts w:ascii="Arial" w:hAnsi="Arial" w:cs="Arial"/>
                <w:sz w:val="20"/>
              </w:rPr>
            </w:pPr>
            <w:r w:rsidRPr="00356010">
              <w:rPr>
                <w:rFonts w:ascii="Arial" w:hAnsi="Arial" w:cs="Arial"/>
                <w:sz w:val="20"/>
              </w:rPr>
              <w:t>IFN beta-1a 30 µg QW</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0.877 </w:t>
            </w:r>
            <w:r w:rsidRPr="00356010">
              <w:rPr>
                <w:rFonts w:ascii="Arial" w:hAnsi="Arial" w:cs="Arial"/>
                <w:sz w:val="20"/>
              </w:rPr>
              <w:br/>
              <w:t>(0.650–1.196)</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0.860 </w:t>
            </w:r>
            <w:r w:rsidRPr="00356010">
              <w:rPr>
                <w:rFonts w:ascii="Arial" w:hAnsi="Arial" w:cs="Arial"/>
                <w:sz w:val="20"/>
              </w:rPr>
              <w:br/>
              <w:t>(0.239–3.408)</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0.864 </w:t>
            </w:r>
            <w:r w:rsidRPr="00356010">
              <w:rPr>
                <w:rFonts w:ascii="Arial" w:hAnsi="Arial" w:cs="Arial"/>
                <w:sz w:val="20"/>
              </w:rPr>
              <w:br/>
              <w:t>(0.632–1.141)</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0.900 </w:t>
            </w:r>
            <w:r w:rsidRPr="00356010">
              <w:rPr>
                <w:rFonts w:ascii="Arial" w:hAnsi="Arial" w:cs="Arial"/>
                <w:sz w:val="20"/>
              </w:rPr>
              <w:br/>
              <w:t>(0.675–1.237)</w:t>
            </w:r>
          </w:p>
        </w:tc>
      </w:tr>
      <w:tr w:rsidR="00465C80" w:rsidRPr="00356010" w:rsidTr="000B2591">
        <w:trPr>
          <w:trHeight w:val="20"/>
        </w:trPr>
        <w:tc>
          <w:tcPr>
            <w:tcW w:w="1330"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tcPr>
          <w:p w:rsidR="00465C80" w:rsidRPr="00356010" w:rsidRDefault="00465C80" w:rsidP="000B2591">
            <w:pPr>
              <w:pStyle w:val="TableBodyText-H54"/>
              <w:rPr>
                <w:rFonts w:ascii="Arial" w:hAnsi="Arial" w:cs="Arial"/>
                <w:sz w:val="20"/>
              </w:rPr>
            </w:pPr>
            <w:r w:rsidRPr="00356010">
              <w:rPr>
                <w:rFonts w:ascii="Arial" w:hAnsi="Arial" w:cs="Arial"/>
                <w:sz w:val="20"/>
              </w:rPr>
              <w:t>IFN beta-1b 250 µg EOD</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0.954 </w:t>
            </w:r>
            <w:r w:rsidRPr="00356010">
              <w:rPr>
                <w:rFonts w:ascii="Arial" w:hAnsi="Arial" w:cs="Arial"/>
                <w:sz w:val="20"/>
              </w:rPr>
              <w:br/>
              <w:t>(0.696–1.307)</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1.035 </w:t>
            </w:r>
            <w:r w:rsidRPr="00356010">
              <w:rPr>
                <w:rFonts w:ascii="Arial" w:hAnsi="Arial" w:cs="Arial"/>
                <w:sz w:val="20"/>
              </w:rPr>
              <w:br/>
              <w:t>(0.295–4.213)</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0.986 </w:t>
            </w:r>
            <w:r w:rsidRPr="00356010">
              <w:rPr>
                <w:rFonts w:ascii="Arial" w:hAnsi="Arial" w:cs="Arial"/>
                <w:sz w:val="20"/>
              </w:rPr>
              <w:br/>
              <w:t>(0.688–1.311)</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0.932 </w:t>
            </w:r>
            <w:r w:rsidRPr="00356010">
              <w:rPr>
                <w:rFonts w:ascii="Arial" w:hAnsi="Arial" w:cs="Arial"/>
                <w:sz w:val="20"/>
              </w:rPr>
              <w:br/>
              <w:t>(0.696–1.286)</w:t>
            </w:r>
          </w:p>
        </w:tc>
      </w:tr>
      <w:tr w:rsidR="00465C80" w:rsidRPr="00356010" w:rsidTr="000B2591">
        <w:trPr>
          <w:trHeight w:val="20"/>
        </w:trPr>
        <w:tc>
          <w:tcPr>
            <w:tcW w:w="1330"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465C80" w:rsidRPr="00356010" w:rsidRDefault="00465C80" w:rsidP="000B2591">
            <w:pPr>
              <w:pStyle w:val="TableBodyText-H54"/>
              <w:rPr>
                <w:rFonts w:ascii="Arial" w:hAnsi="Arial" w:cs="Arial"/>
                <w:sz w:val="20"/>
              </w:rPr>
            </w:pPr>
            <w:r w:rsidRPr="00356010">
              <w:rPr>
                <w:rFonts w:ascii="Arial" w:hAnsi="Arial" w:cs="Arial"/>
                <w:sz w:val="20"/>
              </w:rPr>
              <w:t>IFN beta-1a 22 µg TIW</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0.916 </w:t>
            </w:r>
            <w:r w:rsidRPr="00356010">
              <w:rPr>
                <w:rFonts w:ascii="Arial" w:hAnsi="Arial" w:cs="Arial"/>
                <w:sz w:val="20"/>
              </w:rPr>
              <w:br/>
              <w:t>(0.642–1.300)</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0.911 </w:t>
            </w:r>
            <w:r w:rsidRPr="00356010">
              <w:rPr>
                <w:rFonts w:ascii="Arial" w:hAnsi="Arial" w:cs="Arial"/>
                <w:sz w:val="20"/>
              </w:rPr>
              <w:br/>
              <w:t>(0.200–4.111)</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0.956 </w:t>
            </w:r>
            <w:r w:rsidRPr="00356010">
              <w:rPr>
                <w:rFonts w:ascii="Arial" w:hAnsi="Arial" w:cs="Arial"/>
                <w:sz w:val="20"/>
              </w:rPr>
              <w:br/>
              <w:t>(0.660–1.301)</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0.911 </w:t>
            </w:r>
            <w:r w:rsidRPr="00356010">
              <w:rPr>
                <w:rFonts w:ascii="Arial" w:hAnsi="Arial" w:cs="Arial"/>
                <w:sz w:val="20"/>
              </w:rPr>
              <w:br/>
              <w:t>(0.663–1.289)</w:t>
            </w:r>
          </w:p>
        </w:tc>
      </w:tr>
      <w:tr w:rsidR="00465C80" w:rsidRPr="00356010" w:rsidTr="000B2591">
        <w:trPr>
          <w:trHeight w:val="20"/>
        </w:trPr>
        <w:tc>
          <w:tcPr>
            <w:tcW w:w="1330"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465C80" w:rsidRPr="00356010" w:rsidRDefault="00465C80" w:rsidP="000B2591">
            <w:pPr>
              <w:pStyle w:val="TableBodyText-H54"/>
              <w:rPr>
                <w:rFonts w:ascii="Arial" w:hAnsi="Arial" w:cs="Arial"/>
                <w:sz w:val="20"/>
              </w:rPr>
            </w:pPr>
            <w:r w:rsidRPr="00356010">
              <w:rPr>
                <w:rFonts w:ascii="Arial" w:hAnsi="Arial" w:cs="Arial"/>
                <w:sz w:val="20"/>
              </w:rPr>
              <w:t>IFN beta-1a 44 µg TIW</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0.984 </w:t>
            </w:r>
            <w:r w:rsidRPr="00356010">
              <w:rPr>
                <w:rFonts w:ascii="Arial" w:hAnsi="Arial" w:cs="Arial"/>
                <w:sz w:val="20"/>
              </w:rPr>
              <w:br/>
              <w:t>(0.724–1.359)</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0.974 </w:t>
            </w:r>
            <w:r w:rsidRPr="00356010">
              <w:rPr>
                <w:rFonts w:ascii="Arial" w:hAnsi="Arial" w:cs="Arial"/>
                <w:sz w:val="20"/>
              </w:rPr>
              <w:br/>
              <w:t>(0.213–4.451)</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1.022 </w:t>
            </w:r>
            <w:r w:rsidRPr="00356010">
              <w:rPr>
                <w:rFonts w:ascii="Arial" w:hAnsi="Arial" w:cs="Arial"/>
                <w:sz w:val="20"/>
              </w:rPr>
              <w:br/>
              <w:t>(0.737–1.365)</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0.983 </w:t>
            </w:r>
            <w:r w:rsidRPr="00356010">
              <w:rPr>
                <w:rFonts w:ascii="Arial" w:hAnsi="Arial" w:cs="Arial"/>
                <w:sz w:val="20"/>
              </w:rPr>
              <w:br/>
              <w:t>(0.735–1.364)</w:t>
            </w:r>
          </w:p>
        </w:tc>
      </w:tr>
      <w:tr w:rsidR="00465C80" w:rsidRPr="00356010" w:rsidTr="000B2591">
        <w:trPr>
          <w:trHeight w:val="20"/>
        </w:trPr>
        <w:tc>
          <w:tcPr>
            <w:tcW w:w="1330" w:type="pct"/>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bottom"/>
            <w:hideMark/>
          </w:tcPr>
          <w:p w:rsidR="00465C80" w:rsidRPr="00356010" w:rsidRDefault="00465C80" w:rsidP="000B2591">
            <w:pPr>
              <w:pStyle w:val="TableBodyText-H54"/>
              <w:rPr>
                <w:rFonts w:ascii="Arial" w:hAnsi="Arial" w:cs="Arial"/>
                <w:sz w:val="20"/>
              </w:rPr>
            </w:pPr>
            <w:r w:rsidRPr="00356010">
              <w:rPr>
                <w:rFonts w:ascii="Arial" w:hAnsi="Arial" w:cs="Arial"/>
                <w:sz w:val="20"/>
              </w:rPr>
              <w:t>GA 20 mg OD</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1.001 </w:t>
            </w:r>
            <w:r w:rsidRPr="00356010">
              <w:rPr>
                <w:rFonts w:ascii="Arial" w:hAnsi="Arial" w:cs="Arial"/>
                <w:sz w:val="20"/>
              </w:rPr>
              <w:br/>
              <w:t>(0.749–1.373)</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1.143 </w:t>
            </w:r>
            <w:r w:rsidRPr="00356010">
              <w:rPr>
                <w:rFonts w:ascii="Arial" w:hAnsi="Arial" w:cs="Arial"/>
                <w:sz w:val="20"/>
              </w:rPr>
              <w:br/>
              <w:t>(0.378–4.237)</w:t>
            </w:r>
          </w:p>
        </w:tc>
        <w:tc>
          <w:tcPr>
            <w:tcW w:w="917" w:type="pct"/>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1.019</w:t>
            </w:r>
            <w:r w:rsidRPr="00356010">
              <w:rPr>
                <w:rFonts w:ascii="Arial" w:hAnsi="Arial" w:cs="Arial"/>
                <w:sz w:val="20"/>
              </w:rPr>
              <w:br/>
              <w:t>(0.735–1.321)</w:t>
            </w:r>
          </w:p>
        </w:tc>
        <w:tc>
          <w:tcPr>
            <w:tcW w:w="918" w:type="pct"/>
            <w:tcBorders>
              <w:top w:val="nil"/>
              <w:left w:val="nil"/>
              <w:bottom w:val="single" w:sz="8" w:space="0" w:color="000000"/>
              <w:right w:val="single" w:sz="8" w:space="0" w:color="000000"/>
            </w:tcBorders>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0.977 </w:t>
            </w:r>
            <w:r w:rsidRPr="00356010">
              <w:rPr>
                <w:rFonts w:ascii="Arial" w:hAnsi="Arial" w:cs="Arial"/>
                <w:sz w:val="20"/>
              </w:rPr>
              <w:br/>
              <w:t>(0.736–1.343)</w:t>
            </w:r>
          </w:p>
        </w:tc>
      </w:tr>
      <w:tr w:rsidR="00465C80" w:rsidRPr="00356010" w:rsidTr="000B2591">
        <w:trPr>
          <w:trHeight w:val="20"/>
        </w:trPr>
        <w:tc>
          <w:tcPr>
            <w:tcW w:w="1330" w:type="pct"/>
            <w:tcBorders>
              <w:top w:val="single" w:sz="8" w:space="0" w:color="000000"/>
              <w:left w:val="single" w:sz="8" w:space="0" w:color="000000"/>
              <w:bottom w:val="single" w:sz="12" w:space="0" w:color="000000"/>
              <w:right w:val="single" w:sz="8" w:space="0" w:color="000000"/>
            </w:tcBorders>
            <w:noWrap/>
            <w:tcMar>
              <w:top w:w="0" w:type="dxa"/>
              <w:left w:w="108" w:type="dxa"/>
              <w:bottom w:w="0" w:type="dxa"/>
              <w:right w:w="108" w:type="dxa"/>
            </w:tcMar>
            <w:vAlign w:val="bottom"/>
            <w:hideMark/>
          </w:tcPr>
          <w:p w:rsidR="00465C80" w:rsidRPr="00356010" w:rsidRDefault="00465C80" w:rsidP="000B2591">
            <w:pPr>
              <w:pStyle w:val="TableBodyText-H54"/>
              <w:rPr>
                <w:rFonts w:ascii="Arial" w:hAnsi="Arial" w:cs="Arial"/>
                <w:sz w:val="20"/>
              </w:rPr>
            </w:pPr>
            <w:r w:rsidRPr="00356010">
              <w:rPr>
                <w:rFonts w:ascii="Arial" w:hAnsi="Arial" w:cs="Arial"/>
                <w:sz w:val="20"/>
              </w:rPr>
              <w:t>Placebo</w:t>
            </w:r>
          </w:p>
        </w:tc>
        <w:tc>
          <w:tcPr>
            <w:tcW w:w="917" w:type="pct"/>
            <w:tcBorders>
              <w:top w:val="single" w:sz="8" w:space="0" w:color="000000"/>
              <w:left w:val="nil"/>
              <w:bottom w:val="single" w:sz="12" w:space="0" w:color="000000"/>
              <w:right w:val="single" w:sz="8" w:space="0" w:color="000000"/>
            </w:tcBorders>
            <w:shd w:val="clear" w:color="auto" w:fill="C6D9F1" w:themeFill="text2" w:themeFillTint="33"/>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0.650 </w:t>
            </w:r>
            <w:r w:rsidRPr="00356010">
              <w:rPr>
                <w:rFonts w:ascii="Arial" w:hAnsi="Arial" w:cs="Arial"/>
                <w:sz w:val="20"/>
              </w:rPr>
              <w:br/>
              <w:t>(0.493–0.867)</w:t>
            </w:r>
          </w:p>
        </w:tc>
        <w:tc>
          <w:tcPr>
            <w:tcW w:w="918" w:type="pct"/>
            <w:tcBorders>
              <w:top w:val="single" w:sz="8" w:space="0" w:color="000000"/>
              <w:left w:val="nil"/>
              <w:bottom w:val="single" w:sz="12" w:space="0" w:color="000000"/>
              <w:right w:val="single" w:sz="8" w:space="0" w:color="000000"/>
            </w:tcBorders>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0.650 </w:t>
            </w:r>
            <w:r w:rsidRPr="00356010">
              <w:rPr>
                <w:rFonts w:ascii="Arial" w:hAnsi="Arial" w:cs="Arial"/>
                <w:sz w:val="20"/>
              </w:rPr>
              <w:br/>
              <w:t>(0.227–1.873)</w:t>
            </w:r>
          </w:p>
        </w:tc>
        <w:tc>
          <w:tcPr>
            <w:tcW w:w="917" w:type="pct"/>
            <w:tcBorders>
              <w:top w:val="single" w:sz="8" w:space="0" w:color="000000"/>
              <w:left w:val="nil"/>
              <w:bottom w:val="single" w:sz="12" w:space="0" w:color="000000"/>
              <w:right w:val="single" w:sz="8" w:space="0" w:color="000000"/>
            </w:tcBorders>
            <w:shd w:val="clear" w:color="auto" w:fill="C6D9F1" w:themeFill="text2" w:themeFillTint="33"/>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0.670 </w:t>
            </w:r>
            <w:r w:rsidRPr="00356010">
              <w:rPr>
                <w:rFonts w:ascii="Arial" w:hAnsi="Arial" w:cs="Arial"/>
                <w:sz w:val="20"/>
              </w:rPr>
              <w:br/>
              <w:t>(0.501–0.863)</w:t>
            </w:r>
          </w:p>
        </w:tc>
        <w:tc>
          <w:tcPr>
            <w:tcW w:w="918" w:type="pct"/>
            <w:tcBorders>
              <w:top w:val="single" w:sz="8" w:space="0" w:color="000000"/>
              <w:left w:val="nil"/>
              <w:bottom w:val="single" w:sz="12" w:space="0" w:color="000000"/>
              <w:right w:val="single" w:sz="8" w:space="0" w:color="000000"/>
            </w:tcBorders>
            <w:shd w:val="clear" w:color="auto" w:fill="C6D9F1" w:themeFill="text2" w:themeFillTint="33"/>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0.649 </w:t>
            </w:r>
            <w:r w:rsidRPr="00356010">
              <w:rPr>
                <w:rFonts w:ascii="Arial" w:hAnsi="Arial" w:cs="Arial"/>
                <w:sz w:val="20"/>
              </w:rPr>
              <w:br/>
              <w:t>(0.502–0.860)</w:t>
            </w:r>
          </w:p>
        </w:tc>
      </w:tr>
      <w:tr w:rsidR="00465C80" w:rsidRPr="00356010" w:rsidTr="000B2591">
        <w:trPr>
          <w:trHeight w:val="20"/>
        </w:trPr>
        <w:tc>
          <w:tcPr>
            <w:tcW w:w="1330" w:type="pct"/>
            <w:tcBorders>
              <w:top w:val="single" w:sz="12"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hideMark/>
          </w:tcPr>
          <w:p w:rsidR="00465C80" w:rsidRPr="00356010" w:rsidRDefault="00465C80" w:rsidP="000B2591">
            <w:pPr>
              <w:pStyle w:val="TableBodyText-H54"/>
              <w:jc w:val="right"/>
              <w:rPr>
                <w:rFonts w:ascii="Arial" w:hAnsi="Arial" w:cs="Arial"/>
                <w:sz w:val="20"/>
              </w:rPr>
            </w:pPr>
            <w:r w:rsidRPr="00356010">
              <w:rPr>
                <w:rFonts w:ascii="Arial" w:hAnsi="Arial" w:cs="Arial"/>
                <w:sz w:val="20"/>
              </w:rPr>
              <w:t>Tau</w:t>
            </w:r>
            <w:r w:rsidRPr="00356010">
              <w:rPr>
                <w:rFonts w:ascii="Arial" w:hAnsi="Arial" w:cs="Arial"/>
                <w:sz w:val="20"/>
                <w:vertAlign w:val="superscript"/>
              </w:rPr>
              <w:t xml:space="preserve">2 </w:t>
            </w:r>
            <w:r w:rsidRPr="00356010">
              <w:rPr>
                <w:rFonts w:ascii="Arial" w:hAnsi="Arial" w:cs="Arial"/>
                <w:sz w:val="20"/>
              </w:rPr>
              <w:t xml:space="preserve">value (median, 95% </w:t>
            </w:r>
            <w:proofErr w:type="spellStart"/>
            <w:r w:rsidRPr="00356010">
              <w:rPr>
                <w:rFonts w:ascii="Arial" w:hAnsi="Arial" w:cs="Arial"/>
                <w:sz w:val="20"/>
              </w:rPr>
              <w:t>CrI</w:t>
            </w:r>
            <w:proofErr w:type="spellEnd"/>
            <w:r w:rsidRPr="00356010">
              <w:rPr>
                <w:rFonts w:ascii="Arial" w:hAnsi="Arial" w:cs="Arial"/>
                <w:sz w:val="20"/>
              </w:rPr>
              <w:t>)</w:t>
            </w:r>
          </w:p>
        </w:tc>
        <w:tc>
          <w:tcPr>
            <w:tcW w:w="917" w:type="pct"/>
            <w:tcBorders>
              <w:top w:val="single" w:sz="12"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465C80" w:rsidRPr="00356010" w:rsidRDefault="00465C80" w:rsidP="000B2591">
            <w:pPr>
              <w:jc w:val="center"/>
              <w:rPr>
                <w:rFonts w:ascii="Arial" w:hAnsi="Arial" w:cs="Arial"/>
                <w:sz w:val="20"/>
              </w:rPr>
            </w:pPr>
            <w:r w:rsidRPr="00356010">
              <w:rPr>
                <w:rFonts w:ascii="Arial" w:hAnsi="Arial" w:cs="Arial"/>
                <w:sz w:val="20"/>
              </w:rPr>
              <w:t>0.002325 (0.0000254, 0.03508)</w:t>
            </w:r>
          </w:p>
        </w:tc>
        <w:tc>
          <w:tcPr>
            <w:tcW w:w="918" w:type="pct"/>
            <w:tcBorders>
              <w:top w:val="single" w:sz="12"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465C80" w:rsidRPr="00356010" w:rsidRDefault="00465C80" w:rsidP="000B2591">
            <w:pPr>
              <w:jc w:val="center"/>
              <w:rPr>
                <w:rFonts w:ascii="Arial" w:hAnsi="Arial" w:cs="Arial"/>
                <w:sz w:val="20"/>
              </w:rPr>
            </w:pPr>
            <w:r w:rsidRPr="00356010">
              <w:rPr>
                <w:rFonts w:ascii="Arial" w:hAnsi="Arial" w:cs="Arial"/>
                <w:sz w:val="20"/>
              </w:rPr>
              <w:t xml:space="preserve">0.0924 </w:t>
            </w:r>
            <w:r w:rsidRPr="00356010">
              <w:rPr>
                <w:rFonts w:ascii="Arial" w:hAnsi="Arial" w:cs="Arial"/>
                <w:sz w:val="20"/>
              </w:rPr>
              <w:br/>
              <w:t>(0.0006355, 1.747)</w:t>
            </w:r>
          </w:p>
        </w:tc>
        <w:tc>
          <w:tcPr>
            <w:tcW w:w="917" w:type="pct"/>
            <w:tcBorders>
              <w:top w:val="single" w:sz="12"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465C80" w:rsidRPr="00356010" w:rsidRDefault="00465C80" w:rsidP="000B2591">
            <w:pPr>
              <w:jc w:val="center"/>
              <w:rPr>
                <w:rFonts w:ascii="Arial" w:hAnsi="Arial" w:cs="Arial"/>
                <w:sz w:val="20"/>
              </w:rPr>
            </w:pPr>
            <w:r w:rsidRPr="00356010">
              <w:rPr>
                <w:rFonts w:ascii="Arial" w:hAnsi="Arial" w:cs="Arial"/>
                <w:sz w:val="20"/>
              </w:rPr>
              <w:t>0.001578 (0.0000001399, 0.03087)</w:t>
            </w:r>
          </w:p>
        </w:tc>
        <w:tc>
          <w:tcPr>
            <w:tcW w:w="918" w:type="pct"/>
            <w:tcBorders>
              <w:top w:val="single" w:sz="12"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465C80" w:rsidRPr="00356010" w:rsidRDefault="00465C80" w:rsidP="000B2591">
            <w:pPr>
              <w:jc w:val="center"/>
              <w:rPr>
                <w:rFonts w:ascii="Arial" w:hAnsi="Arial" w:cs="Arial"/>
                <w:sz w:val="20"/>
              </w:rPr>
            </w:pPr>
            <w:r w:rsidRPr="00356010">
              <w:rPr>
                <w:rFonts w:ascii="Arial" w:hAnsi="Arial" w:cs="Arial"/>
                <w:sz w:val="20"/>
              </w:rPr>
              <w:t>0.002091 (0.000009196, 0.03333)</w:t>
            </w:r>
          </w:p>
        </w:tc>
      </w:tr>
      <w:tr w:rsidR="00465C80" w:rsidRPr="00356010" w:rsidTr="000B2591">
        <w:trPr>
          <w:trHeight w:val="20"/>
        </w:trPr>
        <w:tc>
          <w:tcPr>
            <w:tcW w:w="1330"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hideMark/>
          </w:tcPr>
          <w:p w:rsidR="00465C80" w:rsidRPr="00356010" w:rsidRDefault="00465C80" w:rsidP="000B2591">
            <w:pPr>
              <w:pStyle w:val="TableBodyCentered-H52"/>
              <w:jc w:val="right"/>
              <w:rPr>
                <w:rFonts w:ascii="Arial" w:hAnsi="Arial" w:cs="Arial"/>
                <w:sz w:val="20"/>
              </w:rPr>
            </w:pPr>
            <w:r w:rsidRPr="00356010">
              <w:rPr>
                <w:rFonts w:ascii="Arial" w:hAnsi="Arial" w:cs="Arial"/>
                <w:sz w:val="20"/>
              </w:rPr>
              <w:t>DIC</w:t>
            </w:r>
          </w:p>
        </w:tc>
        <w:tc>
          <w:tcPr>
            <w:tcW w:w="917"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293.962</w:t>
            </w:r>
          </w:p>
        </w:tc>
        <w:tc>
          <w:tcPr>
            <w:tcW w:w="918"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168.461</w:t>
            </w:r>
          </w:p>
        </w:tc>
        <w:tc>
          <w:tcPr>
            <w:tcW w:w="917"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240.18</w:t>
            </w:r>
          </w:p>
        </w:tc>
        <w:tc>
          <w:tcPr>
            <w:tcW w:w="918"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261.803</w:t>
            </w:r>
          </w:p>
        </w:tc>
      </w:tr>
      <w:tr w:rsidR="00465C80" w:rsidRPr="00356010" w:rsidTr="000B2591">
        <w:trPr>
          <w:trHeight w:val="20"/>
        </w:trPr>
        <w:tc>
          <w:tcPr>
            <w:tcW w:w="1330"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hideMark/>
          </w:tcPr>
          <w:p w:rsidR="00465C80" w:rsidRPr="00356010" w:rsidRDefault="00465C80" w:rsidP="000B2591">
            <w:pPr>
              <w:pStyle w:val="TableBodyText-H54"/>
              <w:jc w:val="right"/>
              <w:rPr>
                <w:rFonts w:ascii="Arial" w:hAnsi="Arial" w:cs="Arial"/>
                <w:sz w:val="20"/>
              </w:rPr>
            </w:pPr>
            <w:r w:rsidRPr="00356010">
              <w:rPr>
                <w:rFonts w:ascii="Arial" w:hAnsi="Arial" w:cs="Arial"/>
                <w:sz w:val="20"/>
              </w:rPr>
              <w:t>PD</w:t>
            </w:r>
          </w:p>
        </w:tc>
        <w:tc>
          <w:tcPr>
            <w:tcW w:w="917"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24.651</w:t>
            </w:r>
          </w:p>
        </w:tc>
        <w:tc>
          <w:tcPr>
            <w:tcW w:w="918"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18.507</w:t>
            </w:r>
          </w:p>
        </w:tc>
        <w:tc>
          <w:tcPr>
            <w:tcW w:w="917"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20.997</w:t>
            </w:r>
          </w:p>
        </w:tc>
        <w:tc>
          <w:tcPr>
            <w:tcW w:w="918" w:type="pct"/>
            <w:tcBorders>
              <w:top w:val="single" w:sz="8" w:space="0" w:color="000000"/>
              <w:left w:val="single" w:sz="8" w:space="0" w:color="000000"/>
              <w:bottom w:val="single" w:sz="8" w:space="0" w:color="000000"/>
              <w:right w:val="single" w:sz="8" w:space="0" w:color="000000"/>
            </w:tcBorders>
            <w:shd w:val="clear" w:color="auto" w:fill="auto"/>
            <w:noWrap/>
            <w:tcMar>
              <w:top w:w="0" w:type="dxa"/>
              <w:left w:w="108" w:type="dxa"/>
              <w:bottom w:w="0" w:type="dxa"/>
              <w:right w:w="108" w:type="dxa"/>
            </w:tcMar>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22.175</w:t>
            </w:r>
          </w:p>
        </w:tc>
      </w:tr>
    </w:tbl>
    <w:p w:rsidR="00465C80" w:rsidRPr="00356010" w:rsidRDefault="00465C80" w:rsidP="000B2591">
      <w:pPr>
        <w:pStyle w:val="TableNote-H58"/>
        <w:jc w:val="left"/>
        <w:rPr>
          <w:rFonts w:ascii="Arial" w:hAnsi="Arial" w:cs="Arial"/>
          <w:sz w:val="20"/>
          <w:szCs w:val="20"/>
        </w:rPr>
      </w:pPr>
      <w:r w:rsidRPr="00356010">
        <w:rPr>
          <w:rFonts w:ascii="Arial" w:hAnsi="Arial" w:cs="Arial"/>
          <w:sz w:val="20"/>
          <w:szCs w:val="20"/>
        </w:rPr>
        <w:t xml:space="preserve">Abbreviations: </w:t>
      </w:r>
      <w:proofErr w:type="spellStart"/>
      <w:r w:rsidRPr="00356010">
        <w:rPr>
          <w:rFonts w:ascii="Arial" w:hAnsi="Arial" w:cs="Arial"/>
          <w:sz w:val="20"/>
          <w:szCs w:val="20"/>
        </w:rPr>
        <w:t>CrI</w:t>
      </w:r>
      <w:proofErr w:type="spellEnd"/>
      <w:r w:rsidRPr="00356010">
        <w:rPr>
          <w:rFonts w:ascii="Arial" w:hAnsi="Arial" w:cs="Arial"/>
          <w:sz w:val="20"/>
          <w:szCs w:val="20"/>
        </w:rPr>
        <w:t>, credible interval; DIC, deviance information criteria; EOD, every other day; GA, glatiramer acetate; IFN, interferon; µg, microgram; mg, milligram; OD, once daily; PD, posterior deviance; PEG, pegylated; QW, once weekly; TIW, 3 times a week.</w:t>
      </w:r>
    </w:p>
    <w:p w:rsidR="00465C80" w:rsidRPr="00356010" w:rsidRDefault="00465C80" w:rsidP="000B2591">
      <w:pPr>
        <w:pStyle w:val="TableNote-H58"/>
        <w:jc w:val="left"/>
        <w:rPr>
          <w:rFonts w:ascii="Arial" w:hAnsi="Arial" w:cs="Arial"/>
          <w:sz w:val="20"/>
          <w:szCs w:val="20"/>
        </w:rPr>
      </w:pPr>
      <w:r w:rsidRPr="00356010">
        <w:rPr>
          <w:rFonts w:ascii="Arial" w:hAnsi="Arial" w:cs="Arial"/>
          <w:sz w:val="20"/>
          <w:szCs w:val="20"/>
        </w:rPr>
        <w:t>Highlighted cells represent statistically significant results.</w:t>
      </w:r>
    </w:p>
    <w:p w:rsidR="00465C80" w:rsidRPr="00356010" w:rsidRDefault="00465C80" w:rsidP="000B2591">
      <w:pPr>
        <w:pStyle w:val="Caption"/>
        <w:rPr>
          <w:rFonts w:cs="Arial"/>
        </w:rPr>
      </w:pPr>
      <w:bookmarkStart w:id="10" w:name="_Ref366953461"/>
      <w:bookmarkStart w:id="11" w:name="_Toc387653449"/>
    </w:p>
    <w:bookmarkEnd w:id="10"/>
    <w:p w:rsidR="00465C80" w:rsidRPr="00356010" w:rsidRDefault="0039025E" w:rsidP="000B2591">
      <w:pPr>
        <w:pStyle w:val="Caption"/>
        <w:rPr>
          <w:rFonts w:cs="Arial"/>
        </w:rPr>
      </w:pPr>
      <w:r w:rsidRPr="00356010">
        <w:rPr>
          <w:rFonts w:cs="Arial"/>
        </w:rPr>
        <w:t>Table</w:t>
      </w:r>
      <w:r w:rsidR="00457A5E">
        <w:rPr>
          <w:rFonts w:cs="Arial"/>
        </w:rPr>
        <w:t xml:space="preserve"> Q</w:t>
      </w:r>
      <w:r w:rsidR="00BA0753">
        <w:rPr>
          <w:rFonts w:cs="Arial"/>
        </w:rPr>
        <w:t>.</w:t>
      </w:r>
      <w:r w:rsidR="00465C80" w:rsidRPr="00356010">
        <w:rPr>
          <w:rFonts w:cs="Arial"/>
        </w:rPr>
        <w:t xml:space="preserve"> Summary of Sensitivity Analysis </w:t>
      </w:r>
      <w:proofErr w:type="gramStart"/>
      <w:r w:rsidR="00465C80" w:rsidRPr="00356010">
        <w:rPr>
          <w:rFonts w:cs="Arial"/>
        </w:rPr>
        <w:t>Between</w:t>
      </w:r>
      <w:proofErr w:type="gramEnd"/>
      <w:r w:rsidR="00465C80" w:rsidRPr="00356010">
        <w:rPr>
          <w:rFonts w:cs="Arial"/>
        </w:rPr>
        <w:t xml:space="preserve"> Peginterferon Beta-1a and Comparators for 3-month Confirmed Disability Progression </w:t>
      </w:r>
      <w:bookmarkEnd w:id="11"/>
    </w:p>
    <w:tbl>
      <w:tblPr>
        <w:tblW w:w="4918"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826"/>
        <w:gridCol w:w="2463"/>
        <w:gridCol w:w="2463"/>
        <w:gridCol w:w="1667"/>
      </w:tblGrid>
      <w:tr w:rsidR="00465C80" w:rsidRPr="00356010" w:rsidTr="000B2591">
        <w:trPr>
          <w:trHeight w:val="20"/>
          <w:tblHeader/>
        </w:trPr>
        <w:tc>
          <w:tcPr>
            <w:tcW w:w="1349" w:type="pct"/>
            <w:vMerge w:val="restart"/>
            <w:shd w:val="clear" w:color="auto" w:fill="BFBFBF" w:themeFill="background1" w:themeFillShade="BF"/>
            <w:vAlign w:val="center"/>
            <w:hideMark/>
          </w:tcPr>
          <w:p w:rsidR="00465C80" w:rsidRPr="00356010" w:rsidRDefault="00465C80" w:rsidP="000B2591">
            <w:pPr>
              <w:pStyle w:val="TableHeading-H56"/>
              <w:rPr>
                <w:rFonts w:ascii="Arial" w:hAnsi="Arial" w:cs="Arial"/>
                <w:sz w:val="20"/>
                <w:szCs w:val="20"/>
                <w:lang w:val="en-US" w:eastAsia="en-IN"/>
              </w:rPr>
            </w:pPr>
            <w:r w:rsidRPr="00356010">
              <w:rPr>
                <w:rFonts w:ascii="Arial" w:hAnsi="Arial" w:cs="Arial"/>
                <w:sz w:val="20"/>
                <w:szCs w:val="20"/>
                <w:lang w:val="en-US" w:eastAsia="en-IN"/>
              </w:rPr>
              <w:t>Comparator</w:t>
            </w:r>
          </w:p>
        </w:tc>
        <w:tc>
          <w:tcPr>
            <w:tcW w:w="3651" w:type="pct"/>
            <w:gridSpan w:val="3"/>
            <w:shd w:val="clear" w:color="auto" w:fill="BFBFBF" w:themeFill="background1" w:themeFillShade="BF"/>
            <w:vAlign w:val="bottom"/>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 xml:space="preserve">3-month Confirmed Disability Progression (95% </w:t>
            </w:r>
            <w:proofErr w:type="spellStart"/>
            <w:r w:rsidRPr="00356010">
              <w:rPr>
                <w:rFonts w:ascii="Arial" w:hAnsi="Arial" w:cs="Arial"/>
                <w:sz w:val="20"/>
                <w:szCs w:val="20"/>
                <w:lang w:val="en-US" w:eastAsia="en-IN"/>
              </w:rPr>
              <w:t>CrI</w:t>
            </w:r>
            <w:proofErr w:type="spellEnd"/>
            <w:r w:rsidRPr="00356010">
              <w:rPr>
                <w:rFonts w:ascii="Arial" w:hAnsi="Arial" w:cs="Arial"/>
                <w:sz w:val="20"/>
                <w:szCs w:val="20"/>
                <w:lang w:val="en-US" w:eastAsia="en-IN"/>
              </w:rPr>
              <w:t>)</w:t>
            </w:r>
          </w:p>
        </w:tc>
      </w:tr>
      <w:tr w:rsidR="00465C80" w:rsidRPr="00356010" w:rsidTr="000B2591">
        <w:trPr>
          <w:trHeight w:val="20"/>
          <w:tblHeader/>
        </w:trPr>
        <w:tc>
          <w:tcPr>
            <w:tcW w:w="1349" w:type="pct"/>
            <w:vMerge/>
            <w:shd w:val="clear" w:color="auto" w:fill="BFBFBF" w:themeFill="background1" w:themeFillShade="BF"/>
            <w:vAlign w:val="center"/>
            <w:hideMark/>
          </w:tcPr>
          <w:p w:rsidR="00465C80" w:rsidRPr="00356010" w:rsidRDefault="00465C80" w:rsidP="000B2591">
            <w:pPr>
              <w:pStyle w:val="TableHeading-H56"/>
              <w:rPr>
                <w:rFonts w:ascii="Arial" w:hAnsi="Arial" w:cs="Arial"/>
                <w:sz w:val="20"/>
                <w:szCs w:val="20"/>
                <w:lang w:val="en-US" w:eastAsia="en-IN"/>
              </w:rPr>
            </w:pPr>
          </w:p>
        </w:tc>
        <w:tc>
          <w:tcPr>
            <w:tcW w:w="1168" w:type="pct"/>
            <w:shd w:val="clear" w:color="auto" w:fill="BFBFBF" w:themeFill="background1" w:themeFillShade="BF"/>
            <w:vAlign w:val="bottom"/>
            <w:hideMark/>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Overall Results</w:t>
            </w:r>
          </w:p>
        </w:tc>
        <w:tc>
          <w:tcPr>
            <w:tcW w:w="1253" w:type="pct"/>
            <w:shd w:val="clear" w:color="auto" w:fill="BFBFBF" w:themeFill="background1" w:themeFillShade="BF"/>
            <w:vAlign w:val="bottom"/>
            <w:hideMark/>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Blinding Sensitivity</w:t>
            </w:r>
          </w:p>
        </w:tc>
        <w:tc>
          <w:tcPr>
            <w:tcW w:w="1230" w:type="pct"/>
            <w:shd w:val="clear" w:color="auto" w:fill="BFBFBF" w:themeFill="background1" w:themeFillShade="BF"/>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Kaplan-Meier Sensitivity</w:t>
            </w:r>
          </w:p>
        </w:tc>
      </w:tr>
      <w:tr w:rsidR="00465C80" w:rsidRPr="00356010" w:rsidTr="000B2591">
        <w:trPr>
          <w:trHeight w:val="20"/>
        </w:trPr>
        <w:tc>
          <w:tcPr>
            <w:tcW w:w="5000" w:type="pct"/>
            <w:gridSpan w:val="4"/>
            <w:shd w:val="clear" w:color="auto" w:fill="BFBFBF" w:themeFill="background1" w:themeFillShade="BF"/>
            <w:noWrap/>
            <w:vAlign w:val="bottom"/>
            <w:hideMark/>
          </w:tcPr>
          <w:p w:rsidR="00465C80" w:rsidRPr="00356010" w:rsidRDefault="00465C80" w:rsidP="00E34F9E">
            <w:pPr>
              <w:pStyle w:val="TableHeading-H56"/>
              <w:rPr>
                <w:rFonts w:ascii="Arial" w:hAnsi="Arial" w:cs="Arial"/>
                <w:sz w:val="20"/>
                <w:szCs w:val="20"/>
                <w:lang w:val="en-US" w:eastAsia="en-IN"/>
              </w:rPr>
            </w:pPr>
            <w:r w:rsidRPr="00356010">
              <w:rPr>
                <w:rFonts w:ascii="Arial" w:hAnsi="Arial" w:cs="Arial"/>
                <w:sz w:val="20"/>
                <w:szCs w:val="20"/>
                <w:lang w:val="en-US" w:eastAsia="en-IN"/>
              </w:rPr>
              <w:t xml:space="preserve">Peginterferon beta-1a 125 µg </w:t>
            </w:r>
            <w:r w:rsidR="000F38B5">
              <w:rPr>
                <w:rFonts w:ascii="Arial" w:hAnsi="Arial" w:cs="Arial"/>
                <w:sz w:val="20"/>
                <w:szCs w:val="20"/>
                <w:lang w:val="en-US" w:eastAsia="en-IN"/>
              </w:rPr>
              <w:t>every 2 weeks</w:t>
            </w:r>
            <w:r w:rsidR="000F38B5" w:rsidRPr="00356010">
              <w:rPr>
                <w:rFonts w:ascii="Arial" w:hAnsi="Arial" w:cs="Arial"/>
                <w:sz w:val="20"/>
                <w:szCs w:val="20"/>
                <w:lang w:val="en-US" w:eastAsia="en-IN"/>
              </w:rPr>
              <w:t xml:space="preserve"> </w:t>
            </w:r>
            <w:r w:rsidRPr="00356010">
              <w:rPr>
                <w:rFonts w:ascii="Arial" w:hAnsi="Arial" w:cs="Arial"/>
                <w:sz w:val="20"/>
                <w:szCs w:val="20"/>
                <w:lang w:val="en-US" w:eastAsia="en-IN"/>
              </w:rPr>
              <w:t>vs.</w:t>
            </w:r>
          </w:p>
        </w:tc>
      </w:tr>
      <w:tr w:rsidR="00465C80" w:rsidRPr="00356010" w:rsidTr="000B2591">
        <w:trPr>
          <w:trHeight w:val="20"/>
        </w:trPr>
        <w:tc>
          <w:tcPr>
            <w:tcW w:w="1349" w:type="pct"/>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IFN beta-1a 30 µg QW</w:t>
            </w:r>
          </w:p>
        </w:tc>
        <w:tc>
          <w:tcPr>
            <w:tcW w:w="1168"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0.737 (0.427–1.257)</w:t>
            </w:r>
          </w:p>
        </w:tc>
        <w:tc>
          <w:tcPr>
            <w:tcW w:w="1253"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1230"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0.774 (0.444–1.37)</w:t>
            </w:r>
          </w:p>
        </w:tc>
      </w:tr>
      <w:tr w:rsidR="00465C80" w:rsidRPr="00356010" w:rsidTr="000B2591">
        <w:trPr>
          <w:trHeight w:val="20"/>
        </w:trPr>
        <w:tc>
          <w:tcPr>
            <w:tcW w:w="1349" w:type="pct"/>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IFN beta-1b 250 µg EOD</w:t>
            </w:r>
          </w:p>
        </w:tc>
        <w:tc>
          <w:tcPr>
            <w:tcW w:w="1168"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0.71 (0.419–1.172)</w:t>
            </w:r>
          </w:p>
        </w:tc>
        <w:tc>
          <w:tcPr>
            <w:tcW w:w="1253"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0.731 (0.427–1.213)</w:t>
            </w:r>
          </w:p>
        </w:tc>
        <w:tc>
          <w:tcPr>
            <w:tcW w:w="1230"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0.642 (0.286–1.466)</w:t>
            </w:r>
          </w:p>
        </w:tc>
      </w:tr>
      <w:tr w:rsidR="00465C80" w:rsidRPr="00356010" w:rsidTr="000B2591">
        <w:trPr>
          <w:trHeight w:val="20"/>
        </w:trPr>
        <w:tc>
          <w:tcPr>
            <w:tcW w:w="1349" w:type="pct"/>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IFN beta-1a 22 µg TIW</w:t>
            </w:r>
          </w:p>
        </w:tc>
        <w:tc>
          <w:tcPr>
            <w:tcW w:w="1168"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0.749 (0.421–1.295)</w:t>
            </w:r>
          </w:p>
        </w:tc>
        <w:tc>
          <w:tcPr>
            <w:tcW w:w="1253"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0.707 (0.391–1.253)</w:t>
            </w:r>
          </w:p>
        </w:tc>
        <w:tc>
          <w:tcPr>
            <w:tcW w:w="1230"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0.978 (0.534–1.825)</w:t>
            </w:r>
          </w:p>
        </w:tc>
      </w:tr>
      <w:tr w:rsidR="00465C80" w:rsidRPr="00356010" w:rsidTr="000B2591">
        <w:trPr>
          <w:trHeight w:val="20"/>
        </w:trPr>
        <w:tc>
          <w:tcPr>
            <w:tcW w:w="1349" w:type="pct"/>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IFN beta-1a 44 µg TIW</w:t>
            </w:r>
          </w:p>
        </w:tc>
        <w:tc>
          <w:tcPr>
            <w:tcW w:w="1168"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0.834 (0.485–1.425)</w:t>
            </w:r>
          </w:p>
        </w:tc>
        <w:tc>
          <w:tcPr>
            <w:tcW w:w="1253"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0.804 (0.441–1.446)</w:t>
            </w:r>
          </w:p>
        </w:tc>
        <w:tc>
          <w:tcPr>
            <w:tcW w:w="1230"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0.878 (0.507–1.543)</w:t>
            </w:r>
          </w:p>
        </w:tc>
      </w:tr>
      <w:tr w:rsidR="00465C80" w:rsidRPr="00356010" w:rsidTr="000B2591">
        <w:trPr>
          <w:trHeight w:val="20"/>
        </w:trPr>
        <w:tc>
          <w:tcPr>
            <w:tcW w:w="1349" w:type="pct"/>
            <w:tcBorders>
              <w:bottom w:val="single" w:sz="4" w:space="0" w:color="000000" w:themeColor="text1"/>
            </w:tcBorders>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GA 20 mg OD</w:t>
            </w:r>
          </w:p>
        </w:tc>
        <w:tc>
          <w:tcPr>
            <w:tcW w:w="1168" w:type="pct"/>
            <w:tcBorders>
              <w:bottom w:val="single" w:sz="4" w:space="0" w:color="000000" w:themeColor="text1"/>
            </w:tcBorders>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0.707 (0.42–1.159)</w:t>
            </w:r>
          </w:p>
        </w:tc>
        <w:tc>
          <w:tcPr>
            <w:tcW w:w="1253" w:type="pct"/>
            <w:tcBorders>
              <w:bottom w:val="single" w:sz="4" w:space="0" w:color="000000" w:themeColor="text1"/>
            </w:tcBorders>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0.738 (0.427–1.249)</w:t>
            </w:r>
          </w:p>
        </w:tc>
        <w:tc>
          <w:tcPr>
            <w:tcW w:w="1230" w:type="pct"/>
            <w:tcBorders>
              <w:bottom w:val="single" w:sz="4" w:space="0" w:color="000000" w:themeColor="text1"/>
            </w:tcBorders>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0.559 (0.296–1.043)</w:t>
            </w:r>
          </w:p>
        </w:tc>
      </w:tr>
      <w:tr w:rsidR="00465C80" w:rsidRPr="00356010" w:rsidTr="000B2591">
        <w:trPr>
          <w:trHeight w:val="20"/>
        </w:trPr>
        <w:tc>
          <w:tcPr>
            <w:tcW w:w="1349" w:type="pct"/>
            <w:tcBorders>
              <w:bottom w:val="single" w:sz="12" w:space="0" w:color="000000" w:themeColor="text1"/>
            </w:tcBorders>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Placebo</w:t>
            </w:r>
          </w:p>
        </w:tc>
        <w:tc>
          <w:tcPr>
            <w:tcW w:w="1168" w:type="pct"/>
            <w:tcBorders>
              <w:bottom w:val="single" w:sz="12" w:space="0" w:color="000000" w:themeColor="text1"/>
            </w:tcBorders>
            <w:shd w:val="clear" w:color="auto" w:fill="C6D9F1" w:themeFill="text2" w:themeFillTint="33"/>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0.579 (0.36–0.891)</w:t>
            </w:r>
          </w:p>
        </w:tc>
        <w:tc>
          <w:tcPr>
            <w:tcW w:w="1253" w:type="pct"/>
            <w:tcBorders>
              <w:bottom w:val="single" w:sz="12" w:space="0" w:color="000000" w:themeColor="text1"/>
            </w:tcBorders>
            <w:shd w:val="clear" w:color="auto" w:fill="C6D9F1" w:themeFill="text2" w:themeFillTint="33"/>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0.549 (0.345–0.848)</w:t>
            </w:r>
          </w:p>
        </w:tc>
        <w:tc>
          <w:tcPr>
            <w:tcW w:w="1230" w:type="pct"/>
            <w:tcBorders>
              <w:bottom w:val="single" w:sz="12" w:space="0" w:color="000000" w:themeColor="text1"/>
            </w:tcBorders>
            <w:shd w:val="clear" w:color="auto" w:fill="C6D9F1" w:themeFill="text2" w:themeFillTint="33"/>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0.577 (0.368–0.889)</w:t>
            </w:r>
          </w:p>
        </w:tc>
      </w:tr>
      <w:tr w:rsidR="00465C80" w:rsidRPr="00356010" w:rsidTr="000B2591">
        <w:trPr>
          <w:trHeight w:val="20"/>
        </w:trPr>
        <w:tc>
          <w:tcPr>
            <w:tcW w:w="1349" w:type="pct"/>
            <w:tcBorders>
              <w:top w:val="single" w:sz="12" w:space="0" w:color="000000" w:themeColor="text1"/>
            </w:tcBorders>
            <w:shd w:val="clear" w:color="auto" w:fill="auto"/>
            <w:noWrap/>
            <w:hideMark/>
          </w:tcPr>
          <w:p w:rsidR="00465C80" w:rsidRPr="00356010" w:rsidRDefault="00465C80" w:rsidP="000B2591">
            <w:pPr>
              <w:pStyle w:val="TableBodyText-H54"/>
              <w:jc w:val="right"/>
              <w:rPr>
                <w:rFonts w:ascii="Arial" w:hAnsi="Arial" w:cs="Arial"/>
                <w:sz w:val="20"/>
              </w:rPr>
            </w:pPr>
            <w:r w:rsidRPr="00356010">
              <w:rPr>
                <w:rFonts w:ascii="Arial" w:hAnsi="Arial" w:cs="Arial"/>
                <w:sz w:val="20"/>
              </w:rPr>
              <w:t>Tau</w:t>
            </w:r>
            <w:r w:rsidRPr="00356010">
              <w:rPr>
                <w:rFonts w:ascii="Arial" w:hAnsi="Arial" w:cs="Arial"/>
                <w:sz w:val="20"/>
                <w:vertAlign w:val="superscript"/>
              </w:rPr>
              <w:t xml:space="preserve">2 </w:t>
            </w:r>
            <w:r w:rsidRPr="00356010">
              <w:rPr>
                <w:rFonts w:ascii="Arial" w:hAnsi="Arial" w:cs="Arial"/>
                <w:sz w:val="20"/>
              </w:rPr>
              <w:t xml:space="preserve">value (median, 95% </w:t>
            </w:r>
            <w:proofErr w:type="spellStart"/>
            <w:r w:rsidRPr="00356010">
              <w:rPr>
                <w:rFonts w:ascii="Arial" w:hAnsi="Arial" w:cs="Arial"/>
                <w:sz w:val="20"/>
              </w:rPr>
              <w:t>CrI</w:t>
            </w:r>
            <w:proofErr w:type="spellEnd"/>
            <w:r w:rsidRPr="00356010">
              <w:rPr>
                <w:rFonts w:ascii="Arial" w:hAnsi="Arial" w:cs="Arial"/>
                <w:sz w:val="20"/>
              </w:rPr>
              <w:t>)</w:t>
            </w:r>
          </w:p>
        </w:tc>
        <w:tc>
          <w:tcPr>
            <w:tcW w:w="1168" w:type="pct"/>
            <w:tcBorders>
              <w:top w:val="single" w:sz="12" w:space="0" w:color="000000" w:themeColor="text1"/>
            </w:tcBorders>
            <w:shd w:val="clear" w:color="auto" w:fill="auto"/>
            <w:noWrap/>
            <w:vAlign w:val="center"/>
            <w:hideMark/>
          </w:tcPr>
          <w:p w:rsidR="00465C80" w:rsidRPr="00356010" w:rsidRDefault="00465C80" w:rsidP="000B2591">
            <w:pPr>
              <w:jc w:val="center"/>
              <w:rPr>
                <w:rFonts w:ascii="Arial" w:hAnsi="Arial" w:cs="Arial"/>
                <w:sz w:val="20"/>
              </w:rPr>
            </w:pPr>
            <w:r w:rsidRPr="00356010">
              <w:rPr>
                <w:rFonts w:ascii="Arial" w:hAnsi="Arial" w:cs="Arial"/>
                <w:sz w:val="20"/>
              </w:rPr>
              <w:t>0.1777 (0.06245, 0.7085)</w:t>
            </w:r>
          </w:p>
        </w:tc>
        <w:tc>
          <w:tcPr>
            <w:tcW w:w="1253" w:type="pct"/>
            <w:tcBorders>
              <w:top w:val="single" w:sz="12" w:space="0" w:color="000000" w:themeColor="text1"/>
            </w:tcBorders>
            <w:shd w:val="clear" w:color="auto" w:fill="auto"/>
            <w:noWrap/>
            <w:vAlign w:val="center"/>
            <w:hideMark/>
          </w:tcPr>
          <w:p w:rsidR="00465C80" w:rsidRPr="00356010" w:rsidRDefault="00465C80" w:rsidP="000B2591">
            <w:pPr>
              <w:jc w:val="center"/>
              <w:rPr>
                <w:rFonts w:ascii="Arial" w:hAnsi="Arial" w:cs="Arial"/>
                <w:sz w:val="20"/>
              </w:rPr>
            </w:pPr>
            <w:r w:rsidRPr="00356010">
              <w:rPr>
                <w:rFonts w:ascii="Arial" w:hAnsi="Arial" w:cs="Arial"/>
                <w:sz w:val="20"/>
              </w:rPr>
              <w:t>0.1003 (0.01783, 0.8361)</w:t>
            </w:r>
          </w:p>
        </w:tc>
        <w:tc>
          <w:tcPr>
            <w:tcW w:w="1230" w:type="pct"/>
            <w:tcBorders>
              <w:top w:val="single" w:sz="12" w:space="0" w:color="000000" w:themeColor="text1"/>
            </w:tcBorders>
            <w:shd w:val="clear" w:color="auto" w:fill="auto"/>
            <w:vAlign w:val="center"/>
          </w:tcPr>
          <w:p w:rsidR="00465C80" w:rsidRPr="00356010" w:rsidRDefault="00465C80" w:rsidP="000B2591">
            <w:pPr>
              <w:jc w:val="center"/>
              <w:rPr>
                <w:rFonts w:ascii="Arial" w:hAnsi="Arial" w:cs="Arial"/>
                <w:sz w:val="20"/>
              </w:rPr>
            </w:pPr>
            <w:r w:rsidRPr="00356010">
              <w:rPr>
                <w:rFonts w:ascii="Arial" w:hAnsi="Arial" w:cs="Arial"/>
                <w:sz w:val="20"/>
              </w:rPr>
              <w:t>0.2876 (0.08495, 1.592)</w:t>
            </w:r>
          </w:p>
        </w:tc>
      </w:tr>
      <w:tr w:rsidR="00465C80" w:rsidRPr="00356010" w:rsidTr="000B2591">
        <w:trPr>
          <w:trHeight w:val="20"/>
        </w:trPr>
        <w:tc>
          <w:tcPr>
            <w:tcW w:w="1349" w:type="pct"/>
            <w:shd w:val="clear" w:color="auto" w:fill="auto"/>
            <w:noWrap/>
            <w:hideMark/>
          </w:tcPr>
          <w:p w:rsidR="00465C80" w:rsidRPr="00356010" w:rsidRDefault="00465C80" w:rsidP="000B2591">
            <w:pPr>
              <w:pStyle w:val="TableBodyCentered-H52"/>
              <w:jc w:val="right"/>
              <w:rPr>
                <w:rFonts w:ascii="Arial" w:hAnsi="Arial" w:cs="Arial"/>
                <w:sz w:val="20"/>
              </w:rPr>
            </w:pPr>
            <w:r w:rsidRPr="00356010">
              <w:rPr>
                <w:rFonts w:ascii="Arial" w:hAnsi="Arial" w:cs="Arial"/>
                <w:sz w:val="20"/>
              </w:rPr>
              <w:t>DIC</w:t>
            </w:r>
          </w:p>
        </w:tc>
        <w:tc>
          <w:tcPr>
            <w:tcW w:w="1168"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123.14</w:t>
            </w:r>
          </w:p>
        </w:tc>
        <w:tc>
          <w:tcPr>
            <w:tcW w:w="1253"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91.417</w:t>
            </w:r>
          </w:p>
        </w:tc>
        <w:tc>
          <w:tcPr>
            <w:tcW w:w="1230" w:type="pct"/>
            <w:shd w:val="clear" w:color="auto" w:fill="auto"/>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88.43</w:t>
            </w:r>
          </w:p>
        </w:tc>
      </w:tr>
      <w:tr w:rsidR="00465C80" w:rsidRPr="00356010" w:rsidTr="000B2591">
        <w:trPr>
          <w:trHeight w:val="20"/>
        </w:trPr>
        <w:tc>
          <w:tcPr>
            <w:tcW w:w="1349" w:type="pct"/>
            <w:shd w:val="clear" w:color="auto" w:fill="auto"/>
            <w:noWrap/>
            <w:hideMark/>
          </w:tcPr>
          <w:p w:rsidR="00465C80" w:rsidRPr="00356010" w:rsidRDefault="00465C80" w:rsidP="000B2591">
            <w:pPr>
              <w:pStyle w:val="TableBodyText-H54"/>
              <w:jc w:val="right"/>
              <w:rPr>
                <w:rFonts w:ascii="Arial" w:hAnsi="Arial" w:cs="Arial"/>
                <w:sz w:val="20"/>
              </w:rPr>
            </w:pPr>
            <w:r w:rsidRPr="00356010">
              <w:rPr>
                <w:rFonts w:ascii="Arial" w:hAnsi="Arial" w:cs="Arial"/>
                <w:sz w:val="20"/>
              </w:rPr>
              <w:t>PD</w:t>
            </w:r>
          </w:p>
        </w:tc>
        <w:tc>
          <w:tcPr>
            <w:tcW w:w="1168"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13.517</w:t>
            </w:r>
          </w:p>
        </w:tc>
        <w:tc>
          <w:tcPr>
            <w:tcW w:w="1253"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11.58</w:t>
            </w:r>
          </w:p>
        </w:tc>
        <w:tc>
          <w:tcPr>
            <w:tcW w:w="1230" w:type="pct"/>
            <w:shd w:val="clear" w:color="auto" w:fill="auto"/>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10.655</w:t>
            </w:r>
          </w:p>
        </w:tc>
      </w:tr>
    </w:tbl>
    <w:p w:rsidR="00465C80" w:rsidRPr="00356010" w:rsidRDefault="00465C80" w:rsidP="000B2591">
      <w:pPr>
        <w:pStyle w:val="TableNote-H58"/>
        <w:jc w:val="left"/>
        <w:rPr>
          <w:rFonts w:ascii="Arial" w:hAnsi="Arial" w:cs="Arial"/>
          <w:sz w:val="20"/>
          <w:szCs w:val="20"/>
        </w:rPr>
      </w:pPr>
      <w:r w:rsidRPr="00356010">
        <w:rPr>
          <w:rFonts w:ascii="Arial" w:hAnsi="Arial" w:cs="Arial"/>
          <w:sz w:val="20"/>
          <w:szCs w:val="20"/>
        </w:rPr>
        <w:t xml:space="preserve">Abbreviations: </w:t>
      </w:r>
      <w:proofErr w:type="spellStart"/>
      <w:r w:rsidRPr="00356010">
        <w:rPr>
          <w:rFonts w:ascii="Arial" w:hAnsi="Arial" w:cs="Arial"/>
          <w:sz w:val="20"/>
          <w:szCs w:val="20"/>
        </w:rPr>
        <w:t>CrI</w:t>
      </w:r>
      <w:proofErr w:type="spellEnd"/>
      <w:r w:rsidRPr="00356010">
        <w:rPr>
          <w:rFonts w:ascii="Arial" w:hAnsi="Arial" w:cs="Arial"/>
          <w:sz w:val="20"/>
          <w:szCs w:val="20"/>
        </w:rPr>
        <w:t>, credible interval; DIC, deviance information criteria; EOD, every other day; GA, glatiramer acetate; IFN, interferon; OD, once daily; PD, posterior deviance; PEG, pegylated; QW, once weekly; TIW, 3 times a week.</w:t>
      </w:r>
    </w:p>
    <w:p w:rsidR="00465C80" w:rsidRPr="00356010" w:rsidRDefault="00465C80" w:rsidP="000B2591">
      <w:pPr>
        <w:pStyle w:val="TableNote-H58"/>
        <w:jc w:val="left"/>
        <w:rPr>
          <w:rFonts w:ascii="Arial" w:hAnsi="Arial" w:cs="Arial"/>
          <w:sz w:val="20"/>
          <w:szCs w:val="20"/>
        </w:rPr>
      </w:pPr>
      <w:r w:rsidRPr="00356010">
        <w:rPr>
          <w:rFonts w:ascii="Arial" w:hAnsi="Arial" w:cs="Arial"/>
          <w:sz w:val="20"/>
          <w:szCs w:val="20"/>
        </w:rPr>
        <w:t>Highlighted cells represent statistically significant results.</w:t>
      </w: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39025E" w:rsidP="000B2591">
      <w:pPr>
        <w:pStyle w:val="Caption"/>
        <w:rPr>
          <w:rFonts w:cs="Arial"/>
        </w:rPr>
      </w:pPr>
      <w:bookmarkStart w:id="12" w:name="_Toc387653450"/>
      <w:bookmarkStart w:id="13" w:name="_Ref366954967"/>
      <w:r w:rsidRPr="00356010">
        <w:rPr>
          <w:rFonts w:cs="Arial"/>
        </w:rPr>
        <w:t>Table</w:t>
      </w:r>
      <w:bookmarkEnd w:id="13"/>
      <w:r w:rsidR="00457A5E">
        <w:rPr>
          <w:rFonts w:cs="Arial"/>
        </w:rPr>
        <w:t xml:space="preserve"> R</w:t>
      </w:r>
      <w:r w:rsidR="00251556">
        <w:rPr>
          <w:rFonts w:cs="Arial"/>
        </w:rPr>
        <w:t>.</w:t>
      </w:r>
      <w:r w:rsidR="00465C80" w:rsidRPr="00356010">
        <w:rPr>
          <w:rFonts w:cs="Arial"/>
        </w:rPr>
        <w:t xml:space="preserve"> Summary of Sensitivity Analysis </w:t>
      </w:r>
      <w:proofErr w:type="gramStart"/>
      <w:r w:rsidR="00465C80" w:rsidRPr="00356010">
        <w:rPr>
          <w:rFonts w:cs="Arial"/>
        </w:rPr>
        <w:t>Between</w:t>
      </w:r>
      <w:proofErr w:type="gramEnd"/>
      <w:r w:rsidR="00465C80" w:rsidRPr="00356010">
        <w:rPr>
          <w:rFonts w:cs="Arial"/>
        </w:rPr>
        <w:t xml:space="preserve"> Peginterferon Beta-1a and Comparators for 6-month Confirmed Disability Progression </w:t>
      </w:r>
      <w:bookmarkEnd w:id="12"/>
    </w:p>
    <w:tbl>
      <w:tblPr>
        <w:tblW w:w="4918" w:type="pct"/>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2518"/>
        <w:gridCol w:w="1712"/>
        <w:gridCol w:w="13"/>
        <w:gridCol w:w="1726"/>
        <w:gridCol w:w="1726"/>
        <w:gridCol w:w="1724"/>
      </w:tblGrid>
      <w:tr w:rsidR="00465C80" w:rsidRPr="00356010" w:rsidTr="000B2591">
        <w:trPr>
          <w:trHeight w:val="20"/>
        </w:trPr>
        <w:tc>
          <w:tcPr>
            <w:tcW w:w="1337" w:type="pct"/>
            <w:vMerge w:val="restart"/>
            <w:shd w:val="clear" w:color="auto" w:fill="BFBFBF" w:themeFill="background1" w:themeFillShade="BF"/>
            <w:vAlign w:val="center"/>
            <w:hideMark/>
          </w:tcPr>
          <w:p w:rsidR="00465C80" w:rsidRPr="00356010" w:rsidRDefault="00465C80" w:rsidP="000B2591">
            <w:pPr>
              <w:pStyle w:val="TableHeading-H56"/>
              <w:rPr>
                <w:rFonts w:ascii="Arial" w:hAnsi="Arial" w:cs="Arial"/>
                <w:sz w:val="20"/>
                <w:szCs w:val="20"/>
                <w:lang w:val="en-US" w:eastAsia="en-IN"/>
              </w:rPr>
            </w:pPr>
            <w:r w:rsidRPr="00356010">
              <w:rPr>
                <w:rFonts w:ascii="Arial" w:hAnsi="Arial" w:cs="Arial"/>
                <w:sz w:val="20"/>
                <w:szCs w:val="20"/>
                <w:lang w:val="en-US" w:eastAsia="en-IN"/>
              </w:rPr>
              <w:t>Comparator</w:t>
            </w:r>
          </w:p>
        </w:tc>
        <w:tc>
          <w:tcPr>
            <w:tcW w:w="3663" w:type="pct"/>
            <w:gridSpan w:val="5"/>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6-month Confirmed</w:t>
            </w:r>
            <w:r w:rsidRPr="00356010">
              <w:rPr>
                <w:rFonts w:ascii="Arial" w:hAnsi="Arial" w:cs="Arial"/>
              </w:rPr>
              <w:t xml:space="preserve"> </w:t>
            </w:r>
            <w:r w:rsidRPr="00356010">
              <w:rPr>
                <w:rFonts w:ascii="Arial" w:hAnsi="Arial" w:cs="Arial"/>
                <w:sz w:val="20"/>
                <w:szCs w:val="20"/>
                <w:lang w:val="en-US" w:eastAsia="en-IN"/>
              </w:rPr>
              <w:t xml:space="preserve">Disability Progression  (95% </w:t>
            </w:r>
            <w:proofErr w:type="spellStart"/>
            <w:r w:rsidRPr="00356010">
              <w:rPr>
                <w:rFonts w:ascii="Arial" w:hAnsi="Arial" w:cs="Arial"/>
                <w:sz w:val="20"/>
                <w:szCs w:val="20"/>
                <w:lang w:val="en-US" w:eastAsia="en-IN"/>
              </w:rPr>
              <w:t>CrI</w:t>
            </w:r>
            <w:proofErr w:type="spellEnd"/>
            <w:r w:rsidRPr="00356010">
              <w:rPr>
                <w:rFonts w:ascii="Arial" w:hAnsi="Arial" w:cs="Arial"/>
                <w:sz w:val="20"/>
                <w:szCs w:val="20"/>
                <w:lang w:val="en-US" w:eastAsia="en-IN"/>
              </w:rPr>
              <w:t>)</w:t>
            </w:r>
          </w:p>
        </w:tc>
      </w:tr>
      <w:tr w:rsidR="00465C80" w:rsidRPr="00356010" w:rsidTr="000B2591">
        <w:trPr>
          <w:trHeight w:val="20"/>
        </w:trPr>
        <w:tc>
          <w:tcPr>
            <w:tcW w:w="1337" w:type="pct"/>
            <w:vMerge/>
            <w:shd w:val="clear" w:color="auto" w:fill="BFBFBF" w:themeFill="background1" w:themeFillShade="BF"/>
            <w:vAlign w:val="center"/>
            <w:hideMark/>
          </w:tcPr>
          <w:p w:rsidR="00465C80" w:rsidRPr="00356010" w:rsidRDefault="00465C80" w:rsidP="000B2591">
            <w:pPr>
              <w:pStyle w:val="TableHeading-H56"/>
              <w:rPr>
                <w:rFonts w:ascii="Arial" w:hAnsi="Arial" w:cs="Arial"/>
                <w:sz w:val="20"/>
                <w:szCs w:val="20"/>
                <w:lang w:val="en-US" w:eastAsia="en-IN"/>
              </w:rPr>
            </w:pPr>
          </w:p>
        </w:tc>
        <w:tc>
          <w:tcPr>
            <w:tcW w:w="916" w:type="pct"/>
            <w:gridSpan w:val="2"/>
            <w:shd w:val="clear" w:color="auto" w:fill="BFBFBF" w:themeFill="background1" w:themeFillShade="BF"/>
            <w:vAlign w:val="center"/>
            <w:hideMark/>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Overall Results</w:t>
            </w:r>
          </w:p>
        </w:tc>
        <w:tc>
          <w:tcPr>
            <w:tcW w:w="916" w:type="pct"/>
            <w:shd w:val="clear" w:color="auto" w:fill="BFBFBF" w:themeFill="background1" w:themeFillShade="BF"/>
            <w:vAlign w:val="center"/>
            <w:hideMark/>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Blinding Sensitivity</w:t>
            </w:r>
          </w:p>
        </w:tc>
        <w:tc>
          <w:tcPr>
            <w:tcW w:w="916" w:type="pct"/>
            <w:shd w:val="clear" w:color="auto" w:fill="BFBFBF" w:themeFill="background1" w:themeFillShade="BF"/>
            <w:vAlign w:val="center"/>
            <w:hideMark/>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Sample Size Sensitivity</w:t>
            </w:r>
          </w:p>
        </w:tc>
        <w:tc>
          <w:tcPr>
            <w:tcW w:w="915" w:type="pct"/>
            <w:shd w:val="clear" w:color="auto" w:fill="BFBFBF" w:themeFill="background1" w:themeFillShade="BF"/>
            <w:vAlign w:val="center"/>
          </w:tcPr>
          <w:p w:rsidR="00465C80" w:rsidRPr="00356010" w:rsidRDefault="00465C80" w:rsidP="000B2591">
            <w:pPr>
              <w:pStyle w:val="TableHeadingCentre-H57"/>
              <w:rPr>
                <w:rFonts w:ascii="Arial" w:hAnsi="Arial" w:cs="Arial"/>
                <w:sz w:val="20"/>
                <w:szCs w:val="20"/>
                <w:lang w:val="en-US" w:eastAsia="en-IN"/>
              </w:rPr>
            </w:pPr>
            <w:r w:rsidRPr="00356010">
              <w:rPr>
                <w:rFonts w:ascii="Arial" w:hAnsi="Arial" w:cs="Arial"/>
                <w:sz w:val="20"/>
                <w:szCs w:val="20"/>
                <w:lang w:val="en-US" w:eastAsia="en-IN"/>
              </w:rPr>
              <w:t>Kaplan-Meier Sensitivity</w:t>
            </w:r>
          </w:p>
        </w:tc>
      </w:tr>
      <w:tr w:rsidR="00465C80" w:rsidRPr="00356010" w:rsidTr="000B2591">
        <w:trPr>
          <w:trHeight w:val="20"/>
        </w:trPr>
        <w:tc>
          <w:tcPr>
            <w:tcW w:w="5000" w:type="pct"/>
            <w:gridSpan w:val="6"/>
            <w:shd w:val="clear" w:color="auto" w:fill="BFBFBF" w:themeFill="background1" w:themeFillShade="BF"/>
            <w:noWrap/>
            <w:vAlign w:val="bottom"/>
            <w:hideMark/>
          </w:tcPr>
          <w:p w:rsidR="00465C80" w:rsidRPr="00356010" w:rsidRDefault="00465C80" w:rsidP="00E34F9E">
            <w:pPr>
              <w:pStyle w:val="TableHeading-H56"/>
              <w:rPr>
                <w:rFonts w:ascii="Arial" w:hAnsi="Arial" w:cs="Arial"/>
                <w:sz w:val="20"/>
                <w:szCs w:val="20"/>
                <w:lang w:val="en-US" w:eastAsia="en-IN"/>
              </w:rPr>
            </w:pPr>
            <w:r w:rsidRPr="00356010">
              <w:rPr>
                <w:rFonts w:ascii="Arial" w:hAnsi="Arial" w:cs="Arial"/>
                <w:sz w:val="20"/>
                <w:szCs w:val="20"/>
                <w:lang w:val="en-US" w:eastAsia="en-IN"/>
              </w:rPr>
              <w:t xml:space="preserve"> Peginterferon beta-1a 125 µg </w:t>
            </w:r>
            <w:r w:rsidR="000F38B5">
              <w:rPr>
                <w:rFonts w:ascii="Arial" w:hAnsi="Arial" w:cs="Arial"/>
                <w:sz w:val="20"/>
                <w:szCs w:val="20"/>
                <w:lang w:val="en-US" w:eastAsia="en-IN"/>
              </w:rPr>
              <w:t>every 2 weeks</w:t>
            </w:r>
            <w:r w:rsidR="000F38B5" w:rsidRPr="00356010">
              <w:rPr>
                <w:rFonts w:ascii="Arial" w:hAnsi="Arial" w:cs="Arial"/>
                <w:sz w:val="20"/>
                <w:szCs w:val="20"/>
                <w:lang w:val="en-US" w:eastAsia="en-IN"/>
              </w:rPr>
              <w:t xml:space="preserve"> </w:t>
            </w:r>
            <w:r w:rsidRPr="00356010">
              <w:rPr>
                <w:rFonts w:ascii="Arial" w:hAnsi="Arial" w:cs="Arial"/>
                <w:sz w:val="20"/>
                <w:szCs w:val="20"/>
                <w:lang w:val="en-US" w:eastAsia="en-IN"/>
              </w:rPr>
              <w:t xml:space="preserve">vs. </w:t>
            </w:r>
          </w:p>
        </w:tc>
      </w:tr>
      <w:tr w:rsidR="00465C80" w:rsidRPr="00356010" w:rsidTr="000B2591">
        <w:trPr>
          <w:trHeight w:val="20"/>
        </w:trPr>
        <w:tc>
          <w:tcPr>
            <w:tcW w:w="1337" w:type="pct"/>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IFN beta-1a 30 µg QW</w:t>
            </w:r>
          </w:p>
        </w:tc>
        <w:tc>
          <w:tcPr>
            <w:tcW w:w="909" w:type="pct"/>
            <w:shd w:val="clear" w:color="auto" w:fill="C6D9F1" w:themeFill="text2" w:themeFillTint="33"/>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0.535 (0.282–0.987)</w:t>
            </w:r>
          </w:p>
        </w:tc>
        <w:tc>
          <w:tcPr>
            <w:tcW w:w="923" w:type="pct"/>
            <w:gridSpan w:val="2"/>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0.740 </w:t>
            </w:r>
            <w:r w:rsidRPr="00356010">
              <w:rPr>
                <w:rFonts w:ascii="Arial" w:hAnsi="Arial" w:cs="Arial"/>
                <w:sz w:val="20"/>
              </w:rPr>
              <w:br/>
              <w:t>(0.326–1.652)</w:t>
            </w:r>
          </w:p>
        </w:tc>
        <w:tc>
          <w:tcPr>
            <w:tcW w:w="916"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0.553 </w:t>
            </w:r>
            <w:r w:rsidRPr="00356010">
              <w:rPr>
                <w:rFonts w:ascii="Arial" w:hAnsi="Arial" w:cs="Arial"/>
                <w:sz w:val="20"/>
              </w:rPr>
              <w:br/>
              <w:t>(0.292–1.021)</w:t>
            </w:r>
          </w:p>
        </w:tc>
        <w:tc>
          <w:tcPr>
            <w:tcW w:w="915" w:type="pct"/>
            <w:shd w:val="clear" w:color="auto" w:fill="C6D9F1" w:themeFill="text2" w:themeFillTint="33"/>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0.426 </w:t>
            </w:r>
            <w:r w:rsidRPr="00356010">
              <w:rPr>
                <w:rFonts w:ascii="Arial" w:hAnsi="Arial" w:cs="Arial"/>
                <w:sz w:val="20"/>
              </w:rPr>
              <w:br/>
              <w:t>(0.205–0.866)</w:t>
            </w:r>
          </w:p>
        </w:tc>
      </w:tr>
      <w:tr w:rsidR="00465C80" w:rsidRPr="00356010" w:rsidTr="000B2591">
        <w:trPr>
          <w:trHeight w:val="20"/>
        </w:trPr>
        <w:tc>
          <w:tcPr>
            <w:tcW w:w="1337" w:type="pct"/>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IFN beta-1b 250 µg EOD</w:t>
            </w:r>
          </w:p>
        </w:tc>
        <w:tc>
          <w:tcPr>
            <w:tcW w:w="909"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0.799 (0.229–3.313)</w:t>
            </w:r>
          </w:p>
        </w:tc>
        <w:tc>
          <w:tcPr>
            <w:tcW w:w="923" w:type="pct"/>
            <w:gridSpan w:val="2"/>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916"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915" w:type="pct"/>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r>
      <w:tr w:rsidR="00465C80" w:rsidRPr="00356010" w:rsidTr="000B2591">
        <w:trPr>
          <w:trHeight w:val="20"/>
        </w:trPr>
        <w:tc>
          <w:tcPr>
            <w:tcW w:w="1337" w:type="pct"/>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lastRenderedPageBreak/>
              <w:t>IFN beta-1a 44 µg TIW</w:t>
            </w:r>
          </w:p>
        </w:tc>
        <w:tc>
          <w:tcPr>
            <w:tcW w:w="909"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0.553 (0.275–1.091)</w:t>
            </w:r>
          </w:p>
        </w:tc>
        <w:tc>
          <w:tcPr>
            <w:tcW w:w="923" w:type="pct"/>
            <w:gridSpan w:val="2"/>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916"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0.576 </w:t>
            </w:r>
            <w:r w:rsidRPr="00356010">
              <w:rPr>
                <w:rFonts w:ascii="Arial" w:hAnsi="Arial" w:cs="Arial"/>
                <w:sz w:val="20"/>
              </w:rPr>
              <w:br/>
              <w:t>(0.280–1.151)</w:t>
            </w:r>
          </w:p>
        </w:tc>
        <w:tc>
          <w:tcPr>
            <w:tcW w:w="915" w:type="pct"/>
            <w:shd w:val="clear" w:color="auto" w:fill="auto"/>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0.926 </w:t>
            </w:r>
            <w:r w:rsidRPr="00356010">
              <w:rPr>
                <w:rFonts w:ascii="Arial" w:hAnsi="Arial" w:cs="Arial"/>
                <w:sz w:val="20"/>
              </w:rPr>
              <w:br/>
              <w:t>(0.368–2.359)</w:t>
            </w:r>
          </w:p>
        </w:tc>
      </w:tr>
      <w:tr w:rsidR="00465C80" w:rsidRPr="00356010" w:rsidTr="000B2591">
        <w:trPr>
          <w:trHeight w:val="20"/>
        </w:trPr>
        <w:tc>
          <w:tcPr>
            <w:tcW w:w="1337" w:type="pct"/>
            <w:tcBorders>
              <w:bottom w:val="single" w:sz="8" w:space="0" w:color="000000" w:themeColor="text1"/>
            </w:tcBorders>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 xml:space="preserve">GA 20 mg OD </w:t>
            </w:r>
          </w:p>
        </w:tc>
        <w:tc>
          <w:tcPr>
            <w:tcW w:w="909" w:type="pct"/>
            <w:tcBorders>
              <w:bottom w:val="single" w:sz="8" w:space="0" w:color="000000" w:themeColor="text1"/>
            </w:tcBorders>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0.619 (0.315–1.186)</w:t>
            </w:r>
          </w:p>
        </w:tc>
        <w:tc>
          <w:tcPr>
            <w:tcW w:w="923" w:type="pct"/>
            <w:gridSpan w:val="2"/>
            <w:tcBorders>
              <w:bottom w:val="single" w:sz="8" w:space="0" w:color="000000" w:themeColor="text1"/>
            </w:tcBorders>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w:t>
            </w:r>
          </w:p>
        </w:tc>
        <w:tc>
          <w:tcPr>
            <w:tcW w:w="916" w:type="pct"/>
            <w:tcBorders>
              <w:bottom w:val="single" w:sz="8" w:space="0" w:color="000000" w:themeColor="text1"/>
            </w:tcBorders>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0.643 </w:t>
            </w:r>
            <w:r w:rsidRPr="00356010">
              <w:rPr>
                <w:rFonts w:ascii="Arial" w:hAnsi="Arial" w:cs="Arial"/>
                <w:sz w:val="20"/>
              </w:rPr>
              <w:br/>
              <w:t>(0.321–1.235)</w:t>
            </w:r>
          </w:p>
        </w:tc>
        <w:tc>
          <w:tcPr>
            <w:tcW w:w="915" w:type="pct"/>
            <w:tcBorders>
              <w:bottom w:val="single" w:sz="8" w:space="0" w:color="000000" w:themeColor="text1"/>
            </w:tcBorders>
            <w:shd w:val="clear" w:color="auto" w:fill="C6D9F1" w:themeFill="text2" w:themeFillTint="33"/>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0.392 </w:t>
            </w:r>
            <w:r w:rsidRPr="00356010">
              <w:rPr>
                <w:rFonts w:ascii="Arial" w:hAnsi="Arial" w:cs="Arial"/>
                <w:sz w:val="20"/>
              </w:rPr>
              <w:br/>
              <w:t>(0.214–0.689)</w:t>
            </w:r>
          </w:p>
        </w:tc>
      </w:tr>
      <w:tr w:rsidR="00465C80" w:rsidRPr="00356010" w:rsidTr="000B2591">
        <w:trPr>
          <w:trHeight w:val="20"/>
        </w:trPr>
        <w:tc>
          <w:tcPr>
            <w:tcW w:w="1337" w:type="pct"/>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noWrap/>
            <w:hideMark/>
          </w:tcPr>
          <w:p w:rsidR="00465C80" w:rsidRPr="00356010" w:rsidRDefault="00465C80" w:rsidP="000B2591">
            <w:pPr>
              <w:pStyle w:val="TableBodyText-H54"/>
              <w:rPr>
                <w:rFonts w:ascii="Arial" w:hAnsi="Arial" w:cs="Arial"/>
                <w:sz w:val="20"/>
              </w:rPr>
            </w:pPr>
            <w:r w:rsidRPr="00356010">
              <w:rPr>
                <w:rFonts w:ascii="Arial" w:hAnsi="Arial" w:cs="Arial"/>
                <w:sz w:val="20"/>
              </w:rPr>
              <w:t>Placebo</w:t>
            </w:r>
          </w:p>
        </w:tc>
        <w:tc>
          <w:tcPr>
            <w:tcW w:w="909" w:type="pct"/>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C6D9F1" w:themeFill="text2" w:themeFillTint="33"/>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0.431 (0.243–0.732)</w:t>
            </w:r>
          </w:p>
        </w:tc>
        <w:tc>
          <w:tcPr>
            <w:tcW w:w="923" w:type="pct"/>
            <w:gridSpan w:val="2"/>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C6D9F1" w:themeFill="text2" w:themeFillTint="33"/>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0.422 </w:t>
            </w:r>
            <w:r w:rsidRPr="00356010">
              <w:rPr>
                <w:rFonts w:ascii="Arial" w:hAnsi="Arial" w:cs="Arial"/>
                <w:sz w:val="20"/>
              </w:rPr>
              <w:br/>
              <w:t>(0.235–0.721)</w:t>
            </w:r>
          </w:p>
        </w:tc>
        <w:tc>
          <w:tcPr>
            <w:tcW w:w="916" w:type="pct"/>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C6D9F1" w:themeFill="text2" w:themeFillTint="33"/>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0.433 </w:t>
            </w:r>
            <w:r w:rsidRPr="00356010">
              <w:rPr>
                <w:rFonts w:ascii="Arial" w:hAnsi="Arial" w:cs="Arial"/>
                <w:sz w:val="20"/>
              </w:rPr>
              <w:br/>
              <w:t>(0.246–0.740)</w:t>
            </w:r>
          </w:p>
        </w:tc>
        <w:tc>
          <w:tcPr>
            <w:tcW w:w="915" w:type="pct"/>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C6D9F1" w:themeFill="text2" w:themeFillTint="33"/>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 xml:space="preserve">0.418 </w:t>
            </w:r>
            <w:r w:rsidRPr="00356010">
              <w:rPr>
                <w:rFonts w:ascii="Arial" w:hAnsi="Arial" w:cs="Arial"/>
                <w:sz w:val="20"/>
              </w:rPr>
              <w:br/>
              <w:t>(0.236–0.701)</w:t>
            </w:r>
          </w:p>
        </w:tc>
      </w:tr>
      <w:tr w:rsidR="00465C80" w:rsidRPr="00356010" w:rsidTr="000B2591">
        <w:trPr>
          <w:trHeight w:val="20"/>
        </w:trPr>
        <w:tc>
          <w:tcPr>
            <w:tcW w:w="1337" w:type="pct"/>
            <w:tcBorders>
              <w:top w:val="single" w:sz="12" w:space="0" w:color="000000" w:themeColor="text1"/>
            </w:tcBorders>
            <w:shd w:val="clear" w:color="auto" w:fill="auto"/>
            <w:noWrap/>
            <w:hideMark/>
          </w:tcPr>
          <w:p w:rsidR="00465C80" w:rsidRPr="00356010" w:rsidRDefault="00465C80" w:rsidP="000B2591">
            <w:pPr>
              <w:pStyle w:val="TableBodyText-H54"/>
              <w:jc w:val="right"/>
              <w:rPr>
                <w:rFonts w:ascii="Arial" w:hAnsi="Arial" w:cs="Arial"/>
                <w:sz w:val="20"/>
              </w:rPr>
            </w:pPr>
            <w:r w:rsidRPr="00356010">
              <w:rPr>
                <w:rFonts w:ascii="Arial" w:hAnsi="Arial" w:cs="Arial"/>
                <w:sz w:val="20"/>
              </w:rPr>
              <w:t>Tau</w:t>
            </w:r>
            <w:r w:rsidRPr="00356010">
              <w:rPr>
                <w:rFonts w:ascii="Arial" w:hAnsi="Arial" w:cs="Arial"/>
                <w:sz w:val="20"/>
                <w:vertAlign w:val="superscript"/>
              </w:rPr>
              <w:t>2</w:t>
            </w:r>
            <w:r w:rsidRPr="00356010">
              <w:rPr>
                <w:rFonts w:ascii="Arial" w:hAnsi="Arial" w:cs="Arial"/>
                <w:sz w:val="20"/>
              </w:rPr>
              <w:t xml:space="preserve"> value (median, 95% </w:t>
            </w:r>
            <w:proofErr w:type="spellStart"/>
            <w:r w:rsidRPr="00356010">
              <w:rPr>
                <w:rFonts w:ascii="Arial" w:hAnsi="Arial" w:cs="Arial"/>
                <w:sz w:val="20"/>
              </w:rPr>
              <w:t>CrI</w:t>
            </w:r>
            <w:proofErr w:type="spellEnd"/>
            <w:r w:rsidRPr="00356010">
              <w:rPr>
                <w:rFonts w:ascii="Arial" w:hAnsi="Arial" w:cs="Arial"/>
                <w:sz w:val="20"/>
              </w:rPr>
              <w:t>)</w:t>
            </w:r>
          </w:p>
        </w:tc>
        <w:tc>
          <w:tcPr>
            <w:tcW w:w="909" w:type="pct"/>
            <w:tcBorders>
              <w:top w:val="single" w:sz="12" w:space="0" w:color="000000" w:themeColor="text1"/>
            </w:tcBorders>
            <w:shd w:val="clear" w:color="auto" w:fill="auto"/>
            <w:noWrap/>
            <w:vAlign w:val="center"/>
            <w:hideMark/>
          </w:tcPr>
          <w:p w:rsidR="00465C80" w:rsidRPr="00356010" w:rsidRDefault="00465C80" w:rsidP="000B2591">
            <w:pPr>
              <w:jc w:val="center"/>
              <w:rPr>
                <w:rFonts w:ascii="Arial" w:hAnsi="Arial" w:cs="Arial"/>
                <w:sz w:val="20"/>
              </w:rPr>
            </w:pPr>
            <w:r w:rsidRPr="00356010">
              <w:rPr>
                <w:rFonts w:ascii="Arial" w:hAnsi="Arial" w:cs="Arial"/>
                <w:sz w:val="20"/>
              </w:rPr>
              <w:t>0.2167 (0.06478, 1.047)</w:t>
            </w:r>
          </w:p>
        </w:tc>
        <w:tc>
          <w:tcPr>
            <w:tcW w:w="923" w:type="pct"/>
            <w:gridSpan w:val="2"/>
            <w:tcBorders>
              <w:top w:val="single" w:sz="12" w:space="0" w:color="000000" w:themeColor="text1"/>
            </w:tcBorders>
            <w:shd w:val="clear" w:color="auto" w:fill="auto"/>
            <w:noWrap/>
            <w:vAlign w:val="center"/>
            <w:hideMark/>
          </w:tcPr>
          <w:p w:rsidR="00465C80" w:rsidRPr="00356010" w:rsidRDefault="00465C80" w:rsidP="000B2591">
            <w:pPr>
              <w:jc w:val="center"/>
              <w:rPr>
                <w:rFonts w:ascii="Arial" w:hAnsi="Arial" w:cs="Arial"/>
                <w:sz w:val="20"/>
              </w:rPr>
            </w:pPr>
            <w:r w:rsidRPr="00356010">
              <w:rPr>
                <w:rFonts w:ascii="Arial" w:hAnsi="Arial" w:cs="Arial"/>
                <w:sz w:val="20"/>
              </w:rPr>
              <w:t>1.113 (0.0734, 380.7)</w:t>
            </w:r>
          </w:p>
        </w:tc>
        <w:tc>
          <w:tcPr>
            <w:tcW w:w="916" w:type="pct"/>
            <w:tcBorders>
              <w:top w:val="single" w:sz="12" w:space="0" w:color="000000" w:themeColor="text1"/>
            </w:tcBorders>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0.2463 (0.06962, 1.373)</w:t>
            </w:r>
          </w:p>
        </w:tc>
        <w:tc>
          <w:tcPr>
            <w:tcW w:w="915" w:type="pct"/>
            <w:tcBorders>
              <w:top w:val="single" w:sz="12" w:space="0" w:color="000000" w:themeColor="text1"/>
            </w:tcBorders>
            <w:shd w:val="clear" w:color="auto" w:fill="auto"/>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0.2793 (0.0399, 3.497)</w:t>
            </w:r>
          </w:p>
        </w:tc>
      </w:tr>
      <w:tr w:rsidR="00465C80" w:rsidRPr="00356010" w:rsidTr="000B2591">
        <w:trPr>
          <w:trHeight w:val="20"/>
        </w:trPr>
        <w:tc>
          <w:tcPr>
            <w:tcW w:w="1337" w:type="pct"/>
            <w:shd w:val="clear" w:color="auto" w:fill="auto"/>
            <w:noWrap/>
            <w:hideMark/>
          </w:tcPr>
          <w:p w:rsidR="00465C80" w:rsidRPr="00356010" w:rsidRDefault="00465C80" w:rsidP="000B2591">
            <w:pPr>
              <w:pStyle w:val="TableBodyCentered-H52"/>
              <w:jc w:val="right"/>
              <w:rPr>
                <w:rFonts w:ascii="Arial" w:hAnsi="Arial" w:cs="Arial"/>
                <w:sz w:val="20"/>
              </w:rPr>
            </w:pPr>
            <w:r w:rsidRPr="00356010">
              <w:rPr>
                <w:rFonts w:ascii="Arial" w:hAnsi="Arial" w:cs="Arial"/>
                <w:sz w:val="20"/>
              </w:rPr>
              <w:t>DIC</w:t>
            </w:r>
          </w:p>
        </w:tc>
        <w:tc>
          <w:tcPr>
            <w:tcW w:w="909" w:type="pct"/>
            <w:shd w:val="clear" w:color="auto" w:fill="auto"/>
            <w:noWrap/>
            <w:vAlign w:val="center"/>
            <w:hideMark/>
          </w:tcPr>
          <w:p w:rsidR="00465C80" w:rsidRPr="00356010" w:rsidRDefault="00465C80" w:rsidP="000B2591">
            <w:pPr>
              <w:jc w:val="center"/>
              <w:rPr>
                <w:rFonts w:ascii="Arial" w:hAnsi="Arial" w:cs="Arial"/>
                <w:sz w:val="20"/>
              </w:rPr>
            </w:pPr>
            <w:r w:rsidRPr="00356010">
              <w:rPr>
                <w:rFonts w:ascii="Arial" w:hAnsi="Arial" w:cs="Arial"/>
                <w:sz w:val="20"/>
              </w:rPr>
              <w:t>96.177</w:t>
            </w:r>
          </w:p>
        </w:tc>
        <w:tc>
          <w:tcPr>
            <w:tcW w:w="923" w:type="pct"/>
            <w:gridSpan w:val="2"/>
            <w:shd w:val="clear" w:color="auto" w:fill="auto"/>
            <w:noWrap/>
            <w:vAlign w:val="center"/>
            <w:hideMark/>
          </w:tcPr>
          <w:p w:rsidR="00465C80" w:rsidRPr="00356010" w:rsidRDefault="00465C80" w:rsidP="000B2591">
            <w:pPr>
              <w:jc w:val="center"/>
              <w:rPr>
                <w:rFonts w:ascii="Arial" w:hAnsi="Arial" w:cs="Arial"/>
                <w:sz w:val="20"/>
              </w:rPr>
            </w:pPr>
            <w:r w:rsidRPr="00356010">
              <w:rPr>
                <w:rFonts w:ascii="Arial" w:hAnsi="Arial" w:cs="Arial"/>
                <w:sz w:val="20"/>
              </w:rPr>
              <w:t>28.066</w:t>
            </w:r>
          </w:p>
        </w:tc>
        <w:tc>
          <w:tcPr>
            <w:tcW w:w="916" w:type="pct"/>
            <w:shd w:val="clear" w:color="auto" w:fill="auto"/>
            <w:noWrap/>
            <w:vAlign w:val="center"/>
            <w:hideMark/>
          </w:tcPr>
          <w:p w:rsidR="00465C80" w:rsidRPr="00356010" w:rsidRDefault="00465C80" w:rsidP="000B2591">
            <w:pPr>
              <w:jc w:val="center"/>
              <w:rPr>
                <w:rFonts w:ascii="Arial" w:hAnsi="Arial" w:cs="Arial"/>
                <w:sz w:val="20"/>
              </w:rPr>
            </w:pPr>
            <w:r w:rsidRPr="00356010">
              <w:rPr>
                <w:rFonts w:ascii="Arial" w:hAnsi="Arial" w:cs="Arial"/>
                <w:sz w:val="20"/>
              </w:rPr>
              <w:t>86.305</w:t>
            </w:r>
          </w:p>
        </w:tc>
        <w:tc>
          <w:tcPr>
            <w:tcW w:w="915" w:type="pct"/>
            <w:shd w:val="clear" w:color="auto" w:fill="auto"/>
            <w:vAlign w:val="center"/>
          </w:tcPr>
          <w:p w:rsidR="00465C80" w:rsidRPr="00356010" w:rsidRDefault="00465C80" w:rsidP="000B2591">
            <w:pPr>
              <w:jc w:val="center"/>
              <w:rPr>
                <w:rFonts w:ascii="Arial" w:hAnsi="Arial" w:cs="Arial"/>
                <w:sz w:val="20"/>
              </w:rPr>
            </w:pPr>
            <w:r w:rsidRPr="00356010">
              <w:rPr>
                <w:rFonts w:ascii="Arial" w:hAnsi="Arial" w:cs="Arial"/>
                <w:sz w:val="20"/>
              </w:rPr>
              <w:t>56.205</w:t>
            </w:r>
          </w:p>
        </w:tc>
      </w:tr>
      <w:tr w:rsidR="00465C80" w:rsidRPr="00356010" w:rsidTr="000B2591">
        <w:trPr>
          <w:trHeight w:val="20"/>
        </w:trPr>
        <w:tc>
          <w:tcPr>
            <w:tcW w:w="1337" w:type="pct"/>
            <w:shd w:val="clear" w:color="auto" w:fill="auto"/>
            <w:noWrap/>
            <w:hideMark/>
          </w:tcPr>
          <w:p w:rsidR="00465C80" w:rsidRPr="00356010" w:rsidRDefault="00465C80" w:rsidP="000B2591">
            <w:pPr>
              <w:pStyle w:val="TableBodyText-H54"/>
              <w:jc w:val="right"/>
              <w:rPr>
                <w:rFonts w:ascii="Arial" w:hAnsi="Arial" w:cs="Arial"/>
                <w:sz w:val="20"/>
              </w:rPr>
            </w:pPr>
            <w:r w:rsidRPr="00356010">
              <w:rPr>
                <w:rFonts w:ascii="Arial" w:hAnsi="Arial" w:cs="Arial"/>
                <w:sz w:val="20"/>
              </w:rPr>
              <w:t>PD</w:t>
            </w:r>
          </w:p>
        </w:tc>
        <w:tc>
          <w:tcPr>
            <w:tcW w:w="909"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11.049</w:t>
            </w:r>
          </w:p>
        </w:tc>
        <w:tc>
          <w:tcPr>
            <w:tcW w:w="923" w:type="pct"/>
            <w:gridSpan w:val="2"/>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4.038</w:t>
            </w:r>
          </w:p>
        </w:tc>
        <w:tc>
          <w:tcPr>
            <w:tcW w:w="916" w:type="pct"/>
            <w:shd w:val="clear" w:color="auto" w:fill="auto"/>
            <w:noWrap/>
            <w:vAlign w:val="center"/>
            <w:hideMark/>
          </w:tcPr>
          <w:p w:rsidR="00465C80" w:rsidRPr="00356010" w:rsidRDefault="00465C80" w:rsidP="000B2591">
            <w:pPr>
              <w:pStyle w:val="TableBodyCentered-H52"/>
              <w:rPr>
                <w:rFonts w:ascii="Arial" w:hAnsi="Arial" w:cs="Arial"/>
                <w:sz w:val="20"/>
              </w:rPr>
            </w:pPr>
            <w:r w:rsidRPr="00356010">
              <w:rPr>
                <w:rFonts w:ascii="Arial" w:hAnsi="Arial" w:cs="Arial"/>
                <w:sz w:val="20"/>
              </w:rPr>
              <w:t>9.594</w:t>
            </w:r>
          </w:p>
        </w:tc>
        <w:tc>
          <w:tcPr>
            <w:tcW w:w="915" w:type="pct"/>
            <w:shd w:val="clear" w:color="auto" w:fill="auto"/>
            <w:vAlign w:val="center"/>
          </w:tcPr>
          <w:p w:rsidR="00465C80" w:rsidRPr="00356010" w:rsidRDefault="00465C80" w:rsidP="000B2591">
            <w:pPr>
              <w:pStyle w:val="TableBodyCentered-H52"/>
              <w:rPr>
                <w:rFonts w:ascii="Arial" w:hAnsi="Arial" w:cs="Arial"/>
                <w:sz w:val="20"/>
              </w:rPr>
            </w:pPr>
            <w:r w:rsidRPr="00356010">
              <w:rPr>
                <w:rFonts w:ascii="Arial" w:hAnsi="Arial" w:cs="Arial"/>
                <w:sz w:val="20"/>
              </w:rPr>
              <w:t>7.808</w:t>
            </w:r>
          </w:p>
        </w:tc>
      </w:tr>
    </w:tbl>
    <w:p w:rsidR="00465C80" w:rsidRPr="00356010" w:rsidRDefault="00465C80" w:rsidP="000B2591">
      <w:pPr>
        <w:pStyle w:val="TableNote-H58"/>
        <w:spacing w:after="0"/>
        <w:jc w:val="left"/>
        <w:rPr>
          <w:rFonts w:ascii="Arial" w:hAnsi="Arial" w:cs="Arial"/>
          <w:sz w:val="20"/>
          <w:szCs w:val="20"/>
        </w:rPr>
      </w:pPr>
      <w:r w:rsidRPr="00356010">
        <w:rPr>
          <w:rFonts w:ascii="Arial" w:hAnsi="Arial" w:cs="Arial"/>
          <w:sz w:val="20"/>
          <w:szCs w:val="20"/>
        </w:rPr>
        <w:t xml:space="preserve">Abbreviations: </w:t>
      </w:r>
      <w:proofErr w:type="spellStart"/>
      <w:r w:rsidRPr="00356010">
        <w:rPr>
          <w:rFonts w:ascii="Arial" w:hAnsi="Arial" w:cs="Arial"/>
          <w:sz w:val="20"/>
          <w:szCs w:val="20"/>
        </w:rPr>
        <w:t>CrI</w:t>
      </w:r>
      <w:proofErr w:type="spellEnd"/>
      <w:r w:rsidRPr="00356010">
        <w:rPr>
          <w:rFonts w:ascii="Arial" w:hAnsi="Arial" w:cs="Arial"/>
          <w:sz w:val="20"/>
          <w:szCs w:val="20"/>
        </w:rPr>
        <w:t>, credible interval; DIC, deviance information criteria; EOD, every other day; GA, glatiramer acetate; IFN, interferon; OD, once daily; PD, posterior deviance; PEG, pegylated; QW, once weekly; TIW, 3 times a week.</w:t>
      </w:r>
    </w:p>
    <w:p w:rsidR="00465C80" w:rsidRPr="00356010" w:rsidRDefault="00465C80" w:rsidP="000B2591">
      <w:pPr>
        <w:pStyle w:val="TableNote-H58"/>
        <w:jc w:val="left"/>
        <w:rPr>
          <w:rFonts w:ascii="Arial" w:hAnsi="Arial" w:cs="Arial"/>
          <w:sz w:val="20"/>
          <w:szCs w:val="20"/>
        </w:rPr>
      </w:pPr>
      <w:r w:rsidRPr="00356010">
        <w:rPr>
          <w:rFonts w:ascii="Arial" w:hAnsi="Arial" w:cs="Arial"/>
          <w:sz w:val="20"/>
          <w:szCs w:val="20"/>
        </w:rPr>
        <w:t>Highlighted cells represent statistically significant results.</w:t>
      </w: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465C80" w:rsidRPr="00356010" w:rsidRDefault="00465C80" w:rsidP="000B2591">
      <w:pPr>
        <w:rPr>
          <w:rFonts w:ascii="Arial" w:hAnsi="Arial" w:cs="Arial"/>
          <w:sz w:val="20"/>
        </w:rPr>
      </w:pPr>
    </w:p>
    <w:p w:rsidR="00D53FFC" w:rsidRDefault="00D53FFC"/>
    <w:sectPr w:rsidR="00D53FFC" w:rsidSect="000B2591">
      <w:pgSz w:w="12240" w:h="15840" w:code="1"/>
      <w:pgMar w:top="1440" w:right="1440" w:bottom="1440" w:left="1440" w:header="720" w:footer="39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77" w:rsidRDefault="007A6C77" w:rsidP="00465C80">
      <w:pPr>
        <w:spacing w:after="0" w:line="240" w:lineRule="auto"/>
      </w:pPr>
      <w:r>
        <w:separator/>
      </w:r>
    </w:p>
  </w:endnote>
  <w:endnote w:type="continuationSeparator" w:id="0">
    <w:p w:rsidR="007A6C77" w:rsidRDefault="007A6C77" w:rsidP="00465C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8" w:space="0" w:color="0096DB"/>
      </w:tblBorders>
      <w:shd w:val="clear" w:color="auto" w:fill="003468"/>
      <w:tblCellMar>
        <w:left w:w="115" w:type="dxa"/>
        <w:right w:w="115" w:type="dxa"/>
      </w:tblCellMar>
      <w:tblLook w:val="05A0"/>
    </w:tblPr>
    <w:tblGrid>
      <w:gridCol w:w="2480"/>
      <w:gridCol w:w="4925"/>
      <w:gridCol w:w="2185"/>
    </w:tblGrid>
    <w:tr w:rsidR="00457A5E" w:rsidRPr="00534C03" w:rsidTr="000B2591">
      <w:trPr>
        <w:trHeight w:val="493"/>
      </w:trPr>
      <w:tc>
        <w:tcPr>
          <w:tcW w:w="1293" w:type="pct"/>
          <w:shd w:val="clear" w:color="auto" w:fill="auto"/>
          <w:tcMar>
            <w:top w:w="72" w:type="dxa"/>
            <w:left w:w="115" w:type="dxa"/>
            <w:bottom w:w="72" w:type="dxa"/>
            <w:right w:w="115" w:type="dxa"/>
          </w:tcMar>
          <w:vAlign w:val="center"/>
        </w:tcPr>
        <w:p w:rsidR="00457A5E" w:rsidRPr="00534C03" w:rsidRDefault="00457A5E" w:rsidP="000B2591">
          <w:pPr>
            <w:pStyle w:val="Header"/>
            <w:pBdr>
              <w:bottom w:val="none" w:sz="0" w:space="0" w:color="auto"/>
            </w:pBdr>
            <w:rPr>
              <w:rFonts w:ascii="Arial" w:hAnsi="Arial"/>
              <w:color w:val="auto"/>
              <w:sz w:val="16"/>
              <w:szCs w:val="16"/>
              <w:highlight w:val="lightGray"/>
            </w:rPr>
          </w:pPr>
        </w:p>
      </w:tc>
      <w:tc>
        <w:tcPr>
          <w:tcW w:w="2568" w:type="pct"/>
          <w:shd w:val="clear" w:color="auto" w:fill="auto"/>
          <w:vAlign w:val="center"/>
        </w:tcPr>
        <w:p w:rsidR="00457A5E" w:rsidRPr="00534C03" w:rsidRDefault="00457A5E" w:rsidP="000B2591">
          <w:pPr>
            <w:jc w:val="center"/>
            <w:rPr>
              <w:rFonts w:ascii="Arial" w:hAnsi="Arial" w:cs="Arial"/>
              <w:sz w:val="16"/>
              <w:szCs w:val="16"/>
            </w:rPr>
          </w:pPr>
          <w:r w:rsidRPr="00534C03">
            <w:rPr>
              <w:rFonts w:ascii="Arial" w:hAnsi="Arial" w:cs="Arial"/>
              <w:bCs/>
              <w:sz w:val="16"/>
              <w:szCs w:val="16"/>
            </w:rPr>
            <w:t>Confidential</w:t>
          </w:r>
        </w:p>
      </w:tc>
      <w:tc>
        <w:tcPr>
          <w:tcW w:w="1139" w:type="pct"/>
          <w:shd w:val="clear" w:color="auto" w:fill="auto"/>
          <w:tcMar>
            <w:top w:w="72" w:type="dxa"/>
            <w:left w:w="115" w:type="dxa"/>
            <w:bottom w:w="72" w:type="dxa"/>
            <w:right w:w="115" w:type="dxa"/>
          </w:tcMar>
          <w:vAlign w:val="center"/>
        </w:tcPr>
        <w:sdt>
          <w:sdtPr>
            <w:rPr>
              <w:rFonts w:ascii="Arial" w:hAnsi="Arial"/>
              <w:color w:val="auto"/>
              <w:sz w:val="16"/>
              <w:szCs w:val="16"/>
            </w:rPr>
            <w:id w:val="-746882323"/>
            <w:docPartObj>
              <w:docPartGallery w:val="Page Numbers (Top of Page)"/>
              <w:docPartUnique/>
            </w:docPartObj>
          </w:sdtPr>
          <w:sdtContent>
            <w:p w:rsidR="00457A5E" w:rsidRPr="00534C03" w:rsidRDefault="00457A5E" w:rsidP="000B2591">
              <w:pPr>
                <w:pStyle w:val="Footer"/>
                <w:jc w:val="right"/>
                <w:rPr>
                  <w:rFonts w:ascii="Arial" w:hAnsi="Arial"/>
                  <w:color w:val="auto"/>
                  <w:sz w:val="16"/>
                  <w:szCs w:val="16"/>
                </w:rPr>
              </w:pPr>
              <w:r w:rsidRPr="00534C03">
                <w:rPr>
                  <w:rFonts w:ascii="Arial" w:hAnsi="Arial"/>
                  <w:color w:val="auto"/>
                  <w:sz w:val="16"/>
                  <w:szCs w:val="16"/>
                </w:rPr>
                <w:t xml:space="preserve">Page </w:t>
              </w:r>
              <w:r w:rsidR="009A5B82" w:rsidRPr="00534C03">
                <w:rPr>
                  <w:rFonts w:ascii="Arial" w:hAnsi="Arial"/>
                  <w:color w:val="auto"/>
                  <w:sz w:val="16"/>
                  <w:szCs w:val="16"/>
                </w:rPr>
                <w:fldChar w:fldCharType="begin"/>
              </w:r>
              <w:r w:rsidRPr="00534C03">
                <w:rPr>
                  <w:rFonts w:ascii="Arial" w:hAnsi="Arial"/>
                  <w:color w:val="auto"/>
                  <w:sz w:val="16"/>
                  <w:szCs w:val="16"/>
                </w:rPr>
                <w:instrText xml:space="preserve"> PAGE </w:instrText>
              </w:r>
              <w:r w:rsidR="009A5B82" w:rsidRPr="00534C03">
                <w:rPr>
                  <w:rFonts w:ascii="Arial" w:hAnsi="Arial"/>
                  <w:color w:val="auto"/>
                  <w:sz w:val="16"/>
                  <w:szCs w:val="16"/>
                </w:rPr>
                <w:fldChar w:fldCharType="separate"/>
              </w:r>
              <w:r w:rsidR="00045D18">
                <w:rPr>
                  <w:rFonts w:ascii="Arial" w:hAnsi="Arial"/>
                  <w:noProof/>
                  <w:color w:val="auto"/>
                  <w:sz w:val="16"/>
                  <w:szCs w:val="16"/>
                </w:rPr>
                <w:t>1</w:t>
              </w:r>
              <w:r w:rsidR="009A5B82" w:rsidRPr="00534C03">
                <w:rPr>
                  <w:rFonts w:ascii="Arial" w:hAnsi="Arial"/>
                  <w:color w:val="auto"/>
                  <w:sz w:val="16"/>
                  <w:szCs w:val="16"/>
                </w:rPr>
                <w:fldChar w:fldCharType="end"/>
              </w:r>
            </w:p>
          </w:sdtContent>
        </w:sdt>
      </w:tc>
    </w:tr>
  </w:tbl>
  <w:p w:rsidR="00457A5E" w:rsidRPr="006C6AC4" w:rsidRDefault="00457A5E" w:rsidP="000B25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77" w:rsidRDefault="007A6C77" w:rsidP="00465C80">
      <w:pPr>
        <w:spacing w:after="0" w:line="240" w:lineRule="auto"/>
      </w:pPr>
      <w:r>
        <w:separator/>
      </w:r>
    </w:p>
  </w:footnote>
  <w:footnote w:type="continuationSeparator" w:id="0">
    <w:p w:rsidR="007A6C77" w:rsidRDefault="007A6C77" w:rsidP="00465C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8" w:space="0" w:color="0096DB"/>
      </w:tblBorders>
      <w:tblCellMar>
        <w:top w:w="72" w:type="dxa"/>
        <w:left w:w="115" w:type="dxa"/>
        <w:bottom w:w="72" w:type="dxa"/>
        <w:right w:w="115" w:type="dxa"/>
      </w:tblCellMar>
      <w:tblLook w:val="04A0"/>
    </w:tblPr>
    <w:tblGrid>
      <w:gridCol w:w="4795"/>
      <w:gridCol w:w="4795"/>
    </w:tblGrid>
    <w:tr w:rsidR="00457A5E" w:rsidRPr="00534C03" w:rsidTr="000B2591">
      <w:trPr>
        <w:trHeight w:val="648"/>
      </w:trPr>
      <w:tc>
        <w:tcPr>
          <w:tcW w:w="2500" w:type="pct"/>
          <w:vAlign w:val="center"/>
        </w:tcPr>
        <w:p w:rsidR="00457A5E" w:rsidRPr="00455FA2" w:rsidRDefault="00457A5E" w:rsidP="000B2591">
          <w:pPr>
            <w:pStyle w:val="Footer"/>
            <w:jc w:val="left"/>
            <w:rPr>
              <w:rFonts w:ascii="Arial" w:hAnsi="Arial"/>
              <w:color w:val="auto"/>
              <w:sz w:val="16"/>
            </w:rPr>
          </w:pPr>
          <w:r>
            <w:rPr>
              <w:rFonts w:ascii="Arial" w:hAnsi="Arial"/>
              <w:color w:val="auto"/>
              <w:sz w:val="16"/>
            </w:rPr>
            <w:t>Peginterferon NMA Manuscript</w:t>
          </w:r>
        </w:p>
      </w:tc>
      <w:tc>
        <w:tcPr>
          <w:tcW w:w="2500" w:type="pct"/>
          <w:vAlign w:val="center"/>
        </w:tcPr>
        <w:p w:rsidR="00457A5E" w:rsidRPr="00534C03" w:rsidRDefault="00457A5E" w:rsidP="000B2591">
          <w:pPr>
            <w:pStyle w:val="Footer"/>
            <w:rPr>
              <w:rFonts w:ascii="Arial" w:hAnsi="Arial"/>
              <w:color w:val="auto"/>
              <w:sz w:val="16"/>
              <w:highlight w:val="lightGray"/>
            </w:rPr>
          </w:pPr>
        </w:p>
      </w:tc>
    </w:tr>
  </w:tbl>
  <w:p w:rsidR="00457A5E" w:rsidRPr="008107A4" w:rsidRDefault="00457A5E" w:rsidP="000B2591">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9EAA5756"/>
    <w:lvl w:ilvl="0">
      <w:start w:val="1"/>
      <w:numFmt w:val="lowerRoman"/>
      <w:pStyle w:val="ListNumber3"/>
      <w:lvlText w:val="%1."/>
      <w:lvlJc w:val="right"/>
      <w:pPr>
        <w:ind w:left="1080" w:hanging="360"/>
      </w:pPr>
    </w:lvl>
  </w:abstractNum>
  <w:abstractNum w:abstractNumId="1">
    <w:nsid w:val="FFFFFF7F"/>
    <w:multiLevelType w:val="singleLevel"/>
    <w:tmpl w:val="1DEEB4C6"/>
    <w:lvl w:ilvl="0">
      <w:start w:val="1"/>
      <w:numFmt w:val="lowerLetter"/>
      <w:pStyle w:val="ListNumber2"/>
      <w:lvlText w:val="%1."/>
      <w:lvlJc w:val="left"/>
      <w:pPr>
        <w:ind w:left="720" w:hanging="360"/>
      </w:pPr>
    </w:lvl>
  </w:abstractNum>
  <w:abstractNum w:abstractNumId="2">
    <w:nsid w:val="FFFFFF82"/>
    <w:multiLevelType w:val="singleLevel"/>
    <w:tmpl w:val="8D3A746A"/>
    <w:lvl w:ilvl="0">
      <w:start w:val="1"/>
      <w:numFmt w:val="bullet"/>
      <w:pStyle w:val="ListBullet3"/>
      <w:lvlText w:val=""/>
      <w:lvlJc w:val="left"/>
      <w:pPr>
        <w:ind w:left="1080" w:hanging="360"/>
      </w:pPr>
      <w:rPr>
        <w:rFonts w:ascii="Wingdings" w:hAnsi="Wingdings" w:hint="default"/>
      </w:rPr>
    </w:lvl>
  </w:abstractNum>
  <w:abstractNum w:abstractNumId="3">
    <w:nsid w:val="FFFFFF83"/>
    <w:multiLevelType w:val="singleLevel"/>
    <w:tmpl w:val="45B45702"/>
    <w:lvl w:ilvl="0">
      <w:start w:val="1"/>
      <w:numFmt w:val="bullet"/>
      <w:pStyle w:val="ListBullet2"/>
      <w:lvlText w:val="o"/>
      <w:lvlJc w:val="left"/>
      <w:pPr>
        <w:ind w:left="720" w:hanging="360"/>
      </w:pPr>
      <w:rPr>
        <w:rFonts w:ascii="Courier New" w:hAnsi="Courier New" w:cs="Courier New" w:hint="default"/>
      </w:rPr>
    </w:lvl>
  </w:abstractNum>
  <w:abstractNum w:abstractNumId="4">
    <w:nsid w:val="FFFFFF88"/>
    <w:multiLevelType w:val="singleLevel"/>
    <w:tmpl w:val="B802D7BC"/>
    <w:lvl w:ilvl="0">
      <w:start w:val="1"/>
      <w:numFmt w:val="decimal"/>
      <w:pStyle w:val="ListNumber"/>
      <w:lvlText w:val="%1."/>
      <w:lvlJc w:val="left"/>
      <w:pPr>
        <w:ind w:left="720" w:hanging="360"/>
      </w:pPr>
      <w:rPr>
        <w:rFonts w:hint="default"/>
      </w:rPr>
    </w:lvl>
  </w:abstractNum>
  <w:abstractNum w:abstractNumId="5">
    <w:nsid w:val="FFFFFF89"/>
    <w:multiLevelType w:val="singleLevel"/>
    <w:tmpl w:val="6B96B712"/>
    <w:lvl w:ilvl="0">
      <w:start w:val="1"/>
      <w:numFmt w:val="bullet"/>
      <w:pStyle w:val="ListBullet"/>
      <w:lvlText w:val=""/>
      <w:lvlJc w:val="left"/>
      <w:pPr>
        <w:ind w:left="360" w:hanging="360"/>
      </w:pPr>
      <w:rPr>
        <w:rFonts w:ascii="Symbol" w:hAnsi="Symbol" w:hint="default"/>
      </w:rPr>
    </w:lvl>
  </w:abstractNum>
  <w:abstractNum w:abstractNumId="6">
    <w:nsid w:val="00F90275"/>
    <w:multiLevelType w:val="hybridMultilevel"/>
    <w:tmpl w:val="2E864F78"/>
    <w:lvl w:ilvl="0" w:tplc="06E4C7FC">
      <w:start w:val="1"/>
      <w:numFmt w:val="decimal"/>
      <w:pStyle w:val="Summary-numberedbullet-H49"/>
      <w:lvlText w:val="%1."/>
      <w:lvlJc w:val="left"/>
      <w:pPr>
        <w:ind w:left="3011" w:hanging="360"/>
      </w:pPr>
    </w:lvl>
    <w:lvl w:ilvl="1" w:tplc="08090019" w:tentative="1">
      <w:start w:val="1"/>
      <w:numFmt w:val="lowerLetter"/>
      <w:lvlText w:val="%2."/>
      <w:lvlJc w:val="left"/>
      <w:pPr>
        <w:ind w:left="3731" w:hanging="360"/>
      </w:pPr>
    </w:lvl>
    <w:lvl w:ilvl="2" w:tplc="0809001B" w:tentative="1">
      <w:start w:val="1"/>
      <w:numFmt w:val="lowerRoman"/>
      <w:lvlText w:val="%3."/>
      <w:lvlJc w:val="right"/>
      <w:pPr>
        <w:ind w:left="4451" w:hanging="180"/>
      </w:pPr>
    </w:lvl>
    <w:lvl w:ilvl="3" w:tplc="0809000F" w:tentative="1">
      <w:start w:val="1"/>
      <w:numFmt w:val="decimal"/>
      <w:lvlText w:val="%4."/>
      <w:lvlJc w:val="left"/>
      <w:pPr>
        <w:ind w:left="5171" w:hanging="360"/>
      </w:pPr>
    </w:lvl>
    <w:lvl w:ilvl="4" w:tplc="08090019" w:tentative="1">
      <w:start w:val="1"/>
      <w:numFmt w:val="lowerLetter"/>
      <w:lvlText w:val="%5."/>
      <w:lvlJc w:val="left"/>
      <w:pPr>
        <w:ind w:left="5891" w:hanging="360"/>
      </w:pPr>
    </w:lvl>
    <w:lvl w:ilvl="5" w:tplc="0809001B" w:tentative="1">
      <w:start w:val="1"/>
      <w:numFmt w:val="lowerRoman"/>
      <w:lvlText w:val="%6."/>
      <w:lvlJc w:val="right"/>
      <w:pPr>
        <w:ind w:left="6611" w:hanging="180"/>
      </w:pPr>
    </w:lvl>
    <w:lvl w:ilvl="6" w:tplc="0809000F" w:tentative="1">
      <w:start w:val="1"/>
      <w:numFmt w:val="decimal"/>
      <w:lvlText w:val="%7."/>
      <w:lvlJc w:val="left"/>
      <w:pPr>
        <w:ind w:left="7331" w:hanging="360"/>
      </w:pPr>
    </w:lvl>
    <w:lvl w:ilvl="7" w:tplc="08090019" w:tentative="1">
      <w:start w:val="1"/>
      <w:numFmt w:val="lowerLetter"/>
      <w:lvlText w:val="%8."/>
      <w:lvlJc w:val="left"/>
      <w:pPr>
        <w:ind w:left="8051" w:hanging="360"/>
      </w:pPr>
    </w:lvl>
    <w:lvl w:ilvl="8" w:tplc="0809001B" w:tentative="1">
      <w:start w:val="1"/>
      <w:numFmt w:val="lowerRoman"/>
      <w:lvlText w:val="%9."/>
      <w:lvlJc w:val="right"/>
      <w:pPr>
        <w:ind w:left="8771" w:hanging="180"/>
      </w:pPr>
    </w:lvl>
  </w:abstractNum>
  <w:abstractNum w:abstractNumId="7">
    <w:nsid w:val="02F10959"/>
    <w:multiLevelType w:val="hybridMultilevel"/>
    <w:tmpl w:val="598825F8"/>
    <w:lvl w:ilvl="0" w:tplc="DCCC2018">
      <w:start w:val="1"/>
      <w:numFmt w:val="bullet"/>
      <w:lvlText w:val=""/>
      <w:lvlJc w:val="left"/>
      <w:pPr>
        <w:ind w:left="2608" w:hanging="360"/>
      </w:pPr>
      <w:rPr>
        <w:rFonts w:ascii="Symbol" w:hAnsi="Symbol" w:hint="default"/>
        <w:color w:val="00529B"/>
      </w:rPr>
    </w:lvl>
    <w:lvl w:ilvl="1" w:tplc="08090003" w:tentative="1">
      <w:start w:val="1"/>
      <w:numFmt w:val="bullet"/>
      <w:lvlText w:val="o"/>
      <w:lvlJc w:val="left"/>
      <w:pPr>
        <w:ind w:left="3328" w:hanging="360"/>
      </w:pPr>
      <w:rPr>
        <w:rFonts w:ascii="Courier New" w:hAnsi="Courier New" w:cs="Courier New" w:hint="default"/>
      </w:rPr>
    </w:lvl>
    <w:lvl w:ilvl="2" w:tplc="08090005" w:tentative="1">
      <w:start w:val="1"/>
      <w:numFmt w:val="bullet"/>
      <w:lvlText w:val=""/>
      <w:lvlJc w:val="left"/>
      <w:pPr>
        <w:ind w:left="4048" w:hanging="360"/>
      </w:pPr>
      <w:rPr>
        <w:rFonts w:ascii="Wingdings" w:hAnsi="Wingdings" w:hint="default"/>
      </w:rPr>
    </w:lvl>
    <w:lvl w:ilvl="3" w:tplc="08090001" w:tentative="1">
      <w:start w:val="1"/>
      <w:numFmt w:val="bullet"/>
      <w:lvlText w:val=""/>
      <w:lvlJc w:val="left"/>
      <w:pPr>
        <w:ind w:left="4768" w:hanging="360"/>
      </w:pPr>
      <w:rPr>
        <w:rFonts w:ascii="Symbol" w:hAnsi="Symbol" w:hint="default"/>
      </w:rPr>
    </w:lvl>
    <w:lvl w:ilvl="4" w:tplc="08090003" w:tentative="1">
      <w:start w:val="1"/>
      <w:numFmt w:val="bullet"/>
      <w:lvlText w:val="o"/>
      <w:lvlJc w:val="left"/>
      <w:pPr>
        <w:ind w:left="5488" w:hanging="360"/>
      </w:pPr>
      <w:rPr>
        <w:rFonts w:ascii="Courier New" w:hAnsi="Courier New" w:cs="Courier New" w:hint="default"/>
      </w:rPr>
    </w:lvl>
    <w:lvl w:ilvl="5" w:tplc="08090005" w:tentative="1">
      <w:start w:val="1"/>
      <w:numFmt w:val="bullet"/>
      <w:lvlText w:val=""/>
      <w:lvlJc w:val="left"/>
      <w:pPr>
        <w:ind w:left="6208" w:hanging="360"/>
      </w:pPr>
      <w:rPr>
        <w:rFonts w:ascii="Wingdings" w:hAnsi="Wingdings" w:hint="default"/>
      </w:rPr>
    </w:lvl>
    <w:lvl w:ilvl="6" w:tplc="08090001" w:tentative="1">
      <w:start w:val="1"/>
      <w:numFmt w:val="bullet"/>
      <w:lvlText w:val=""/>
      <w:lvlJc w:val="left"/>
      <w:pPr>
        <w:ind w:left="6928" w:hanging="360"/>
      </w:pPr>
      <w:rPr>
        <w:rFonts w:ascii="Symbol" w:hAnsi="Symbol" w:hint="default"/>
      </w:rPr>
    </w:lvl>
    <w:lvl w:ilvl="7" w:tplc="08090003" w:tentative="1">
      <w:start w:val="1"/>
      <w:numFmt w:val="bullet"/>
      <w:lvlText w:val="o"/>
      <w:lvlJc w:val="left"/>
      <w:pPr>
        <w:ind w:left="7648" w:hanging="360"/>
      </w:pPr>
      <w:rPr>
        <w:rFonts w:ascii="Courier New" w:hAnsi="Courier New" w:cs="Courier New" w:hint="default"/>
      </w:rPr>
    </w:lvl>
    <w:lvl w:ilvl="8" w:tplc="08090005" w:tentative="1">
      <w:start w:val="1"/>
      <w:numFmt w:val="bullet"/>
      <w:lvlText w:val=""/>
      <w:lvlJc w:val="left"/>
      <w:pPr>
        <w:ind w:left="8368" w:hanging="360"/>
      </w:pPr>
      <w:rPr>
        <w:rFonts w:ascii="Wingdings" w:hAnsi="Wingdings" w:hint="default"/>
      </w:rPr>
    </w:lvl>
  </w:abstractNum>
  <w:abstractNum w:abstractNumId="8">
    <w:nsid w:val="14983B12"/>
    <w:multiLevelType w:val="hybridMultilevel"/>
    <w:tmpl w:val="7BA05052"/>
    <w:lvl w:ilvl="0" w:tplc="DF0A2C72">
      <w:start w:val="1"/>
      <w:numFmt w:val="lowerLetter"/>
      <w:pStyle w:val="ListAlphabet-H40"/>
      <w:lvlText w:val="%1)"/>
      <w:lvlJc w:val="left"/>
      <w:pPr>
        <w:ind w:left="1494" w:hanging="360"/>
      </w:pPr>
    </w:lvl>
    <w:lvl w:ilvl="1" w:tplc="08090019" w:tentative="1">
      <w:start w:val="1"/>
      <w:numFmt w:val="lowerLetter"/>
      <w:lvlText w:val="%2."/>
      <w:lvlJc w:val="left"/>
      <w:pPr>
        <w:ind w:left="3501" w:hanging="360"/>
      </w:pPr>
    </w:lvl>
    <w:lvl w:ilvl="2" w:tplc="0809001B" w:tentative="1">
      <w:start w:val="1"/>
      <w:numFmt w:val="lowerRoman"/>
      <w:lvlText w:val="%3."/>
      <w:lvlJc w:val="right"/>
      <w:pPr>
        <w:ind w:left="4221" w:hanging="180"/>
      </w:pPr>
    </w:lvl>
    <w:lvl w:ilvl="3" w:tplc="0809000F" w:tentative="1">
      <w:start w:val="1"/>
      <w:numFmt w:val="decimal"/>
      <w:lvlText w:val="%4."/>
      <w:lvlJc w:val="left"/>
      <w:pPr>
        <w:ind w:left="4941" w:hanging="360"/>
      </w:pPr>
    </w:lvl>
    <w:lvl w:ilvl="4" w:tplc="08090019" w:tentative="1">
      <w:start w:val="1"/>
      <w:numFmt w:val="lowerLetter"/>
      <w:lvlText w:val="%5."/>
      <w:lvlJc w:val="left"/>
      <w:pPr>
        <w:ind w:left="5661" w:hanging="360"/>
      </w:pPr>
    </w:lvl>
    <w:lvl w:ilvl="5" w:tplc="0809001B" w:tentative="1">
      <w:start w:val="1"/>
      <w:numFmt w:val="lowerRoman"/>
      <w:lvlText w:val="%6."/>
      <w:lvlJc w:val="right"/>
      <w:pPr>
        <w:ind w:left="6381" w:hanging="180"/>
      </w:pPr>
    </w:lvl>
    <w:lvl w:ilvl="6" w:tplc="0809000F" w:tentative="1">
      <w:start w:val="1"/>
      <w:numFmt w:val="decimal"/>
      <w:lvlText w:val="%7."/>
      <w:lvlJc w:val="left"/>
      <w:pPr>
        <w:ind w:left="7101" w:hanging="360"/>
      </w:pPr>
    </w:lvl>
    <w:lvl w:ilvl="7" w:tplc="08090019" w:tentative="1">
      <w:start w:val="1"/>
      <w:numFmt w:val="lowerLetter"/>
      <w:lvlText w:val="%8."/>
      <w:lvlJc w:val="left"/>
      <w:pPr>
        <w:ind w:left="7821" w:hanging="360"/>
      </w:pPr>
    </w:lvl>
    <w:lvl w:ilvl="8" w:tplc="0809001B" w:tentative="1">
      <w:start w:val="1"/>
      <w:numFmt w:val="lowerRoman"/>
      <w:lvlText w:val="%9."/>
      <w:lvlJc w:val="right"/>
      <w:pPr>
        <w:ind w:left="8541" w:hanging="180"/>
      </w:pPr>
    </w:lvl>
  </w:abstractNum>
  <w:abstractNum w:abstractNumId="9">
    <w:nsid w:val="1EBA0F19"/>
    <w:multiLevelType w:val="hybridMultilevel"/>
    <w:tmpl w:val="582265E8"/>
    <w:lvl w:ilvl="0" w:tplc="D8CC954A">
      <w:start w:val="1"/>
      <w:numFmt w:val="bullet"/>
      <w:pStyle w:val="TableBullet-H55"/>
      <w:lvlText w:val=""/>
      <w:lvlJc w:val="left"/>
      <w:pPr>
        <w:ind w:left="720" w:hanging="360"/>
      </w:pPr>
      <w:rPr>
        <w:rFonts w:ascii="Symbol" w:hAnsi="Symbol" w:hint="default"/>
        <w:color w:val="00529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5C0E70"/>
    <w:multiLevelType w:val="multilevel"/>
    <w:tmpl w:val="48B478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2DB529AC"/>
    <w:multiLevelType w:val="hybridMultilevel"/>
    <w:tmpl w:val="DDA23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2C0989"/>
    <w:multiLevelType w:val="hybridMultilevel"/>
    <w:tmpl w:val="AB568650"/>
    <w:lvl w:ilvl="0" w:tplc="240A071E">
      <w:start w:val="1"/>
      <w:numFmt w:val="bullet"/>
      <w:pStyle w:val="Summary-Bullet-H47"/>
      <w:lvlText w:val=""/>
      <w:lvlJc w:val="left"/>
      <w:pPr>
        <w:ind w:left="1571" w:hanging="360"/>
      </w:pPr>
      <w:rPr>
        <w:rFonts w:ascii="Symbol" w:hAnsi="Symbol" w:hint="default"/>
        <w:color w:val="00529B"/>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364B2BC1"/>
    <w:multiLevelType w:val="hybridMultilevel"/>
    <w:tmpl w:val="994C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B3683C"/>
    <w:multiLevelType w:val="hybridMultilevel"/>
    <w:tmpl w:val="3C446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0849B3"/>
    <w:multiLevelType w:val="hybridMultilevel"/>
    <w:tmpl w:val="EFE614C4"/>
    <w:lvl w:ilvl="0" w:tplc="F89AF7FE">
      <w:start w:val="1"/>
      <w:numFmt w:val="bullet"/>
      <w:pStyle w:val="ListBullet-H41"/>
      <w:lvlText w:val=""/>
      <w:lvlJc w:val="left"/>
      <w:pPr>
        <w:ind w:left="720" w:hanging="360"/>
      </w:pPr>
      <w:rPr>
        <w:rFonts w:ascii="Symbol" w:hAnsi="Symbol" w:hint="default"/>
        <w:color w:val="00529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F2252F"/>
    <w:multiLevelType w:val="hybridMultilevel"/>
    <w:tmpl w:val="A2E83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E434B"/>
    <w:multiLevelType w:val="multilevel"/>
    <w:tmpl w:val="ACA4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8632C0"/>
    <w:multiLevelType w:val="hybridMultilevel"/>
    <w:tmpl w:val="8640D97C"/>
    <w:lvl w:ilvl="0" w:tplc="AED0F74C">
      <w:start w:val="1"/>
      <w:numFmt w:val="bullet"/>
      <w:pStyle w:val="Bullet1"/>
      <w:lvlText w:val=""/>
      <w:lvlJc w:val="left"/>
      <w:pPr>
        <w:tabs>
          <w:tab w:val="num" w:pos="360"/>
        </w:tabs>
        <w:ind w:left="360" w:hanging="360"/>
      </w:pPr>
      <w:rPr>
        <w:rFonts w:ascii="Symbol" w:hAnsi="Symbol" w:hint="default"/>
      </w:rPr>
    </w:lvl>
    <w:lvl w:ilvl="1" w:tplc="06C4F3CC">
      <w:start w:val="1"/>
      <w:numFmt w:val="bullet"/>
      <w:pStyle w:val="Bullet2"/>
      <w:lvlText w:val="o"/>
      <w:lvlJc w:val="left"/>
      <w:pPr>
        <w:tabs>
          <w:tab w:val="num" w:pos="1440"/>
        </w:tabs>
        <w:ind w:left="1440" w:hanging="360"/>
      </w:pPr>
      <w:rPr>
        <w:rFonts w:ascii="Courier New" w:hAnsi="Courier New" w:cs="Courier New" w:hint="default"/>
      </w:rPr>
    </w:lvl>
    <w:lvl w:ilvl="2" w:tplc="0AE8C802">
      <w:start w:val="1"/>
      <w:numFmt w:val="bullet"/>
      <w:pStyle w:val="Bullet3"/>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2442128"/>
    <w:multiLevelType w:val="multilevel"/>
    <w:tmpl w:val="8FE49448"/>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305"/>
        </w:tabs>
        <w:ind w:left="1305" w:hanging="1021"/>
      </w:pPr>
      <w:rPr>
        <w:rFonts w:hint="default"/>
      </w:rPr>
    </w:lvl>
    <w:lvl w:ilvl="2">
      <w:start w:val="1"/>
      <w:numFmt w:val="decimal"/>
      <w:lvlText w:val="%1.%2.%3"/>
      <w:lvlJc w:val="left"/>
      <w:pPr>
        <w:tabs>
          <w:tab w:val="num" w:pos="1440"/>
        </w:tabs>
        <w:ind w:left="1021" w:hanging="1021"/>
      </w:pPr>
      <w:rPr>
        <w:rFonts w:hint="default"/>
      </w:rPr>
    </w:lvl>
    <w:lvl w:ilvl="3">
      <w:start w:val="1"/>
      <w:numFmt w:val="decimal"/>
      <w:lvlText w:val="%1.%2.%3.%4"/>
      <w:lvlJc w:val="left"/>
      <w:pPr>
        <w:tabs>
          <w:tab w:val="num" w:pos="2160"/>
        </w:tabs>
        <w:ind w:left="1021" w:hanging="1021"/>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0">
    <w:nsid w:val="749B22B9"/>
    <w:multiLevelType w:val="hybridMultilevel"/>
    <w:tmpl w:val="2A54640E"/>
    <w:lvl w:ilvl="0" w:tplc="EC58B08C">
      <w:start w:val="1"/>
      <w:numFmt w:val="bullet"/>
      <w:pStyle w:val="Bullet4"/>
      <w:lvlText w:val=""/>
      <w:lvlJc w:val="left"/>
      <w:pPr>
        <w:tabs>
          <w:tab w:val="num" w:pos="360"/>
        </w:tabs>
        <w:ind w:left="360" w:hanging="360"/>
      </w:pPr>
      <w:rPr>
        <w:rFonts w:ascii="Symbol" w:hAnsi="Symbol" w:hint="default"/>
      </w:rPr>
    </w:lvl>
    <w:lvl w:ilvl="1" w:tplc="06C4F3CC">
      <w:start w:val="1"/>
      <w:numFmt w:val="bullet"/>
      <w:lvlText w:val="o"/>
      <w:lvlJc w:val="left"/>
      <w:pPr>
        <w:tabs>
          <w:tab w:val="num" w:pos="1440"/>
        </w:tabs>
        <w:ind w:left="1440" w:hanging="360"/>
      </w:pPr>
      <w:rPr>
        <w:rFonts w:ascii="Courier New" w:hAnsi="Courier New" w:cs="Courier New" w:hint="default"/>
      </w:rPr>
    </w:lvl>
    <w:lvl w:ilvl="2" w:tplc="0AE8C802">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CFB0959"/>
    <w:multiLevelType w:val="multilevel"/>
    <w:tmpl w:val="D5AA52AE"/>
    <w:lvl w:ilvl="0">
      <w:start w:val="1"/>
      <w:numFmt w:val="upperLetter"/>
      <w:pStyle w:val="Appendix1-H1"/>
      <w:lvlText w:val="Appendix %1"/>
      <w:lvlJc w:val="left"/>
      <w:pPr>
        <w:tabs>
          <w:tab w:val="num" w:pos="3119"/>
        </w:tabs>
        <w:ind w:left="3119" w:hanging="3119"/>
      </w:pPr>
      <w:rPr>
        <w:rFonts w:hint="default"/>
      </w:rPr>
    </w:lvl>
    <w:lvl w:ilvl="1">
      <w:start w:val="1"/>
      <w:numFmt w:val="decimal"/>
      <w:pStyle w:val="Appendix2-H2"/>
      <w:lvlText w:val="%1.%2"/>
      <w:lvlJc w:val="left"/>
      <w:pPr>
        <w:tabs>
          <w:tab w:val="num" w:pos="1021"/>
        </w:tabs>
        <w:ind w:left="1021" w:hanging="1021"/>
      </w:pPr>
      <w:rPr>
        <w:rFonts w:hint="default"/>
      </w:rPr>
    </w:lvl>
    <w:lvl w:ilvl="2">
      <w:start w:val="1"/>
      <w:numFmt w:val="decimal"/>
      <w:pStyle w:val="Appendix3-H3"/>
      <w:lvlText w:val="%1.%2.%3"/>
      <w:lvlJc w:val="left"/>
      <w:pPr>
        <w:tabs>
          <w:tab w:val="num" w:pos="1440"/>
        </w:tabs>
        <w:ind w:left="1021" w:hanging="1021"/>
      </w:pPr>
      <w:rPr>
        <w:rFonts w:hint="default"/>
      </w:rPr>
    </w:lvl>
    <w:lvl w:ilvl="3">
      <w:start w:val="1"/>
      <w:numFmt w:val="none"/>
      <w:lvlText w:val="%1.%2.%3.%4"/>
      <w:lvlJc w:val="left"/>
      <w:pPr>
        <w:tabs>
          <w:tab w:val="num" w:pos="2160"/>
        </w:tabs>
        <w:ind w:left="1021" w:hanging="1021"/>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1134"/>
        </w:tabs>
        <w:ind w:left="1134" w:hanging="1134"/>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10"/>
  </w:num>
  <w:num w:numId="8">
    <w:abstractNumId w:val="18"/>
  </w:num>
  <w:num w:numId="9">
    <w:abstractNumId w:val="20"/>
  </w:num>
  <w:num w:numId="10">
    <w:abstractNumId w:val="21"/>
  </w:num>
  <w:num w:numId="11">
    <w:abstractNumId w:val="6"/>
  </w:num>
  <w:num w:numId="12">
    <w:abstractNumId w:val="15"/>
  </w:num>
  <w:num w:numId="13">
    <w:abstractNumId w:val="16"/>
  </w:num>
  <w:num w:numId="14">
    <w:abstractNumId w:val="13"/>
  </w:num>
  <w:num w:numId="15">
    <w:abstractNumId w:val="14"/>
  </w:num>
  <w:num w:numId="16">
    <w:abstractNumId w:val="11"/>
  </w:num>
  <w:num w:numId="17">
    <w:abstractNumId w:val="17"/>
  </w:num>
  <w:num w:numId="18">
    <w:abstractNumId w:val="9"/>
  </w:num>
  <w:num w:numId="19">
    <w:abstractNumId w:val="12"/>
  </w:num>
  <w:num w:numId="20">
    <w:abstractNumId w:val="8"/>
  </w:num>
  <w:num w:numId="21">
    <w:abstractNumId w:val="19"/>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useFELayout/>
  </w:compat>
  <w:docVars>
    <w:docVar w:name="REFMGR.InstantFormat" w:val="&lt;InstantFormat&gt;&lt;Enabled&gt;0&lt;/Enabled&gt;&lt;ScanUnformatted&gt;1&lt;/ScanUnformatted&gt;&lt;ScanChanges&gt;1&lt;/ScanChanges&gt;&lt;/InstantFormat&gt;"/>
  </w:docVars>
  <w:rsids>
    <w:rsidRoot w:val="00465C80"/>
    <w:rsid w:val="00045D18"/>
    <w:rsid w:val="00065585"/>
    <w:rsid w:val="00097E24"/>
    <w:rsid w:val="000B2591"/>
    <w:rsid w:val="000E125C"/>
    <w:rsid w:val="000F38B5"/>
    <w:rsid w:val="000F4673"/>
    <w:rsid w:val="001C4EC9"/>
    <w:rsid w:val="00251556"/>
    <w:rsid w:val="0026252D"/>
    <w:rsid w:val="003357FE"/>
    <w:rsid w:val="00346909"/>
    <w:rsid w:val="0039025E"/>
    <w:rsid w:val="00457A5E"/>
    <w:rsid w:val="00465C80"/>
    <w:rsid w:val="00481403"/>
    <w:rsid w:val="00481B11"/>
    <w:rsid w:val="004F1E1D"/>
    <w:rsid w:val="00500DA9"/>
    <w:rsid w:val="005D38C4"/>
    <w:rsid w:val="006169D1"/>
    <w:rsid w:val="00671246"/>
    <w:rsid w:val="006D4C4A"/>
    <w:rsid w:val="00713F94"/>
    <w:rsid w:val="00787D1E"/>
    <w:rsid w:val="007A6C77"/>
    <w:rsid w:val="007B582C"/>
    <w:rsid w:val="007D1F23"/>
    <w:rsid w:val="008053EF"/>
    <w:rsid w:val="00823A91"/>
    <w:rsid w:val="00835B6F"/>
    <w:rsid w:val="00845A67"/>
    <w:rsid w:val="00852CA3"/>
    <w:rsid w:val="008E5C20"/>
    <w:rsid w:val="008F7519"/>
    <w:rsid w:val="009A5B82"/>
    <w:rsid w:val="009E3134"/>
    <w:rsid w:val="00A978A0"/>
    <w:rsid w:val="00AD58D4"/>
    <w:rsid w:val="00BA0753"/>
    <w:rsid w:val="00BB6F03"/>
    <w:rsid w:val="00BF3059"/>
    <w:rsid w:val="00CA3E19"/>
    <w:rsid w:val="00CB425A"/>
    <w:rsid w:val="00CE45FA"/>
    <w:rsid w:val="00CF391B"/>
    <w:rsid w:val="00D53FFC"/>
    <w:rsid w:val="00D869FA"/>
    <w:rsid w:val="00DC076F"/>
    <w:rsid w:val="00E036F0"/>
    <w:rsid w:val="00E34F9E"/>
    <w:rsid w:val="00E42587"/>
    <w:rsid w:val="00EC1871"/>
    <w:rsid w:val="00F10ED8"/>
    <w:rsid w:val="00F47C45"/>
    <w:rsid w:val="00F62020"/>
    <w:rsid w:val="00FC3A45"/>
    <w:rsid w:val="00FD068E"/>
    <w:rsid w:val="00FF1D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qFormat="1"/>
    <w:lsdException w:name="List Number" w:uiPriority="0" w:qFormat="1"/>
    <w:lsdException w:name="List 2" w:uiPriority="0"/>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E24"/>
  </w:style>
  <w:style w:type="paragraph" w:styleId="Heading1">
    <w:name w:val="heading 1"/>
    <w:aliases w:val="- H33"/>
    <w:basedOn w:val="Normal"/>
    <w:next w:val="BodyText"/>
    <w:link w:val="Heading1Char"/>
    <w:uiPriority w:val="9"/>
    <w:qFormat/>
    <w:rsid w:val="00465C80"/>
    <w:pPr>
      <w:keepNext/>
      <w:tabs>
        <w:tab w:val="left" w:pos="720"/>
      </w:tabs>
      <w:spacing w:before="240" w:after="240" w:line="240" w:lineRule="auto"/>
      <w:outlineLvl w:val="0"/>
    </w:pPr>
    <w:rPr>
      <w:rFonts w:ascii="Trebuchet MS" w:eastAsia="Times New Roman" w:hAnsi="Trebuchet MS" w:cs="Times New Roman"/>
      <w:b/>
      <w:caps/>
      <w:color w:val="0096DB"/>
      <w:sz w:val="26"/>
      <w:szCs w:val="28"/>
    </w:rPr>
  </w:style>
  <w:style w:type="paragraph" w:styleId="Heading2">
    <w:name w:val="heading 2"/>
    <w:aliases w:val="- H34"/>
    <w:next w:val="BodyText"/>
    <w:link w:val="Heading2Char"/>
    <w:uiPriority w:val="99"/>
    <w:qFormat/>
    <w:rsid w:val="00465C80"/>
    <w:pPr>
      <w:keepNext/>
      <w:spacing w:before="240" w:after="180" w:line="240" w:lineRule="auto"/>
      <w:outlineLvl w:val="1"/>
    </w:pPr>
    <w:rPr>
      <w:rFonts w:ascii="Trebuchet MS" w:eastAsia="Times New Roman" w:hAnsi="Trebuchet MS" w:cs="Times New Roman"/>
      <w:b/>
      <w:color w:val="0096DB"/>
      <w:szCs w:val="24"/>
    </w:rPr>
  </w:style>
  <w:style w:type="paragraph" w:styleId="Heading3">
    <w:name w:val="heading 3"/>
    <w:aliases w:val="- H35"/>
    <w:basedOn w:val="Normal"/>
    <w:next w:val="BodyText"/>
    <w:link w:val="Heading3Char"/>
    <w:qFormat/>
    <w:rsid w:val="00465C80"/>
    <w:pPr>
      <w:keepNext/>
      <w:spacing w:before="240" w:after="180" w:line="240" w:lineRule="auto"/>
      <w:outlineLvl w:val="2"/>
    </w:pPr>
    <w:rPr>
      <w:rFonts w:ascii="Trebuchet MS" w:eastAsia="Times New Roman" w:hAnsi="Trebuchet MS" w:cs="Times New Roman"/>
      <w:b/>
      <w:color w:val="474747"/>
      <w:szCs w:val="24"/>
      <w:u w:val="single"/>
    </w:rPr>
  </w:style>
  <w:style w:type="paragraph" w:styleId="Heading4">
    <w:name w:val="heading 4"/>
    <w:aliases w:val="- H36"/>
    <w:basedOn w:val="Normal"/>
    <w:next w:val="BodyText"/>
    <w:link w:val="Heading4Char"/>
    <w:uiPriority w:val="99"/>
    <w:qFormat/>
    <w:rsid w:val="00465C80"/>
    <w:pPr>
      <w:keepNext/>
      <w:spacing w:before="60" w:after="180" w:line="240" w:lineRule="auto"/>
      <w:outlineLvl w:val="3"/>
    </w:pPr>
    <w:rPr>
      <w:rFonts w:ascii="Trebuchet MS" w:eastAsia="Times New Roman" w:hAnsi="Trebuchet MS" w:cs="Times New Roman"/>
      <w:b/>
      <w:i/>
      <w:color w:val="474747"/>
      <w:sz w:val="20"/>
      <w:szCs w:val="24"/>
    </w:rPr>
  </w:style>
  <w:style w:type="paragraph" w:styleId="Heading5">
    <w:name w:val="heading 5"/>
    <w:basedOn w:val="Normal"/>
    <w:next w:val="Normal"/>
    <w:link w:val="Heading5Char"/>
    <w:semiHidden/>
    <w:unhideWhenUsed/>
    <w:qFormat/>
    <w:rsid w:val="00465C80"/>
    <w:pPr>
      <w:numPr>
        <w:ilvl w:val="4"/>
        <w:numId w:val="7"/>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465C80"/>
    <w:pPr>
      <w:numPr>
        <w:ilvl w:val="5"/>
        <w:numId w:val="7"/>
      </w:numPr>
      <w:spacing w:before="240" w:after="60" w:line="240" w:lineRule="auto"/>
      <w:outlineLvl w:val="5"/>
    </w:pPr>
    <w:rPr>
      <w:rFonts w:ascii="Calibri" w:eastAsia="Times New Roman" w:hAnsi="Calibri" w:cs="Times New Roman"/>
      <w:b/>
      <w:bCs/>
    </w:rPr>
  </w:style>
  <w:style w:type="paragraph" w:styleId="Heading7">
    <w:name w:val="heading 7"/>
    <w:aliases w:val="Heading 7 - DO NOT USE"/>
    <w:basedOn w:val="Normal"/>
    <w:next w:val="Normal"/>
    <w:link w:val="Heading7Char"/>
    <w:uiPriority w:val="99"/>
    <w:semiHidden/>
    <w:unhideWhenUsed/>
    <w:qFormat/>
    <w:rsid w:val="00465C80"/>
    <w:pPr>
      <w:numPr>
        <w:ilvl w:val="6"/>
        <w:numId w:val="7"/>
      </w:numPr>
      <w:spacing w:before="240" w:after="60" w:line="240" w:lineRule="auto"/>
      <w:outlineLvl w:val="6"/>
    </w:pPr>
    <w:rPr>
      <w:rFonts w:ascii="Calibri" w:eastAsia="Times New Roman" w:hAnsi="Calibri" w:cs="Times New Roman"/>
      <w:sz w:val="24"/>
      <w:szCs w:val="24"/>
    </w:rPr>
  </w:style>
  <w:style w:type="paragraph" w:styleId="Heading8">
    <w:name w:val="heading 8"/>
    <w:aliases w:val="Heading 8 - - DO NOT USE"/>
    <w:basedOn w:val="Normal"/>
    <w:next w:val="Normal"/>
    <w:link w:val="Heading8Char"/>
    <w:uiPriority w:val="99"/>
    <w:semiHidden/>
    <w:unhideWhenUsed/>
    <w:qFormat/>
    <w:rsid w:val="00465C80"/>
    <w:pPr>
      <w:numPr>
        <w:ilvl w:val="7"/>
        <w:numId w:val="7"/>
      </w:numPr>
      <w:spacing w:before="240" w:after="60" w:line="240" w:lineRule="auto"/>
      <w:outlineLvl w:val="7"/>
    </w:pPr>
    <w:rPr>
      <w:rFonts w:ascii="Calibri" w:eastAsia="Times New Roman" w:hAnsi="Calibri" w:cs="Times New Roman"/>
      <w:i/>
      <w:iCs/>
      <w:sz w:val="24"/>
      <w:szCs w:val="24"/>
    </w:rPr>
  </w:style>
  <w:style w:type="paragraph" w:styleId="Heading9">
    <w:name w:val="heading 9"/>
    <w:aliases w:val="Heading 9 - DO NOT USE"/>
    <w:basedOn w:val="Normal"/>
    <w:next w:val="Normal"/>
    <w:link w:val="Heading9Char"/>
    <w:uiPriority w:val="99"/>
    <w:semiHidden/>
    <w:unhideWhenUsed/>
    <w:qFormat/>
    <w:rsid w:val="00465C80"/>
    <w:pPr>
      <w:numPr>
        <w:ilvl w:val="8"/>
        <w:numId w:val="7"/>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33 Char"/>
    <w:basedOn w:val="DefaultParagraphFont"/>
    <w:link w:val="Heading1"/>
    <w:uiPriority w:val="9"/>
    <w:rsid w:val="00465C80"/>
    <w:rPr>
      <w:rFonts w:ascii="Trebuchet MS" w:eastAsia="Times New Roman" w:hAnsi="Trebuchet MS" w:cs="Times New Roman"/>
      <w:b/>
      <w:caps/>
      <w:color w:val="0096DB"/>
      <w:sz w:val="26"/>
      <w:szCs w:val="28"/>
    </w:rPr>
  </w:style>
  <w:style w:type="character" w:customStyle="1" w:styleId="Heading2Char">
    <w:name w:val="Heading 2 Char"/>
    <w:aliases w:val="- H34 Char"/>
    <w:basedOn w:val="DefaultParagraphFont"/>
    <w:link w:val="Heading2"/>
    <w:uiPriority w:val="99"/>
    <w:rsid w:val="00465C80"/>
    <w:rPr>
      <w:rFonts w:ascii="Trebuchet MS" w:eastAsia="Times New Roman" w:hAnsi="Trebuchet MS" w:cs="Times New Roman"/>
      <w:b/>
      <w:color w:val="0096DB"/>
      <w:szCs w:val="24"/>
    </w:rPr>
  </w:style>
  <w:style w:type="character" w:customStyle="1" w:styleId="Heading3Char">
    <w:name w:val="Heading 3 Char"/>
    <w:aliases w:val="- H35 Char"/>
    <w:basedOn w:val="DefaultParagraphFont"/>
    <w:link w:val="Heading3"/>
    <w:rsid w:val="00465C80"/>
    <w:rPr>
      <w:rFonts w:ascii="Trebuchet MS" w:eastAsia="Times New Roman" w:hAnsi="Trebuchet MS" w:cs="Times New Roman"/>
      <w:b/>
      <w:color w:val="474747"/>
      <w:szCs w:val="24"/>
      <w:u w:val="single"/>
    </w:rPr>
  </w:style>
  <w:style w:type="character" w:customStyle="1" w:styleId="Heading4Char">
    <w:name w:val="Heading 4 Char"/>
    <w:aliases w:val="- H36 Char"/>
    <w:basedOn w:val="DefaultParagraphFont"/>
    <w:link w:val="Heading4"/>
    <w:uiPriority w:val="99"/>
    <w:rsid w:val="00465C80"/>
    <w:rPr>
      <w:rFonts w:ascii="Trebuchet MS" w:eastAsia="Times New Roman" w:hAnsi="Trebuchet MS" w:cs="Times New Roman"/>
      <w:b/>
      <w:i/>
      <w:color w:val="474747"/>
      <w:sz w:val="20"/>
      <w:szCs w:val="24"/>
    </w:rPr>
  </w:style>
  <w:style w:type="character" w:customStyle="1" w:styleId="Heading5Char">
    <w:name w:val="Heading 5 Char"/>
    <w:basedOn w:val="DefaultParagraphFont"/>
    <w:link w:val="Heading5"/>
    <w:semiHidden/>
    <w:rsid w:val="00465C8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65C80"/>
    <w:rPr>
      <w:rFonts w:ascii="Calibri" w:eastAsia="Times New Roman" w:hAnsi="Calibri" w:cs="Times New Roman"/>
      <w:b/>
      <w:bCs/>
    </w:rPr>
  </w:style>
  <w:style w:type="character" w:customStyle="1" w:styleId="Heading7Char">
    <w:name w:val="Heading 7 Char"/>
    <w:aliases w:val="Heading 7 - DO NOT USE Char"/>
    <w:basedOn w:val="DefaultParagraphFont"/>
    <w:link w:val="Heading7"/>
    <w:uiPriority w:val="99"/>
    <w:semiHidden/>
    <w:rsid w:val="00465C80"/>
    <w:rPr>
      <w:rFonts w:ascii="Calibri" w:eastAsia="Times New Roman" w:hAnsi="Calibri" w:cs="Times New Roman"/>
      <w:sz w:val="24"/>
      <w:szCs w:val="24"/>
    </w:rPr>
  </w:style>
  <w:style w:type="character" w:customStyle="1" w:styleId="Heading8Char">
    <w:name w:val="Heading 8 Char"/>
    <w:aliases w:val="Heading 8 - - DO NOT USE Char"/>
    <w:basedOn w:val="DefaultParagraphFont"/>
    <w:link w:val="Heading8"/>
    <w:uiPriority w:val="99"/>
    <w:semiHidden/>
    <w:rsid w:val="00465C80"/>
    <w:rPr>
      <w:rFonts w:ascii="Calibri" w:eastAsia="Times New Roman" w:hAnsi="Calibri" w:cs="Times New Roman"/>
      <w:i/>
      <w:iCs/>
      <w:sz w:val="24"/>
      <w:szCs w:val="24"/>
    </w:rPr>
  </w:style>
  <w:style w:type="character" w:customStyle="1" w:styleId="Heading9Char">
    <w:name w:val="Heading 9 Char"/>
    <w:aliases w:val="Heading 9 - DO NOT USE Char"/>
    <w:basedOn w:val="DefaultParagraphFont"/>
    <w:link w:val="Heading9"/>
    <w:uiPriority w:val="99"/>
    <w:semiHidden/>
    <w:rsid w:val="00465C80"/>
    <w:rPr>
      <w:rFonts w:ascii="Cambria" w:eastAsia="Times New Roman" w:hAnsi="Cambria" w:cs="Times New Roman"/>
    </w:rPr>
  </w:style>
  <w:style w:type="paragraph" w:styleId="BodyText">
    <w:name w:val="Body Text"/>
    <w:basedOn w:val="Normal"/>
    <w:link w:val="BodyTextChar"/>
    <w:qFormat/>
    <w:rsid w:val="00465C80"/>
    <w:pPr>
      <w:spacing w:after="180" w:line="48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465C80"/>
    <w:rPr>
      <w:rFonts w:ascii="Arial" w:eastAsia="Times New Roman" w:hAnsi="Arial" w:cs="Times New Roman"/>
      <w:sz w:val="20"/>
      <w:szCs w:val="20"/>
    </w:rPr>
  </w:style>
  <w:style w:type="paragraph" w:styleId="List2">
    <w:name w:val="List 2"/>
    <w:basedOn w:val="Normal"/>
    <w:rsid w:val="00465C80"/>
    <w:pPr>
      <w:spacing w:after="0" w:line="240" w:lineRule="auto"/>
      <w:ind w:left="720" w:hanging="360"/>
    </w:pPr>
    <w:rPr>
      <w:rFonts w:ascii="Times New Roman" w:eastAsia="Times New Roman" w:hAnsi="Times New Roman" w:cs="Times New Roman"/>
      <w:sz w:val="24"/>
      <w:szCs w:val="20"/>
    </w:rPr>
  </w:style>
  <w:style w:type="paragraph" w:styleId="Title">
    <w:name w:val="Title"/>
    <w:basedOn w:val="Normal"/>
    <w:link w:val="TitleChar"/>
    <w:rsid w:val="00465C80"/>
    <w:pPr>
      <w:tabs>
        <w:tab w:val="left" w:pos="1564"/>
      </w:tabs>
      <w:spacing w:after="0" w:line="240" w:lineRule="auto"/>
      <w:jc w:val="right"/>
    </w:pPr>
    <w:rPr>
      <w:rFonts w:ascii="Arial Narrow" w:eastAsia="Times New Roman" w:hAnsi="Arial Narrow" w:cs="Times New Roman"/>
      <w:color w:val="003366"/>
      <w:sz w:val="36"/>
      <w:szCs w:val="20"/>
    </w:rPr>
  </w:style>
  <w:style w:type="character" w:customStyle="1" w:styleId="TitleChar">
    <w:name w:val="Title Char"/>
    <w:basedOn w:val="DefaultParagraphFont"/>
    <w:link w:val="Title"/>
    <w:rsid w:val="00465C80"/>
    <w:rPr>
      <w:rFonts w:ascii="Arial Narrow" w:eastAsia="Times New Roman" w:hAnsi="Arial Narrow" w:cs="Times New Roman"/>
      <w:color w:val="003366"/>
      <w:sz w:val="36"/>
      <w:szCs w:val="20"/>
    </w:rPr>
  </w:style>
  <w:style w:type="paragraph" w:styleId="Footer">
    <w:name w:val="footer"/>
    <w:basedOn w:val="Header"/>
    <w:link w:val="FooterChar"/>
    <w:uiPriority w:val="99"/>
    <w:rsid w:val="00465C80"/>
    <w:pPr>
      <w:pBdr>
        <w:bottom w:val="none" w:sz="0" w:space="0" w:color="auto"/>
      </w:pBdr>
      <w:jc w:val="center"/>
    </w:pPr>
    <w:rPr>
      <w:color w:val="000000"/>
      <w:szCs w:val="36"/>
    </w:rPr>
  </w:style>
  <w:style w:type="character" w:customStyle="1" w:styleId="FooterChar">
    <w:name w:val="Footer Char"/>
    <w:basedOn w:val="DefaultParagraphFont"/>
    <w:link w:val="Footer"/>
    <w:uiPriority w:val="99"/>
    <w:rsid w:val="00465C80"/>
    <w:rPr>
      <w:rFonts w:ascii="Arial Narrow" w:eastAsia="Times New Roman" w:hAnsi="Arial Narrow" w:cs="Arial"/>
      <w:color w:val="000000"/>
      <w:sz w:val="20"/>
      <w:szCs w:val="36"/>
    </w:rPr>
  </w:style>
  <w:style w:type="paragraph" w:styleId="Header">
    <w:name w:val="header"/>
    <w:basedOn w:val="Normal"/>
    <w:link w:val="HeaderChar"/>
    <w:uiPriority w:val="99"/>
    <w:rsid w:val="00465C80"/>
    <w:pPr>
      <w:pBdr>
        <w:bottom w:val="single" w:sz="24" w:space="1" w:color="B5121B"/>
      </w:pBdr>
      <w:tabs>
        <w:tab w:val="center" w:pos="4320"/>
        <w:tab w:val="right" w:pos="9360"/>
      </w:tabs>
      <w:spacing w:after="0" w:line="240" w:lineRule="auto"/>
    </w:pPr>
    <w:rPr>
      <w:rFonts w:ascii="Arial Narrow" w:eastAsia="Times New Roman" w:hAnsi="Arial Narrow" w:cs="Arial"/>
      <w:color w:val="003468"/>
      <w:sz w:val="20"/>
      <w:szCs w:val="20"/>
    </w:rPr>
  </w:style>
  <w:style w:type="character" w:customStyle="1" w:styleId="HeaderChar">
    <w:name w:val="Header Char"/>
    <w:basedOn w:val="DefaultParagraphFont"/>
    <w:link w:val="Header"/>
    <w:uiPriority w:val="99"/>
    <w:rsid w:val="00465C80"/>
    <w:rPr>
      <w:rFonts w:ascii="Arial Narrow" w:eastAsia="Times New Roman" w:hAnsi="Arial Narrow" w:cs="Arial"/>
      <w:color w:val="003468"/>
      <w:sz w:val="20"/>
      <w:szCs w:val="20"/>
    </w:rPr>
  </w:style>
  <w:style w:type="paragraph" w:styleId="List">
    <w:name w:val="List"/>
    <w:basedOn w:val="Normal"/>
    <w:rsid w:val="00465C80"/>
    <w:pPr>
      <w:spacing w:after="0" w:line="240" w:lineRule="auto"/>
      <w:ind w:left="1080" w:hanging="360"/>
    </w:pPr>
    <w:rPr>
      <w:rFonts w:ascii="Times New Roman" w:eastAsia="Times New Roman" w:hAnsi="Times New Roman" w:cs="Times New Roman"/>
      <w:sz w:val="24"/>
      <w:szCs w:val="20"/>
    </w:rPr>
  </w:style>
  <w:style w:type="paragraph" w:customStyle="1" w:styleId="Manuscript15">
    <w:name w:val="Manuscript 1.5"/>
    <w:rsid w:val="00465C80"/>
    <w:pPr>
      <w:spacing w:after="0" w:line="360" w:lineRule="auto"/>
      <w:ind w:left="432" w:hanging="432"/>
    </w:pPr>
    <w:rPr>
      <w:rFonts w:ascii="Times New Roman" w:eastAsia="Times New Roman" w:hAnsi="Times New Roman" w:cs="Times New Roman"/>
      <w:noProof/>
      <w:sz w:val="24"/>
      <w:szCs w:val="20"/>
    </w:rPr>
  </w:style>
  <w:style w:type="paragraph" w:customStyle="1" w:styleId="Manuscript20">
    <w:name w:val="Manuscript 2.0"/>
    <w:rsid w:val="00465C80"/>
    <w:pPr>
      <w:spacing w:after="0" w:line="480" w:lineRule="auto"/>
      <w:ind w:left="432" w:hanging="432"/>
      <w:jc w:val="center"/>
    </w:pPr>
    <w:rPr>
      <w:rFonts w:ascii="Times New Roman" w:eastAsia="Times New Roman" w:hAnsi="Times New Roman" w:cs="Times New Roman"/>
      <w:noProof/>
      <w:sz w:val="24"/>
      <w:szCs w:val="20"/>
    </w:rPr>
  </w:style>
  <w:style w:type="character" w:styleId="PageNumber">
    <w:name w:val="page number"/>
    <w:basedOn w:val="DefaultParagraphFont"/>
    <w:rsid w:val="00465C80"/>
    <w:rPr>
      <w:rFonts w:ascii="Times New Roman" w:hAnsi="Times New Roman"/>
      <w:sz w:val="20"/>
    </w:rPr>
  </w:style>
  <w:style w:type="paragraph" w:customStyle="1" w:styleId="Style1">
    <w:name w:val="Style1"/>
    <w:basedOn w:val="Heading4"/>
    <w:rsid w:val="00465C80"/>
    <w:pPr>
      <w:spacing w:before="120" w:after="120"/>
    </w:pPr>
    <w:rPr>
      <w:i w:val="0"/>
    </w:rPr>
  </w:style>
  <w:style w:type="paragraph" w:customStyle="1" w:styleId="Cover5">
    <w:name w:val="Cover 5"/>
    <w:rsid w:val="00465C80"/>
    <w:pPr>
      <w:spacing w:before="840" w:after="0" w:line="280" w:lineRule="atLeast"/>
      <w:ind w:left="432" w:right="5310" w:hanging="432"/>
      <w:jc w:val="center"/>
    </w:pPr>
    <w:rPr>
      <w:rFonts w:ascii="Arial" w:eastAsia="Times New Roman" w:hAnsi="Arial" w:cs="Arial"/>
      <w:b/>
      <w:bCs/>
      <w:caps/>
      <w:sz w:val="44"/>
      <w:szCs w:val="20"/>
    </w:rPr>
  </w:style>
  <w:style w:type="paragraph" w:customStyle="1" w:styleId="Body">
    <w:name w:val="Body"/>
    <w:rsid w:val="00465C80"/>
    <w:pPr>
      <w:spacing w:after="0" w:line="280" w:lineRule="atLeast"/>
      <w:ind w:left="432" w:hanging="432"/>
      <w:jc w:val="both"/>
    </w:pPr>
    <w:rPr>
      <w:rFonts w:ascii="Times New Roman" w:eastAsia="Times New Roman" w:hAnsi="Times New Roman" w:cs="Times New Roman"/>
      <w:sz w:val="24"/>
      <w:szCs w:val="20"/>
    </w:rPr>
  </w:style>
  <w:style w:type="paragraph" w:styleId="TOC1">
    <w:name w:val="toc 1"/>
    <w:basedOn w:val="Normal"/>
    <w:next w:val="Normal"/>
    <w:uiPriority w:val="39"/>
    <w:rsid w:val="00465C80"/>
    <w:pPr>
      <w:keepNext/>
      <w:tabs>
        <w:tab w:val="left" w:pos="480"/>
        <w:tab w:val="right" w:leader="dot" w:pos="9360"/>
      </w:tabs>
      <w:overflowPunct w:val="0"/>
      <w:autoSpaceDE w:val="0"/>
      <w:autoSpaceDN w:val="0"/>
      <w:adjustRightInd w:val="0"/>
      <w:spacing w:before="120" w:after="60" w:line="240" w:lineRule="auto"/>
      <w:textAlignment w:val="baseline"/>
    </w:pPr>
    <w:rPr>
      <w:rFonts w:ascii="Arial" w:eastAsia="Times New Roman" w:hAnsi="Arial" w:cs="Times New Roman"/>
      <w:b/>
      <w:bCs/>
      <w:caps/>
      <w:noProof/>
      <w:color w:val="0071A7"/>
      <w:sz w:val="20"/>
      <w:szCs w:val="20"/>
    </w:rPr>
  </w:style>
  <w:style w:type="table" w:customStyle="1" w:styleId="EvideraReportTable">
    <w:name w:val="Evidera Report Table"/>
    <w:basedOn w:val="TableNormal"/>
    <w:uiPriority w:val="99"/>
    <w:qFormat/>
    <w:rsid w:val="00465C80"/>
    <w:pPr>
      <w:spacing w:before="60" w:after="60" w:line="240" w:lineRule="auto"/>
    </w:pPr>
    <w:rPr>
      <w:rFonts w:ascii="Arial" w:eastAsia="Times New Roman" w:hAnsi="Arial" w:cs="Times New Roman"/>
      <w:sz w:val="20"/>
      <w:szCs w:val="20"/>
    </w:rPr>
    <w:tblPr>
      <w:tblStyleRowBandSize w:val="1"/>
      <w:tblInd w:w="0" w:type="dxa"/>
      <w:tblCellMar>
        <w:top w:w="0" w:type="dxa"/>
        <w:left w:w="108" w:type="dxa"/>
        <w:bottom w:w="0" w:type="dxa"/>
        <w:right w:w="108" w:type="dxa"/>
      </w:tblCellMar>
    </w:tblPr>
    <w:tblStylePr w:type="firstRow">
      <w:rPr>
        <w:rFonts w:ascii="Arial" w:hAnsi="Arial" w:cs="Times New Roman"/>
        <w:b/>
        <w:color w:val="FFFFFF" w:themeColor="background1"/>
        <w:sz w:val="20"/>
        <w:szCs w:val="20"/>
      </w:rPr>
      <w:tblPr/>
      <w:tcPr>
        <w:tcBorders>
          <w:top w:val="nil"/>
          <w:left w:val="nil"/>
          <w:bottom w:val="nil"/>
          <w:right w:val="nil"/>
          <w:insideH w:val="nil"/>
          <w:insideV w:val="nil"/>
          <w:tl2br w:val="nil"/>
          <w:tr2bl w:val="nil"/>
        </w:tcBorders>
        <w:shd w:val="clear" w:color="auto" w:fill="0096DB"/>
      </w:tcPr>
    </w:tblStylePr>
    <w:tblStylePr w:type="lastRow">
      <w:pPr>
        <w:wordWrap/>
        <w:spacing w:beforeLines="0" w:beforeAutospacing="0" w:afterLines="0" w:afterAutospacing="0" w:line="240" w:lineRule="auto"/>
        <w:ind w:leftChars="0" w:left="0" w:rightChars="0" w:right="0"/>
      </w:pPr>
      <w:rPr>
        <w:b/>
      </w:rPr>
      <w:tblPr/>
      <w:tcPr>
        <w:tcBorders>
          <w:top w:val="nil"/>
          <w:left w:val="nil"/>
          <w:bottom w:val="double" w:sz="6" w:space="0" w:color="auto"/>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pct5" w:color="auto" w:fill="auto"/>
      </w:tcPr>
    </w:tblStylePr>
  </w:style>
  <w:style w:type="paragraph" w:customStyle="1" w:styleId="ReportTitle">
    <w:name w:val="Report Title"/>
    <w:basedOn w:val="Normal"/>
    <w:rsid w:val="00465C80"/>
    <w:pPr>
      <w:spacing w:before="60" w:after="60" w:line="240" w:lineRule="auto"/>
      <w:jc w:val="right"/>
    </w:pPr>
    <w:rPr>
      <w:rFonts w:ascii="Arial" w:eastAsia="Times New Roman" w:hAnsi="Arial" w:cs="Times New Roman"/>
      <w:bCs/>
      <w:iCs/>
      <w:color w:val="003468"/>
      <w:sz w:val="32"/>
      <w:szCs w:val="28"/>
    </w:rPr>
  </w:style>
  <w:style w:type="table" w:styleId="TableClassic4">
    <w:name w:val="Table Classic 4"/>
    <w:basedOn w:val="TableNormal"/>
    <w:rsid w:val="00465C8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465C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65C80"/>
    <w:rPr>
      <w:rFonts w:ascii="Tahoma" w:eastAsia="Times New Roman" w:hAnsi="Tahoma" w:cs="Tahoma"/>
      <w:sz w:val="16"/>
      <w:szCs w:val="16"/>
    </w:rPr>
  </w:style>
  <w:style w:type="paragraph" w:styleId="TOC2">
    <w:name w:val="toc 2"/>
    <w:basedOn w:val="Normal"/>
    <w:next w:val="Normal"/>
    <w:uiPriority w:val="39"/>
    <w:rsid w:val="00465C80"/>
    <w:pPr>
      <w:tabs>
        <w:tab w:val="right" w:leader="dot" w:pos="9360"/>
      </w:tabs>
      <w:spacing w:before="60" w:after="60" w:line="240" w:lineRule="auto"/>
      <w:ind w:left="245"/>
    </w:pPr>
    <w:rPr>
      <w:rFonts w:ascii="Arial" w:eastAsia="Times New Roman" w:hAnsi="Arial" w:cs="Times New Roman"/>
      <w:noProof/>
      <w:color w:val="474747"/>
      <w:sz w:val="20"/>
      <w:szCs w:val="20"/>
    </w:rPr>
  </w:style>
  <w:style w:type="paragraph" w:styleId="TOC3">
    <w:name w:val="toc 3"/>
    <w:basedOn w:val="Normal"/>
    <w:next w:val="Normal"/>
    <w:uiPriority w:val="39"/>
    <w:rsid w:val="00465C80"/>
    <w:pPr>
      <w:tabs>
        <w:tab w:val="right" w:leader="dot" w:pos="9360"/>
      </w:tabs>
      <w:spacing w:before="60" w:after="60" w:line="240" w:lineRule="auto"/>
      <w:ind w:left="475"/>
    </w:pPr>
    <w:rPr>
      <w:rFonts w:ascii="Arial" w:eastAsia="Times New Roman" w:hAnsi="Arial" w:cs="Times New Roman"/>
      <w:noProof/>
      <w:color w:val="474747"/>
      <w:sz w:val="20"/>
      <w:szCs w:val="20"/>
    </w:rPr>
  </w:style>
  <w:style w:type="paragraph" w:styleId="Caption">
    <w:name w:val="caption"/>
    <w:aliases w:val="- H17"/>
    <w:basedOn w:val="Normal"/>
    <w:next w:val="Normal"/>
    <w:uiPriority w:val="35"/>
    <w:qFormat/>
    <w:rsid w:val="00465C80"/>
    <w:pPr>
      <w:keepNext/>
      <w:tabs>
        <w:tab w:val="left" w:pos="1152"/>
      </w:tabs>
      <w:spacing w:before="180" w:after="180" w:line="240" w:lineRule="auto"/>
    </w:pPr>
    <w:rPr>
      <w:rFonts w:ascii="Arial" w:eastAsia="Times New Roman" w:hAnsi="Arial" w:cs="Times New Roman"/>
      <w:b/>
      <w:bCs/>
      <w:sz w:val="20"/>
      <w:szCs w:val="20"/>
    </w:rPr>
  </w:style>
  <w:style w:type="paragraph" w:styleId="TOC4">
    <w:name w:val="toc 4"/>
    <w:basedOn w:val="Normal"/>
    <w:next w:val="Normal"/>
    <w:uiPriority w:val="39"/>
    <w:rsid w:val="00465C80"/>
    <w:pPr>
      <w:tabs>
        <w:tab w:val="right" w:leader="dot" w:pos="9360"/>
      </w:tabs>
      <w:spacing w:before="60" w:after="60" w:line="240" w:lineRule="auto"/>
      <w:ind w:left="1195" w:hanging="475"/>
    </w:pPr>
    <w:rPr>
      <w:rFonts w:ascii="Arial Narrow" w:eastAsia="Times New Roman" w:hAnsi="Arial Narrow" w:cs="Times New Roman"/>
      <w:i/>
      <w:noProof/>
      <w:sz w:val="24"/>
      <w:szCs w:val="20"/>
    </w:rPr>
  </w:style>
  <w:style w:type="character" w:styleId="CommentReference">
    <w:name w:val="annotation reference"/>
    <w:basedOn w:val="DefaultParagraphFont"/>
    <w:semiHidden/>
    <w:rsid w:val="00465C80"/>
    <w:rPr>
      <w:sz w:val="16"/>
      <w:szCs w:val="16"/>
    </w:rPr>
  </w:style>
  <w:style w:type="paragraph" w:styleId="CommentText">
    <w:name w:val="annotation text"/>
    <w:basedOn w:val="Normal"/>
    <w:link w:val="CommentTextChar"/>
    <w:rsid w:val="00465C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65C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65C80"/>
    <w:rPr>
      <w:b/>
      <w:bCs/>
    </w:rPr>
  </w:style>
  <w:style w:type="character" w:customStyle="1" w:styleId="CommentSubjectChar">
    <w:name w:val="Comment Subject Char"/>
    <w:basedOn w:val="CommentTextChar"/>
    <w:link w:val="CommentSubject"/>
    <w:semiHidden/>
    <w:rsid w:val="00465C80"/>
    <w:rPr>
      <w:rFonts w:ascii="Times New Roman" w:eastAsia="Times New Roman" w:hAnsi="Times New Roman" w:cs="Times New Roman"/>
      <w:b/>
      <w:bCs/>
      <w:sz w:val="20"/>
      <w:szCs w:val="20"/>
    </w:rPr>
  </w:style>
  <w:style w:type="character" w:styleId="Hyperlink">
    <w:name w:val="Hyperlink"/>
    <w:basedOn w:val="DefaultParagraphFont"/>
    <w:uiPriority w:val="99"/>
    <w:rsid w:val="00465C80"/>
    <w:rPr>
      <w:color w:val="0000FF"/>
      <w:u w:val="single"/>
    </w:rPr>
  </w:style>
  <w:style w:type="paragraph" w:styleId="TableofFigures">
    <w:name w:val="table of figures"/>
    <w:basedOn w:val="Normal"/>
    <w:next w:val="Normal"/>
    <w:uiPriority w:val="99"/>
    <w:rsid w:val="00465C80"/>
    <w:pPr>
      <w:spacing w:before="120" w:after="120" w:line="240" w:lineRule="auto"/>
    </w:pPr>
    <w:rPr>
      <w:rFonts w:ascii="Arial Narrow" w:eastAsia="Times New Roman" w:hAnsi="Arial Narrow" w:cs="Times New Roman"/>
      <w:b/>
      <w:sz w:val="24"/>
      <w:szCs w:val="20"/>
    </w:rPr>
  </w:style>
  <w:style w:type="paragraph" w:customStyle="1" w:styleId="TableSubhead-1">
    <w:name w:val="Table Subhead-1"/>
    <w:basedOn w:val="Normal"/>
    <w:rsid w:val="00465C80"/>
    <w:pPr>
      <w:spacing w:before="60" w:after="60" w:line="240" w:lineRule="auto"/>
    </w:pPr>
    <w:rPr>
      <w:rFonts w:ascii="Times New Roman" w:eastAsia="Times New Roman" w:hAnsi="Times New Roman" w:cs="Times New Roman"/>
      <w:b/>
      <w:bCs/>
      <w:lang w:val="en-GB"/>
    </w:rPr>
  </w:style>
  <w:style w:type="table" w:styleId="TableGrid">
    <w:name w:val="Table Grid"/>
    <w:basedOn w:val="TableNormal"/>
    <w:uiPriority w:val="59"/>
    <w:rsid w:val="00465C8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roposalTableOld">
    <w:name w:val="Proposal Table (Old)"/>
    <w:basedOn w:val="TableNormal"/>
    <w:uiPriority w:val="99"/>
    <w:qFormat/>
    <w:rsid w:val="00465C80"/>
    <w:pPr>
      <w:spacing w:before="60" w:after="60" w:line="240" w:lineRule="auto"/>
    </w:pPr>
    <w:rPr>
      <w:rFonts w:ascii="Times New Roman" w:eastAsia="Times New Roman" w:hAnsi="Times New Roman" w:cs="Times New Roman"/>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double" w:sz="6" w:space="0" w:color="auto"/>
          <w:left w:val="single" w:sz="8" w:space="0" w:color="auto"/>
          <w:bottom w:val="single" w:sz="8" w:space="0" w:color="auto"/>
          <w:right w:val="nil"/>
          <w:insideH w:val="nil"/>
          <w:insideV w:val="nil"/>
          <w:tl2br w:val="nil"/>
          <w:tr2bl w:val="nil"/>
        </w:tcBorders>
        <w:shd w:val="clear" w:color="auto" w:fill="003468"/>
      </w:tcPr>
    </w:tblStylePr>
    <w:tblStylePr w:type="lastRow">
      <w:pPr>
        <w:wordWrap/>
        <w:spacing w:line="240" w:lineRule="auto"/>
        <w:ind w:leftChars="0" w:left="0" w:rightChars="0" w:right="0"/>
      </w:pPr>
      <w:rPr>
        <w:b/>
        <w:bCs/>
      </w:rPr>
      <w:tblPr/>
      <w:tcPr>
        <w:tcBorders>
          <w:top w:val="nil"/>
          <w:left w:val="nil"/>
          <w:bottom w:val="double" w:sz="6" w:space="0" w:color="auto"/>
          <w:right w:val="nil"/>
          <w:insideH w:val="nil"/>
          <w:insideV w:val="nil"/>
          <w:tl2br w:val="nil"/>
          <w:tr2bl w:val="nil"/>
        </w:tcBorders>
      </w:tcPr>
    </w:tblStylePr>
    <w:tblStylePr w:type="firstCol">
      <w:rPr>
        <w:b/>
        <w:bCs/>
      </w:rPr>
    </w:tblStylePr>
    <w:tblStylePr w:type="lastCol">
      <w:pPr>
        <w:wordWrap/>
        <w:ind w:leftChars="0" w:left="0" w:rightChars="0" w:right="0"/>
      </w:pPr>
      <w:rPr>
        <w:b/>
        <w:bCs/>
      </w:rPr>
    </w:tblStylePr>
    <w:tblStylePr w:type="band1Horz">
      <w:tblPr/>
      <w:tcPr>
        <w:tcBorders>
          <w:insideH w:val="nil"/>
          <w:insideV w:val="nil"/>
        </w:tcBorders>
        <w:shd w:val="clear" w:color="auto" w:fill="D3DFEE"/>
      </w:tcPr>
    </w:tblStylePr>
    <w:tblStylePr w:type="swCell">
      <w:rPr>
        <w:b w:val="0"/>
      </w:rPr>
    </w:tblStylePr>
  </w:style>
  <w:style w:type="paragraph" w:customStyle="1" w:styleId="TableCategories">
    <w:name w:val="Table Categories"/>
    <w:basedOn w:val="Normal"/>
    <w:rsid w:val="00465C80"/>
    <w:pPr>
      <w:spacing w:before="60" w:after="60" w:line="240" w:lineRule="auto"/>
    </w:pPr>
    <w:rPr>
      <w:rFonts w:ascii="Times New Roman" w:eastAsia="Times New Roman" w:hAnsi="Times New Roman" w:cs="Times New Roman"/>
      <w:b/>
      <w:bCs/>
      <w:lang w:val="en-GB"/>
    </w:rPr>
  </w:style>
  <w:style w:type="paragraph" w:customStyle="1" w:styleId="Tabletext">
    <w:name w:val="Table text"/>
    <w:basedOn w:val="Normal"/>
    <w:qFormat/>
    <w:rsid w:val="00465C80"/>
    <w:pPr>
      <w:spacing w:before="60" w:after="60" w:line="240" w:lineRule="auto"/>
    </w:pPr>
    <w:rPr>
      <w:rFonts w:ascii="Arial" w:eastAsia="Times New Roman" w:hAnsi="Arial" w:cs="Times New Roman"/>
      <w:color w:val="474747"/>
      <w:sz w:val="20"/>
      <w:lang w:val="en-GB"/>
    </w:rPr>
  </w:style>
  <w:style w:type="paragraph" w:customStyle="1" w:styleId="TableHeader">
    <w:name w:val="Table Header"/>
    <w:basedOn w:val="Normal"/>
    <w:rsid w:val="00465C80"/>
    <w:pPr>
      <w:spacing w:before="60" w:after="60" w:line="240" w:lineRule="auto"/>
    </w:pPr>
    <w:rPr>
      <w:rFonts w:ascii="Times New Roman" w:eastAsia="Times New Roman" w:hAnsi="Times New Roman" w:cs="Times New Roman"/>
      <w:b/>
      <w:bCs/>
      <w:iCs/>
      <w:lang w:val="en-GB"/>
    </w:rPr>
  </w:style>
  <w:style w:type="paragraph" w:customStyle="1" w:styleId="Preparedfor">
    <w:name w:val="Prepared for"/>
    <w:basedOn w:val="Normal"/>
    <w:rsid w:val="00465C80"/>
    <w:pPr>
      <w:tabs>
        <w:tab w:val="left" w:pos="6120"/>
      </w:tabs>
      <w:spacing w:after="180" w:line="240" w:lineRule="auto"/>
      <w:jc w:val="right"/>
    </w:pPr>
    <w:rPr>
      <w:rFonts w:ascii="Arial Narrow" w:eastAsia="Times New Roman" w:hAnsi="Arial Narrow" w:cs="Times New Roman"/>
      <w:b/>
      <w:color w:val="5F5F5F"/>
      <w:sz w:val="20"/>
      <w:szCs w:val="24"/>
    </w:rPr>
  </w:style>
  <w:style w:type="paragraph" w:customStyle="1" w:styleId="Authors">
    <w:name w:val="Authors"/>
    <w:basedOn w:val="Normal"/>
    <w:rsid w:val="00465C80"/>
    <w:pPr>
      <w:tabs>
        <w:tab w:val="left" w:pos="1564"/>
      </w:tabs>
      <w:spacing w:after="0" w:line="240" w:lineRule="auto"/>
      <w:jc w:val="right"/>
    </w:pPr>
    <w:rPr>
      <w:rFonts w:ascii="Arial Narrow" w:eastAsia="Times New Roman" w:hAnsi="Arial Narrow" w:cs="Times New Roman"/>
      <w:color w:val="5F5F5F"/>
      <w:sz w:val="20"/>
      <w:szCs w:val="20"/>
    </w:rPr>
  </w:style>
  <w:style w:type="table" w:customStyle="1" w:styleId="ReportTable1">
    <w:name w:val="Report Table1"/>
    <w:basedOn w:val="TableNormal"/>
    <w:uiPriority w:val="99"/>
    <w:qFormat/>
    <w:rsid w:val="00465C80"/>
    <w:pPr>
      <w:spacing w:before="60" w:after="60" w:line="240" w:lineRule="auto"/>
    </w:pPr>
    <w:rPr>
      <w:rFonts w:ascii="Times New Roman" w:eastAsia="Times New Roman" w:hAnsi="Times New Roman" w:cs="Times New Roman"/>
      <w:szCs w:val="20"/>
    </w:rPr>
    <w:tblPr>
      <w:tblInd w:w="0" w:type="dxa"/>
      <w:tblCellMar>
        <w:top w:w="0" w:type="dxa"/>
        <w:left w:w="108" w:type="dxa"/>
        <w:bottom w:w="0" w:type="dxa"/>
        <w:right w:w="108" w:type="dxa"/>
      </w:tblCellMar>
    </w:tblPr>
    <w:tblStylePr w:type="firstRow">
      <w:rPr>
        <w:rFonts w:ascii="Times New Roman" w:hAnsi="Times New Roman"/>
        <w:b/>
        <w:sz w:val="22"/>
      </w:rPr>
      <w:tblPr/>
      <w:tcPr>
        <w:tcBorders>
          <w:top w:val="double" w:sz="6" w:space="0" w:color="auto"/>
          <w:left w:val="nil"/>
          <w:bottom w:val="thickThinSmallGap" w:sz="18" w:space="0" w:color="auto"/>
          <w:right w:val="nil"/>
          <w:insideH w:val="nil"/>
          <w:insideV w:val="nil"/>
          <w:tl2br w:val="nil"/>
          <w:tr2bl w:val="nil"/>
        </w:tcBorders>
      </w:tcPr>
    </w:tblStylePr>
    <w:tblStylePr w:type="lastRow">
      <w:pPr>
        <w:wordWrap/>
        <w:spacing w:beforeLines="0" w:beforeAutospacing="0"/>
        <w:ind w:leftChars="0" w:left="0" w:rightChars="0" w:right="0"/>
      </w:pPr>
      <w:tblPr/>
      <w:tcPr>
        <w:tcBorders>
          <w:top w:val="nil"/>
          <w:left w:val="nil"/>
          <w:bottom w:val="double" w:sz="6" w:space="0" w:color="auto"/>
          <w:right w:val="nil"/>
          <w:insideH w:val="nil"/>
          <w:insideV w:val="nil"/>
          <w:tl2br w:val="nil"/>
          <w:tr2bl w:val="nil"/>
        </w:tcBorders>
      </w:tcPr>
    </w:tblStylePr>
  </w:style>
  <w:style w:type="paragraph" w:customStyle="1" w:styleId="Bullet1">
    <w:name w:val="Bullet 1"/>
    <w:basedOn w:val="BodyText"/>
    <w:rsid w:val="00465C80"/>
    <w:pPr>
      <w:numPr>
        <w:numId w:val="8"/>
      </w:numPr>
      <w:tabs>
        <w:tab w:val="clear" w:pos="360"/>
      </w:tabs>
      <w:ind w:left="720"/>
    </w:pPr>
  </w:style>
  <w:style w:type="paragraph" w:customStyle="1" w:styleId="bodytext0">
    <w:name w:val="bodytext"/>
    <w:basedOn w:val="Normal"/>
    <w:rsid w:val="00465C80"/>
    <w:pPr>
      <w:spacing w:before="100" w:beforeAutospacing="1" w:after="100" w:afterAutospacing="1" w:line="270" w:lineRule="atLeast"/>
    </w:pPr>
    <w:rPr>
      <w:rFonts w:ascii="Verdana" w:eastAsia="Times New Roman" w:hAnsi="Verdana" w:cs="Times New Roman"/>
      <w:color w:val="333333"/>
      <w:sz w:val="17"/>
      <w:szCs w:val="17"/>
    </w:rPr>
  </w:style>
  <w:style w:type="table" w:customStyle="1" w:styleId="ProposalTablePreferred">
    <w:name w:val="Proposal Table (Preferred)"/>
    <w:basedOn w:val="TableNormal"/>
    <w:rsid w:val="00465C80"/>
    <w:pPr>
      <w:spacing w:before="60" w:after="60" w:line="240" w:lineRule="auto"/>
    </w:pPr>
    <w:rPr>
      <w:rFonts w:ascii="Times New Roman" w:eastAsia="Times New Roman" w:hAnsi="Times New Roman" w:cs="Times New Roman"/>
      <w:szCs w:val="20"/>
    </w:rPr>
    <w:tblPr>
      <w:tblStyleRowBandSize w:val="1"/>
      <w:jc w:val="center"/>
      <w:tblInd w:w="0" w:type="dxa"/>
      <w:tblBorders>
        <w:top w:val="double" w:sz="4" w:space="0" w:color="auto"/>
        <w:bottom w:val="double" w:sz="4" w:space="0" w:color="auto"/>
      </w:tblBorders>
      <w:tblCellMar>
        <w:top w:w="0" w:type="dxa"/>
        <w:left w:w="108" w:type="dxa"/>
        <w:bottom w:w="0" w:type="dxa"/>
        <w:right w:w="108" w:type="dxa"/>
      </w:tblCellMar>
    </w:tblPr>
    <w:trPr>
      <w:jc w:val="center"/>
    </w:trPr>
    <w:tcPr>
      <w:vAlign w:val="center"/>
    </w:tcPr>
    <w:tblStylePr w:type="firstRow">
      <w:rPr>
        <w:rFonts w:ascii="Times New Roman" w:hAnsi="Times New Roman" w:cs="Times New Roman" w:hint="default"/>
        <w:b/>
        <w:color w:val="FFFFFF"/>
        <w:sz w:val="20"/>
        <w:szCs w:val="20"/>
      </w:rPr>
      <w:tblPr/>
      <w:tcPr>
        <w:tcBorders>
          <w:bottom w:val="double" w:sz="4" w:space="0" w:color="auto"/>
        </w:tcBorders>
        <w:shd w:val="clear" w:color="auto" w:fill="003468"/>
      </w:tcPr>
    </w:tblStylePr>
    <w:tblStylePr w:type="band1Horz">
      <w:tblPr/>
      <w:tcPr>
        <w:shd w:val="clear" w:color="auto" w:fill="D3DFEE"/>
      </w:tcPr>
    </w:tblStylePr>
  </w:style>
  <w:style w:type="paragraph" w:customStyle="1" w:styleId="Bullet2">
    <w:name w:val="Bullet 2"/>
    <w:basedOn w:val="Bullet1"/>
    <w:rsid w:val="00465C80"/>
    <w:pPr>
      <w:numPr>
        <w:ilvl w:val="1"/>
      </w:numPr>
      <w:tabs>
        <w:tab w:val="clear" w:pos="1440"/>
      </w:tabs>
      <w:ind w:left="1080"/>
    </w:pPr>
  </w:style>
  <w:style w:type="paragraph" w:customStyle="1" w:styleId="Bullet3">
    <w:name w:val="Bullet 3"/>
    <w:basedOn w:val="BodyText"/>
    <w:rsid w:val="00465C80"/>
    <w:pPr>
      <w:numPr>
        <w:ilvl w:val="2"/>
        <w:numId w:val="8"/>
      </w:numPr>
      <w:tabs>
        <w:tab w:val="clear" w:pos="2160"/>
      </w:tabs>
      <w:ind w:left="1440"/>
    </w:pPr>
  </w:style>
  <w:style w:type="paragraph" w:customStyle="1" w:styleId="Bullet4">
    <w:name w:val="Bullet 4"/>
    <w:basedOn w:val="BodyText"/>
    <w:rsid w:val="00465C80"/>
    <w:pPr>
      <w:numPr>
        <w:numId w:val="9"/>
      </w:numPr>
      <w:tabs>
        <w:tab w:val="clear" w:pos="360"/>
      </w:tabs>
      <w:ind w:left="1800"/>
    </w:pPr>
  </w:style>
  <w:style w:type="paragraph" w:styleId="ListBullet">
    <w:name w:val="List Bullet"/>
    <w:basedOn w:val="Normal"/>
    <w:qFormat/>
    <w:rsid w:val="00465C80"/>
    <w:pPr>
      <w:numPr>
        <w:numId w:val="1"/>
      </w:numPr>
      <w:spacing w:after="180" w:line="300" w:lineRule="auto"/>
      <w:ind w:left="720"/>
    </w:pPr>
    <w:rPr>
      <w:rFonts w:ascii="Arial" w:eastAsia="Times New Roman" w:hAnsi="Arial" w:cs="Times New Roman"/>
      <w:color w:val="474747"/>
      <w:sz w:val="20"/>
      <w:szCs w:val="20"/>
    </w:rPr>
  </w:style>
  <w:style w:type="paragraph" w:styleId="ListBullet2">
    <w:name w:val="List Bullet 2"/>
    <w:basedOn w:val="Normal"/>
    <w:qFormat/>
    <w:rsid w:val="00465C80"/>
    <w:pPr>
      <w:numPr>
        <w:numId w:val="2"/>
      </w:numPr>
      <w:spacing w:after="180" w:line="300" w:lineRule="auto"/>
      <w:ind w:left="1080"/>
    </w:pPr>
    <w:rPr>
      <w:rFonts w:ascii="Arial" w:eastAsia="Times New Roman" w:hAnsi="Arial" w:cs="Times New Roman"/>
      <w:sz w:val="20"/>
      <w:szCs w:val="20"/>
    </w:rPr>
  </w:style>
  <w:style w:type="paragraph" w:styleId="ListBullet3">
    <w:name w:val="List Bullet 3"/>
    <w:basedOn w:val="Normal"/>
    <w:qFormat/>
    <w:rsid w:val="00465C80"/>
    <w:pPr>
      <w:numPr>
        <w:numId w:val="3"/>
      </w:numPr>
      <w:spacing w:after="180" w:line="300" w:lineRule="auto"/>
      <w:ind w:left="1440"/>
    </w:pPr>
    <w:rPr>
      <w:rFonts w:ascii="Arial" w:eastAsia="Times New Roman" w:hAnsi="Arial" w:cs="Times New Roman"/>
      <w:sz w:val="20"/>
      <w:szCs w:val="20"/>
    </w:rPr>
  </w:style>
  <w:style w:type="paragraph" w:styleId="ListNumber">
    <w:name w:val="List Number"/>
    <w:basedOn w:val="Normal"/>
    <w:qFormat/>
    <w:rsid w:val="00465C80"/>
    <w:pPr>
      <w:numPr>
        <w:numId w:val="4"/>
      </w:numPr>
      <w:spacing w:after="180" w:line="300" w:lineRule="auto"/>
    </w:pPr>
    <w:rPr>
      <w:rFonts w:ascii="Arial" w:eastAsia="Times New Roman" w:hAnsi="Arial" w:cs="Times New Roman"/>
      <w:sz w:val="20"/>
      <w:szCs w:val="20"/>
    </w:rPr>
  </w:style>
  <w:style w:type="paragraph" w:styleId="ListNumber2">
    <w:name w:val="List Number 2"/>
    <w:basedOn w:val="Normal"/>
    <w:qFormat/>
    <w:rsid w:val="00465C80"/>
    <w:pPr>
      <w:numPr>
        <w:numId w:val="5"/>
      </w:numPr>
      <w:spacing w:after="180" w:line="300" w:lineRule="auto"/>
      <w:ind w:left="1080"/>
    </w:pPr>
    <w:rPr>
      <w:rFonts w:ascii="Arial" w:eastAsia="Times New Roman" w:hAnsi="Arial" w:cs="Times New Roman"/>
      <w:sz w:val="20"/>
      <w:szCs w:val="20"/>
    </w:rPr>
  </w:style>
  <w:style w:type="paragraph" w:styleId="ListNumber3">
    <w:name w:val="List Number 3"/>
    <w:aliases w:val="List Number 3 - DO NOT USE"/>
    <w:basedOn w:val="Normal"/>
    <w:qFormat/>
    <w:rsid w:val="00465C80"/>
    <w:pPr>
      <w:numPr>
        <w:numId w:val="6"/>
      </w:numPr>
      <w:spacing w:after="180" w:line="300" w:lineRule="auto"/>
      <w:ind w:left="1440"/>
    </w:pPr>
    <w:rPr>
      <w:rFonts w:ascii="Arial" w:eastAsia="Times New Roman" w:hAnsi="Arial" w:cs="Times New Roman"/>
      <w:sz w:val="20"/>
      <w:szCs w:val="20"/>
    </w:rPr>
  </w:style>
  <w:style w:type="paragraph" w:customStyle="1" w:styleId="TableFootnotesAbbreviations">
    <w:name w:val="Table Footnotes/Abbreviations"/>
    <w:basedOn w:val="BodyText"/>
    <w:qFormat/>
    <w:rsid w:val="00465C80"/>
    <w:pPr>
      <w:spacing w:before="60" w:after="100" w:line="240" w:lineRule="auto"/>
    </w:pPr>
    <w:rPr>
      <w:sz w:val="16"/>
    </w:rPr>
  </w:style>
  <w:style w:type="paragraph" w:customStyle="1" w:styleId="AppendixHeaders">
    <w:name w:val="Appendix Headers"/>
    <w:basedOn w:val="Heading1"/>
    <w:qFormat/>
    <w:rsid w:val="00465C80"/>
    <w:pPr>
      <w:jc w:val="center"/>
    </w:pPr>
  </w:style>
  <w:style w:type="paragraph" w:customStyle="1" w:styleId="BasicParagraph">
    <w:name w:val="[Basic Paragraph]"/>
    <w:basedOn w:val="Normal"/>
    <w:uiPriority w:val="99"/>
    <w:rsid w:val="00465C80"/>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table" w:customStyle="1" w:styleId="EvideraTable">
    <w:name w:val="Evidera Table"/>
    <w:basedOn w:val="TableNormal"/>
    <w:uiPriority w:val="99"/>
    <w:qFormat/>
    <w:rsid w:val="00465C80"/>
    <w:pPr>
      <w:spacing w:after="0" w:line="240" w:lineRule="auto"/>
    </w:pPr>
    <w:rPr>
      <w:rFonts w:ascii="Arial" w:eastAsia="Times New Roman" w:hAnsi="Arial" w:cs="Times New Roman"/>
      <w:sz w:val="20"/>
      <w:szCs w:val="20"/>
    </w:rPr>
    <w:tblPr>
      <w:tblInd w:w="0" w:type="dxa"/>
      <w:tblCellMar>
        <w:top w:w="0" w:type="dxa"/>
        <w:left w:w="108" w:type="dxa"/>
        <w:bottom w:w="0" w:type="dxa"/>
        <w:right w:w="108" w:type="dxa"/>
      </w:tblCellMar>
    </w:tblPr>
  </w:style>
  <w:style w:type="character" w:customStyle="1" w:styleId="allowem">
    <w:name w:val="allowem"/>
    <w:basedOn w:val="DefaultParagraphFont"/>
    <w:rsid w:val="00465C80"/>
  </w:style>
  <w:style w:type="paragraph" w:customStyle="1" w:styleId="Default">
    <w:name w:val="Default"/>
    <w:rsid w:val="00465C80"/>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BodyText-italic-H12">
    <w:name w:val="Body Text - italic - H12"/>
    <w:basedOn w:val="DefaultParagraphFont"/>
    <w:uiPriority w:val="1"/>
    <w:rsid w:val="00465C80"/>
    <w:rPr>
      <w:b w:val="0"/>
      <w:i/>
      <w:u w:val="none"/>
    </w:rPr>
  </w:style>
  <w:style w:type="paragraph" w:styleId="FootnoteText">
    <w:name w:val="footnote text"/>
    <w:basedOn w:val="Normal"/>
    <w:link w:val="FootnoteTextChar"/>
    <w:uiPriority w:val="99"/>
    <w:unhideWhenUsed/>
    <w:rsid w:val="00465C80"/>
    <w:pPr>
      <w:keepLines/>
      <w:widowControl w:val="0"/>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rsid w:val="00465C80"/>
    <w:rPr>
      <w:rFonts w:ascii="Tahoma" w:eastAsia="Times New Roman" w:hAnsi="Tahoma" w:cs="Times New Roman"/>
      <w:sz w:val="20"/>
      <w:szCs w:val="20"/>
    </w:rPr>
  </w:style>
  <w:style w:type="character" w:styleId="FootnoteReference">
    <w:name w:val="footnote reference"/>
    <w:basedOn w:val="DefaultParagraphFont"/>
    <w:uiPriority w:val="99"/>
    <w:unhideWhenUsed/>
    <w:rsid w:val="00465C80"/>
    <w:rPr>
      <w:vertAlign w:val="superscript"/>
    </w:rPr>
  </w:style>
  <w:style w:type="paragraph" w:customStyle="1" w:styleId="FigureNote-H23">
    <w:name w:val="Figure Note - H23"/>
    <w:basedOn w:val="Heading5"/>
    <w:rsid w:val="00465C80"/>
    <w:pPr>
      <w:keepLines/>
      <w:widowControl w:val="0"/>
      <w:numPr>
        <w:ilvl w:val="0"/>
        <w:numId w:val="0"/>
      </w:numPr>
      <w:jc w:val="both"/>
      <w:outlineLvl w:val="9"/>
    </w:pPr>
    <w:rPr>
      <w:rFonts w:ascii="Tahoma" w:hAnsi="Tahoma" w:cs="Tahoma"/>
      <w:b w:val="0"/>
      <w:i w:val="0"/>
      <w:sz w:val="12"/>
      <w:szCs w:val="16"/>
    </w:rPr>
  </w:style>
  <w:style w:type="paragraph" w:customStyle="1" w:styleId="TableBodyText-H54">
    <w:name w:val="Table Body Text - H54"/>
    <w:basedOn w:val="BodyText"/>
    <w:link w:val="TableBodyText-H54Char"/>
    <w:rsid w:val="00465C80"/>
    <w:pPr>
      <w:keepLines/>
      <w:widowControl w:val="0"/>
      <w:spacing w:before="40" w:after="40" w:line="240" w:lineRule="auto"/>
    </w:pPr>
    <w:rPr>
      <w:rFonts w:ascii="Tahoma" w:hAnsi="Tahoma"/>
      <w:sz w:val="16"/>
    </w:rPr>
  </w:style>
  <w:style w:type="character" w:customStyle="1" w:styleId="TableBodyText-H54Char">
    <w:name w:val="Table Body Text - H54 Char"/>
    <w:basedOn w:val="DefaultParagraphFont"/>
    <w:link w:val="TableBodyText-H54"/>
    <w:rsid w:val="00465C80"/>
    <w:rPr>
      <w:rFonts w:ascii="Tahoma" w:eastAsia="Times New Roman" w:hAnsi="Tahoma" w:cs="Times New Roman"/>
      <w:sz w:val="16"/>
      <w:szCs w:val="20"/>
    </w:rPr>
  </w:style>
  <w:style w:type="paragraph" w:styleId="Revision">
    <w:name w:val="Revision"/>
    <w:hidden/>
    <w:uiPriority w:val="99"/>
    <w:semiHidden/>
    <w:rsid w:val="00465C80"/>
    <w:pPr>
      <w:spacing w:after="0" w:line="240" w:lineRule="auto"/>
    </w:pPr>
    <w:rPr>
      <w:rFonts w:ascii="Times New Roman" w:eastAsia="Times New Roman" w:hAnsi="Times New Roman" w:cs="Times New Roman"/>
      <w:sz w:val="24"/>
      <w:szCs w:val="20"/>
    </w:rPr>
  </w:style>
  <w:style w:type="paragraph" w:customStyle="1" w:styleId="TableBodyCentered-H52">
    <w:name w:val="Table Body Centered - H52"/>
    <w:basedOn w:val="TableBodyText-H54"/>
    <w:qFormat/>
    <w:rsid w:val="00465C80"/>
    <w:pPr>
      <w:jc w:val="center"/>
    </w:pPr>
  </w:style>
  <w:style w:type="paragraph" w:customStyle="1" w:styleId="Equation-H22">
    <w:name w:val="Equation - H22"/>
    <w:basedOn w:val="BodyText"/>
    <w:next w:val="Normal"/>
    <w:uiPriority w:val="1"/>
    <w:rsid w:val="00465C80"/>
    <w:pPr>
      <w:keepLines/>
      <w:widowControl w:val="0"/>
      <w:spacing w:before="240" w:after="120" w:line="240" w:lineRule="auto"/>
      <w:jc w:val="center"/>
    </w:pPr>
    <w:rPr>
      <w:rFonts w:ascii="Book Antiqua" w:hAnsi="Book Antiqua"/>
      <w:i/>
      <w:sz w:val="22"/>
      <w:szCs w:val="24"/>
    </w:rPr>
  </w:style>
  <w:style w:type="paragraph" w:customStyle="1" w:styleId="Appendix1-H1">
    <w:name w:val="Appendix 1 - H1"/>
    <w:next w:val="BodyText"/>
    <w:qFormat/>
    <w:rsid w:val="00465C80"/>
    <w:pPr>
      <w:keepNext/>
      <w:pageBreakBefore/>
      <w:numPr>
        <w:numId w:val="10"/>
      </w:numPr>
      <w:spacing w:after="0" w:line="240" w:lineRule="auto"/>
      <w:outlineLvl w:val="0"/>
    </w:pPr>
    <w:rPr>
      <w:rFonts w:ascii="Tahoma" w:eastAsia="Times New Roman" w:hAnsi="Tahoma" w:cs="Times New Roman"/>
      <w:b/>
      <w:bCs/>
      <w:sz w:val="44"/>
      <w:szCs w:val="20"/>
      <w:lang w:val="en-GB"/>
    </w:rPr>
  </w:style>
  <w:style w:type="paragraph" w:customStyle="1" w:styleId="Appendix2-H2">
    <w:name w:val="Appendix 2 - H2"/>
    <w:basedOn w:val="Appendix1-H1"/>
    <w:next w:val="BodyText"/>
    <w:qFormat/>
    <w:rsid w:val="00465C80"/>
    <w:pPr>
      <w:pageBreakBefore w:val="0"/>
      <w:numPr>
        <w:ilvl w:val="1"/>
      </w:numPr>
      <w:pBdr>
        <w:top w:val="single" w:sz="24" w:space="1" w:color="00529B"/>
      </w:pBdr>
      <w:spacing w:before="560"/>
      <w:ind w:left="1022" w:hanging="1022"/>
      <w:outlineLvl w:val="1"/>
    </w:pPr>
    <w:rPr>
      <w:bCs w:val="0"/>
      <w:sz w:val="32"/>
    </w:rPr>
  </w:style>
  <w:style w:type="paragraph" w:customStyle="1" w:styleId="Appendix3-H3">
    <w:name w:val="Appendix 3 - H3"/>
    <w:basedOn w:val="Appendix2-H2"/>
    <w:next w:val="BodyText"/>
    <w:rsid w:val="00465C80"/>
    <w:pPr>
      <w:numPr>
        <w:ilvl w:val="2"/>
      </w:numPr>
    </w:pPr>
    <w:rPr>
      <w:bCs/>
      <w:sz w:val="28"/>
    </w:rPr>
  </w:style>
  <w:style w:type="paragraph" w:customStyle="1" w:styleId="Summary-numberedbullet-H49">
    <w:name w:val="Summary - numbered bullet - H49"/>
    <w:basedOn w:val="BodyText"/>
    <w:qFormat/>
    <w:rsid w:val="00465C80"/>
    <w:pPr>
      <w:keepLines/>
      <w:widowControl w:val="0"/>
      <w:numPr>
        <w:numId w:val="11"/>
      </w:numPr>
      <w:pBdr>
        <w:top w:val="single" w:sz="12" w:space="12" w:color="00529B"/>
        <w:left w:val="single" w:sz="12" w:space="12" w:color="00529B"/>
        <w:bottom w:val="single" w:sz="12" w:space="12" w:color="00529B"/>
        <w:right w:val="single" w:sz="12" w:space="12" w:color="00529B"/>
      </w:pBdr>
      <w:shd w:val="clear" w:color="auto" w:fill="C0C0C0"/>
      <w:spacing w:before="60" w:after="120" w:line="240" w:lineRule="auto"/>
      <w:ind w:left="1276" w:right="804" w:hanging="425"/>
      <w:jc w:val="both"/>
    </w:pPr>
    <w:rPr>
      <w:rFonts w:ascii="Tahoma" w:hAnsi="Tahoma"/>
      <w:iCs/>
      <w:szCs w:val="24"/>
    </w:rPr>
  </w:style>
  <w:style w:type="paragraph" w:customStyle="1" w:styleId="TableHeading-H56">
    <w:name w:val="Table Heading - H56"/>
    <w:basedOn w:val="Heading4"/>
    <w:qFormat/>
    <w:rsid w:val="00465C80"/>
    <w:pPr>
      <w:tabs>
        <w:tab w:val="left" w:pos="1440"/>
      </w:tabs>
      <w:spacing w:before="80" w:after="40"/>
      <w:outlineLvl w:val="9"/>
    </w:pPr>
    <w:rPr>
      <w:rFonts w:ascii="Tahoma" w:eastAsia="Arial Unicode MS" w:hAnsi="Tahoma"/>
      <w:i w:val="0"/>
      <w:color w:val="auto"/>
      <w:sz w:val="16"/>
      <w:szCs w:val="44"/>
      <w:lang w:val="en-GB"/>
    </w:rPr>
  </w:style>
  <w:style w:type="paragraph" w:customStyle="1" w:styleId="TableHeadingCentre-H57">
    <w:name w:val="Table Heading Centre - H57"/>
    <w:basedOn w:val="TableHeading-H56"/>
    <w:rsid w:val="00465C80"/>
    <w:pPr>
      <w:jc w:val="center"/>
    </w:pPr>
  </w:style>
  <w:style w:type="paragraph" w:customStyle="1" w:styleId="TableNote-H58">
    <w:name w:val="Table Note - H58"/>
    <w:basedOn w:val="BodyText"/>
    <w:rsid w:val="00465C80"/>
    <w:pPr>
      <w:keepLines/>
      <w:tabs>
        <w:tab w:val="left" w:pos="680"/>
      </w:tabs>
      <w:spacing w:before="45" w:after="120" w:line="240" w:lineRule="auto"/>
      <w:jc w:val="both"/>
    </w:pPr>
    <w:rPr>
      <w:rFonts w:ascii="Tahoma" w:hAnsi="Tahoma"/>
      <w:bCs/>
      <w:sz w:val="12"/>
      <w:szCs w:val="12"/>
    </w:rPr>
  </w:style>
  <w:style w:type="paragraph" w:customStyle="1" w:styleId="FakeHeading2">
    <w:name w:val="Fake Heading 2"/>
    <w:basedOn w:val="Heading2"/>
    <w:rsid w:val="00465C80"/>
  </w:style>
  <w:style w:type="paragraph" w:customStyle="1" w:styleId="AbbreviationsStyle">
    <w:name w:val="Abbreviations Style"/>
    <w:basedOn w:val="BodyText"/>
    <w:rsid w:val="00465C80"/>
    <w:pPr>
      <w:spacing w:before="60" w:after="0" w:line="240" w:lineRule="auto"/>
    </w:pPr>
    <w:rPr>
      <w:sz w:val="16"/>
      <w:szCs w:val="16"/>
    </w:rPr>
  </w:style>
  <w:style w:type="paragraph" w:customStyle="1" w:styleId="ListBullet-H41">
    <w:name w:val="List Bullet - H41"/>
    <w:basedOn w:val="Normal"/>
    <w:link w:val="ListBullet-H41Char"/>
    <w:qFormat/>
    <w:rsid w:val="00465C80"/>
    <w:pPr>
      <w:keepLines/>
      <w:widowControl w:val="0"/>
      <w:numPr>
        <w:numId w:val="12"/>
      </w:numPr>
      <w:spacing w:before="240" w:after="120" w:line="240" w:lineRule="auto"/>
      <w:jc w:val="both"/>
    </w:pPr>
    <w:rPr>
      <w:rFonts w:ascii="Tahoma" w:eastAsia="Times New Roman" w:hAnsi="Tahoma" w:cs="Times New Roman"/>
      <w:sz w:val="20"/>
      <w:szCs w:val="24"/>
    </w:rPr>
  </w:style>
  <w:style w:type="paragraph" w:customStyle="1" w:styleId="Figurecaption">
    <w:name w:val="Figure caption"/>
    <w:basedOn w:val="Caption"/>
    <w:rsid w:val="00465C80"/>
  </w:style>
  <w:style w:type="paragraph" w:styleId="ListParagraph">
    <w:name w:val="List Paragraph"/>
    <w:basedOn w:val="Normal"/>
    <w:uiPriority w:val="34"/>
    <w:rsid w:val="00465C80"/>
    <w:pPr>
      <w:spacing w:after="0" w:line="240" w:lineRule="auto"/>
      <w:ind w:left="720"/>
      <w:contextualSpacing/>
    </w:pPr>
    <w:rPr>
      <w:rFonts w:ascii="Times New Roman" w:eastAsia="Times New Roman" w:hAnsi="Times New Roman" w:cs="Times New Roman"/>
      <w:sz w:val="24"/>
      <w:szCs w:val="20"/>
    </w:rPr>
  </w:style>
  <w:style w:type="character" w:customStyle="1" w:styleId="ListBullet-H41Char">
    <w:name w:val="List Bullet - H41 Char"/>
    <w:basedOn w:val="DefaultParagraphFont"/>
    <w:link w:val="ListBullet-H41"/>
    <w:rsid w:val="00465C80"/>
    <w:rPr>
      <w:rFonts w:ascii="Tahoma" w:eastAsia="Times New Roman" w:hAnsi="Tahoma" w:cs="Times New Roman"/>
      <w:sz w:val="20"/>
      <w:szCs w:val="24"/>
    </w:rPr>
  </w:style>
  <w:style w:type="character" w:customStyle="1" w:styleId="A11">
    <w:name w:val="A11"/>
    <w:uiPriority w:val="99"/>
    <w:rsid w:val="00465C80"/>
    <w:rPr>
      <w:b/>
      <w:bCs/>
      <w:color w:val="FFFFFF"/>
      <w:sz w:val="15"/>
      <w:szCs w:val="15"/>
    </w:rPr>
  </w:style>
  <w:style w:type="paragraph" w:styleId="EndnoteText">
    <w:name w:val="endnote text"/>
    <w:basedOn w:val="Normal"/>
    <w:link w:val="EndnoteTextChar"/>
    <w:rsid w:val="00465C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65C80"/>
    <w:rPr>
      <w:rFonts w:ascii="Times New Roman" w:eastAsia="Times New Roman" w:hAnsi="Times New Roman" w:cs="Times New Roman"/>
      <w:sz w:val="20"/>
      <w:szCs w:val="20"/>
    </w:rPr>
  </w:style>
  <w:style w:type="character" w:styleId="EndnoteReference">
    <w:name w:val="endnote reference"/>
    <w:basedOn w:val="DefaultParagraphFont"/>
    <w:rsid w:val="00465C80"/>
    <w:rPr>
      <w:vertAlign w:val="superscript"/>
    </w:rPr>
  </w:style>
  <w:style w:type="paragraph" w:customStyle="1" w:styleId="DossierBodyText">
    <w:name w:val="Dossier Body Text"/>
    <w:basedOn w:val="Normal"/>
    <w:link w:val="DossierBodyTextChar"/>
    <w:qFormat/>
    <w:rsid w:val="00465C80"/>
    <w:pPr>
      <w:spacing w:after="120"/>
    </w:pPr>
    <w:rPr>
      <w:rFonts w:ascii="Calibri" w:eastAsia="Calibri" w:hAnsi="Calibri" w:cs="Calibri"/>
      <w:lang w:val="en-GB" w:eastAsia="en-GB"/>
    </w:rPr>
  </w:style>
  <w:style w:type="character" w:customStyle="1" w:styleId="DossierBodyTextChar">
    <w:name w:val="Dossier Body Text Char"/>
    <w:link w:val="DossierBodyText"/>
    <w:rsid w:val="00465C80"/>
    <w:rPr>
      <w:rFonts w:ascii="Calibri" w:eastAsia="Calibri" w:hAnsi="Calibri" w:cs="Calibri"/>
      <w:lang w:val="en-GB" w:eastAsia="en-GB"/>
    </w:rPr>
  </w:style>
  <w:style w:type="character" w:styleId="Emphasis">
    <w:name w:val="Emphasis"/>
    <w:basedOn w:val="DefaultParagraphFont"/>
    <w:uiPriority w:val="20"/>
    <w:qFormat/>
    <w:rsid w:val="00465C80"/>
    <w:rPr>
      <w:i/>
      <w:iCs/>
    </w:rPr>
  </w:style>
  <w:style w:type="character" w:customStyle="1" w:styleId="apple-converted-space">
    <w:name w:val="apple-converted-space"/>
    <w:basedOn w:val="DefaultParagraphFont"/>
    <w:rsid w:val="00465C80"/>
  </w:style>
  <w:style w:type="character" w:customStyle="1" w:styleId="BodyText-SuperScript-H14">
    <w:name w:val="Body Text - SuperScript - H14"/>
    <w:basedOn w:val="DefaultParagraphFont"/>
    <w:uiPriority w:val="1"/>
    <w:rsid w:val="00465C80"/>
    <w:rPr>
      <w:rFonts w:ascii="Tahoma" w:hAnsi="Tahoma" w:cs="Times New Roman"/>
      <w:vertAlign w:val="superscript"/>
    </w:rPr>
  </w:style>
  <w:style w:type="paragraph" w:customStyle="1" w:styleId="TableBullet-H55">
    <w:name w:val="Table Bullet - H55"/>
    <w:basedOn w:val="Normal"/>
    <w:rsid w:val="00465C80"/>
    <w:pPr>
      <w:keepLines/>
      <w:widowControl w:val="0"/>
      <w:numPr>
        <w:numId w:val="18"/>
      </w:numPr>
      <w:spacing w:after="0" w:line="240" w:lineRule="auto"/>
      <w:ind w:left="420"/>
    </w:pPr>
    <w:rPr>
      <w:rFonts w:ascii="Tahoma" w:eastAsia="Times New Roman" w:hAnsi="Tahoma" w:cs="Times New Roman"/>
      <w:color w:val="000000"/>
      <w:sz w:val="16"/>
      <w:szCs w:val="16"/>
      <w:lang w:eastAsia="en-GB"/>
    </w:rPr>
  </w:style>
  <w:style w:type="paragraph" w:customStyle="1" w:styleId="ListAlphabet-H40">
    <w:name w:val="List Alphabet - H40"/>
    <w:basedOn w:val="Normal"/>
    <w:qFormat/>
    <w:rsid w:val="00465C80"/>
    <w:pPr>
      <w:keepLines/>
      <w:widowControl w:val="0"/>
      <w:numPr>
        <w:numId w:val="20"/>
      </w:numPr>
      <w:spacing w:after="0" w:line="240" w:lineRule="auto"/>
    </w:pPr>
    <w:rPr>
      <w:rFonts w:ascii="Tahoma" w:eastAsia="Times New Roman" w:hAnsi="Tahoma" w:cs="Times New Roman"/>
      <w:sz w:val="20"/>
      <w:szCs w:val="24"/>
    </w:rPr>
  </w:style>
  <w:style w:type="paragraph" w:customStyle="1" w:styleId="Summary-Bullet-H47">
    <w:name w:val="Summary - Bullet - H47"/>
    <w:basedOn w:val="Normal"/>
    <w:rsid w:val="00465C80"/>
    <w:pPr>
      <w:keepLines/>
      <w:widowControl w:val="0"/>
      <w:numPr>
        <w:numId w:val="19"/>
      </w:numPr>
      <w:pBdr>
        <w:top w:val="single" w:sz="12" w:space="12" w:color="00529B"/>
        <w:left w:val="single" w:sz="12" w:space="12" w:color="00529B"/>
        <w:bottom w:val="single" w:sz="12" w:space="12" w:color="00529B"/>
        <w:right w:val="single" w:sz="12" w:space="12" w:color="00529B"/>
      </w:pBdr>
      <w:shd w:val="clear" w:color="auto" w:fill="C0C0C0"/>
      <w:spacing w:after="120" w:line="240" w:lineRule="auto"/>
      <w:ind w:left="1276" w:right="804" w:hanging="425"/>
    </w:pPr>
    <w:rPr>
      <w:rFonts w:ascii="Tahoma" w:eastAsia="Times New Roman" w:hAnsi="Tahoma" w:cs="Times New Roman"/>
      <w:iCs/>
      <w:sz w:val="20"/>
      <w:szCs w:val="20"/>
    </w:rPr>
  </w:style>
  <w:style w:type="paragraph" w:customStyle="1" w:styleId="TableBodyText">
    <w:name w:val="Table Body Text"/>
    <w:basedOn w:val="BodyText"/>
    <w:link w:val="TableBodyTextChar"/>
    <w:qFormat/>
    <w:rsid w:val="00465C80"/>
    <w:pPr>
      <w:keepLines/>
      <w:widowControl w:val="0"/>
      <w:spacing w:after="0" w:line="240" w:lineRule="auto"/>
    </w:pPr>
    <w:rPr>
      <w:rFonts w:ascii="Tahoma" w:hAnsi="Tahoma"/>
      <w:sz w:val="16"/>
      <w:lang w:val="en-GB"/>
    </w:rPr>
  </w:style>
  <w:style w:type="character" w:customStyle="1" w:styleId="TableBodyTextChar">
    <w:name w:val="Table Body Text Char"/>
    <w:basedOn w:val="DefaultParagraphFont"/>
    <w:link w:val="TableBodyText"/>
    <w:rsid w:val="00465C80"/>
    <w:rPr>
      <w:rFonts w:ascii="Tahoma" w:eastAsia="Times New Roman" w:hAnsi="Tahoma" w:cs="Times New Roman"/>
      <w:sz w:val="16"/>
      <w:szCs w:val="20"/>
      <w:lang w:val="en-GB"/>
    </w:rPr>
  </w:style>
  <w:style w:type="character" w:customStyle="1" w:styleId="A0">
    <w:name w:val="A0"/>
    <w:uiPriority w:val="99"/>
    <w:rsid w:val="00465C80"/>
    <w:rPr>
      <w:b/>
      <w:bCs/>
      <w:color w:val="000000"/>
      <w:sz w:val="46"/>
      <w:szCs w:val="46"/>
    </w:rPr>
  </w:style>
  <w:style w:type="character" w:customStyle="1" w:styleId="A1">
    <w:name w:val="A1"/>
    <w:uiPriority w:val="99"/>
    <w:rsid w:val="00465C80"/>
    <w:rPr>
      <w:b/>
      <w:bCs/>
      <w:color w:val="000000"/>
    </w:rPr>
  </w:style>
  <w:style w:type="character" w:customStyle="1" w:styleId="A2">
    <w:name w:val="A2"/>
    <w:uiPriority w:val="99"/>
    <w:rsid w:val="00465C80"/>
    <w:rPr>
      <w:b/>
      <w:bCs/>
      <w:color w:val="000000"/>
      <w:sz w:val="14"/>
      <w:szCs w:val="14"/>
    </w:rPr>
  </w:style>
  <w:style w:type="character" w:styleId="FollowedHyperlink">
    <w:name w:val="FollowedHyperlink"/>
    <w:basedOn w:val="DefaultParagraphFont"/>
    <w:rsid w:val="00465C80"/>
    <w:rPr>
      <w:color w:val="800080" w:themeColor="followedHyperlink"/>
      <w:u w:val="single"/>
    </w:rPr>
  </w:style>
  <w:style w:type="paragraph" w:customStyle="1" w:styleId="TableNote">
    <w:name w:val="Table Note"/>
    <w:basedOn w:val="BodyText"/>
    <w:rsid w:val="00465C80"/>
    <w:pPr>
      <w:keepLines/>
      <w:tabs>
        <w:tab w:val="left" w:pos="680"/>
      </w:tabs>
      <w:spacing w:before="45" w:after="120" w:line="240" w:lineRule="auto"/>
      <w:jc w:val="both"/>
    </w:pPr>
    <w:rPr>
      <w:rFonts w:ascii="Tahoma" w:hAnsi="Tahoma"/>
      <w:bCs/>
      <w:sz w:val="12"/>
      <w:szCs w:val="12"/>
    </w:rPr>
  </w:style>
  <w:style w:type="paragraph" w:styleId="NormalWeb">
    <w:name w:val="Normal (Web)"/>
    <w:basedOn w:val="Normal"/>
    <w:uiPriority w:val="99"/>
    <w:unhideWhenUsed/>
    <w:rsid w:val="00465C80"/>
    <w:pPr>
      <w:spacing w:before="100" w:beforeAutospacing="1" w:after="100" w:afterAutospacing="1" w:line="240" w:lineRule="auto"/>
    </w:pPr>
    <w:rPr>
      <w:rFonts w:ascii="Times New Roman" w:hAnsi="Times New Roman" w:cs="Times New Roman"/>
      <w:sz w:val="24"/>
      <w:szCs w:val="24"/>
    </w:rPr>
  </w:style>
  <w:style w:type="paragraph" w:customStyle="1" w:styleId="TableHeading">
    <w:name w:val="Table Heading"/>
    <w:basedOn w:val="Heading4"/>
    <w:rsid w:val="00FF1D10"/>
    <w:pPr>
      <w:tabs>
        <w:tab w:val="left" w:pos="1440"/>
      </w:tabs>
      <w:spacing w:before="80" w:after="40"/>
      <w:outlineLvl w:val="9"/>
    </w:pPr>
    <w:rPr>
      <w:rFonts w:ascii="Tahoma" w:eastAsia="Arial Unicode MS" w:hAnsi="Tahoma"/>
      <w:i w:val="0"/>
      <w:color w:val="auto"/>
      <w:sz w:val="16"/>
      <w:szCs w:val="44"/>
      <w:lang w:val="en-GB"/>
    </w:rPr>
  </w:style>
  <w:style w:type="paragraph" w:styleId="PlainText">
    <w:name w:val="Plain Text"/>
    <w:basedOn w:val="Normal"/>
    <w:link w:val="PlainTextChar"/>
    <w:uiPriority w:val="99"/>
    <w:unhideWhenUsed/>
    <w:rsid w:val="00FF1D10"/>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FF1D10"/>
    <w:rPr>
      <w:rFonts w:ascii="Calibri" w:eastAsiaTheme="minorHAnsi" w:hAnsi="Calibri"/>
      <w:szCs w:val="21"/>
      <w:lang w:val="en-GB"/>
    </w:rPr>
  </w:style>
  <w:style w:type="paragraph" w:customStyle="1" w:styleId="FigureNote">
    <w:name w:val="Figure Note"/>
    <w:basedOn w:val="Heading5"/>
    <w:rsid w:val="00FF1D10"/>
    <w:pPr>
      <w:keepLines/>
      <w:widowControl w:val="0"/>
      <w:numPr>
        <w:ilvl w:val="0"/>
        <w:numId w:val="0"/>
      </w:numPr>
      <w:jc w:val="both"/>
    </w:pPr>
    <w:rPr>
      <w:rFonts w:ascii="Tahoma" w:hAnsi="Tahoma" w:cs="Tahoma"/>
      <w:b w:val="0"/>
      <w:i w:val="0"/>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qFormat="1"/>
    <w:lsdException w:name="List Number" w:uiPriority="0" w:qFormat="1"/>
    <w:lsdException w:name="List 2" w:uiPriority="0"/>
    <w:lsdException w:name="List Bullet 2" w:uiPriority="0" w:qFormat="1"/>
    <w:lsdException w:name="List Bullet 3" w:uiPriority="0" w:qFormat="1"/>
    <w:lsdException w:name="List Number 2" w:uiPriority="0" w:qFormat="1"/>
    <w:lsdException w:name="List Number 3" w:uiPriority="0"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Classic 4"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 H33"/>
    <w:basedOn w:val="Normal"/>
    <w:next w:val="BodyText"/>
    <w:link w:val="Heading1Char"/>
    <w:uiPriority w:val="9"/>
    <w:qFormat/>
    <w:rsid w:val="00465C80"/>
    <w:pPr>
      <w:keepNext/>
      <w:tabs>
        <w:tab w:val="left" w:pos="720"/>
      </w:tabs>
      <w:spacing w:before="240" w:after="240" w:line="240" w:lineRule="auto"/>
      <w:outlineLvl w:val="0"/>
    </w:pPr>
    <w:rPr>
      <w:rFonts w:ascii="Trebuchet MS" w:eastAsia="Times New Roman" w:hAnsi="Trebuchet MS" w:cs="Times New Roman"/>
      <w:b/>
      <w:caps/>
      <w:color w:val="0096DB"/>
      <w:sz w:val="26"/>
      <w:szCs w:val="28"/>
    </w:rPr>
  </w:style>
  <w:style w:type="paragraph" w:styleId="Heading2">
    <w:name w:val="heading 2"/>
    <w:aliases w:val="- H34"/>
    <w:next w:val="BodyText"/>
    <w:link w:val="Heading2Char"/>
    <w:uiPriority w:val="99"/>
    <w:qFormat/>
    <w:rsid w:val="00465C80"/>
    <w:pPr>
      <w:keepNext/>
      <w:spacing w:before="240" w:after="180" w:line="240" w:lineRule="auto"/>
      <w:outlineLvl w:val="1"/>
    </w:pPr>
    <w:rPr>
      <w:rFonts w:ascii="Trebuchet MS" w:eastAsia="Times New Roman" w:hAnsi="Trebuchet MS" w:cs="Times New Roman"/>
      <w:b/>
      <w:color w:val="0096DB"/>
      <w:szCs w:val="24"/>
    </w:rPr>
  </w:style>
  <w:style w:type="paragraph" w:styleId="Heading3">
    <w:name w:val="heading 3"/>
    <w:aliases w:val="- H35"/>
    <w:basedOn w:val="Normal"/>
    <w:next w:val="BodyText"/>
    <w:link w:val="Heading3Char"/>
    <w:qFormat/>
    <w:rsid w:val="00465C80"/>
    <w:pPr>
      <w:keepNext/>
      <w:spacing w:before="240" w:after="180" w:line="240" w:lineRule="auto"/>
      <w:outlineLvl w:val="2"/>
    </w:pPr>
    <w:rPr>
      <w:rFonts w:ascii="Trebuchet MS" w:eastAsia="Times New Roman" w:hAnsi="Trebuchet MS" w:cs="Times New Roman"/>
      <w:b/>
      <w:color w:val="474747"/>
      <w:szCs w:val="24"/>
      <w:u w:val="single"/>
    </w:rPr>
  </w:style>
  <w:style w:type="paragraph" w:styleId="Heading4">
    <w:name w:val="heading 4"/>
    <w:aliases w:val="- H36"/>
    <w:basedOn w:val="Normal"/>
    <w:next w:val="BodyText"/>
    <w:link w:val="Heading4Char"/>
    <w:uiPriority w:val="99"/>
    <w:qFormat/>
    <w:rsid w:val="00465C80"/>
    <w:pPr>
      <w:keepNext/>
      <w:spacing w:before="60" w:after="180" w:line="240" w:lineRule="auto"/>
      <w:outlineLvl w:val="3"/>
    </w:pPr>
    <w:rPr>
      <w:rFonts w:ascii="Trebuchet MS" w:eastAsia="Times New Roman" w:hAnsi="Trebuchet MS" w:cs="Times New Roman"/>
      <w:b/>
      <w:i/>
      <w:color w:val="474747"/>
      <w:sz w:val="20"/>
      <w:szCs w:val="24"/>
    </w:rPr>
  </w:style>
  <w:style w:type="paragraph" w:styleId="Heading5">
    <w:name w:val="heading 5"/>
    <w:basedOn w:val="Normal"/>
    <w:next w:val="Normal"/>
    <w:link w:val="Heading5Char"/>
    <w:semiHidden/>
    <w:unhideWhenUsed/>
    <w:qFormat/>
    <w:rsid w:val="00465C80"/>
    <w:pPr>
      <w:numPr>
        <w:ilvl w:val="4"/>
        <w:numId w:val="7"/>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465C80"/>
    <w:pPr>
      <w:numPr>
        <w:ilvl w:val="5"/>
        <w:numId w:val="7"/>
      </w:numPr>
      <w:spacing w:before="240" w:after="60" w:line="240" w:lineRule="auto"/>
      <w:outlineLvl w:val="5"/>
    </w:pPr>
    <w:rPr>
      <w:rFonts w:ascii="Calibri" w:eastAsia="Times New Roman" w:hAnsi="Calibri" w:cs="Times New Roman"/>
      <w:b/>
      <w:bCs/>
    </w:rPr>
  </w:style>
  <w:style w:type="paragraph" w:styleId="Heading7">
    <w:name w:val="heading 7"/>
    <w:aliases w:val="Heading 7 - DO NOT USE"/>
    <w:basedOn w:val="Normal"/>
    <w:next w:val="Normal"/>
    <w:link w:val="Heading7Char"/>
    <w:uiPriority w:val="99"/>
    <w:semiHidden/>
    <w:unhideWhenUsed/>
    <w:qFormat/>
    <w:rsid w:val="00465C80"/>
    <w:pPr>
      <w:numPr>
        <w:ilvl w:val="6"/>
        <w:numId w:val="7"/>
      </w:numPr>
      <w:spacing w:before="240" w:after="60" w:line="240" w:lineRule="auto"/>
      <w:outlineLvl w:val="6"/>
    </w:pPr>
    <w:rPr>
      <w:rFonts w:ascii="Calibri" w:eastAsia="Times New Roman" w:hAnsi="Calibri" w:cs="Times New Roman"/>
      <w:sz w:val="24"/>
      <w:szCs w:val="24"/>
    </w:rPr>
  </w:style>
  <w:style w:type="paragraph" w:styleId="Heading8">
    <w:name w:val="heading 8"/>
    <w:aliases w:val="Heading 8 - - DO NOT USE"/>
    <w:basedOn w:val="Normal"/>
    <w:next w:val="Normal"/>
    <w:link w:val="Heading8Char"/>
    <w:uiPriority w:val="99"/>
    <w:semiHidden/>
    <w:unhideWhenUsed/>
    <w:qFormat/>
    <w:rsid w:val="00465C80"/>
    <w:pPr>
      <w:numPr>
        <w:ilvl w:val="7"/>
        <w:numId w:val="7"/>
      </w:numPr>
      <w:spacing w:before="240" w:after="60" w:line="240" w:lineRule="auto"/>
      <w:outlineLvl w:val="7"/>
    </w:pPr>
    <w:rPr>
      <w:rFonts w:ascii="Calibri" w:eastAsia="Times New Roman" w:hAnsi="Calibri" w:cs="Times New Roman"/>
      <w:i/>
      <w:iCs/>
      <w:sz w:val="24"/>
      <w:szCs w:val="24"/>
    </w:rPr>
  </w:style>
  <w:style w:type="paragraph" w:styleId="Heading9">
    <w:name w:val="heading 9"/>
    <w:aliases w:val="Heading 9 - DO NOT USE"/>
    <w:basedOn w:val="Normal"/>
    <w:next w:val="Normal"/>
    <w:link w:val="Heading9Char"/>
    <w:uiPriority w:val="99"/>
    <w:semiHidden/>
    <w:unhideWhenUsed/>
    <w:qFormat/>
    <w:rsid w:val="00465C80"/>
    <w:pPr>
      <w:numPr>
        <w:ilvl w:val="8"/>
        <w:numId w:val="7"/>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33 Char"/>
    <w:basedOn w:val="DefaultParagraphFont"/>
    <w:link w:val="Heading1"/>
    <w:uiPriority w:val="9"/>
    <w:rsid w:val="00465C80"/>
    <w:rPr>
      <w:rFonts w:ascii="Trebuchet MS" w:eastAsia="Times New Roman" w:hAnsi="Trebuchet MS" w:cs="Times New Roman"/>
      <w:b/>
      <w:caps/>
      <w:color w:val="0096DB"/>
      <w:sz w:val="26"/>
      <w:szCs w:val="28"/>
    </w:rPr>
  </w:style>
  <w:style w:type="character" w:customStyle="1" w:styleId="Heading2Char">
    <w:name w:val="Heading 2 Char"/>
    <w:aliases w:val="- H34 Char"/>
    <w:basedOn w:val="DefaultParagraphFont"/>
    <w:link w:val="Heading2"/>
    <w:uiPriority w:val="99"/>
    <w:rsid w:val="00465C80"/>
    <w:rPr>
      <w:rFonts w:ascii="Trebuchet MS" w:eastAsia="Times New Roman" w:hAnsi="Trebuchet MS" w:cs="Times New Roman"/>
      <w:b/>
      <w:color w:val="0096DB"/>
      <w:szCs w:val="24"/>
    </w:rPr>
  </w:style>
  <w:style w:type="character" w:customStyle="1" w:styleId="Heading3Char">
    <w:name w:val="Heading 3 Char"/>
    <w:aliases w:val="- H35 Char"/>
    <w:basedOn w:val="DefaultParagraphFont"/>
    <w:link w:val="Heading3"/>
    <w:rsid w:val="00465C80"/>
    <w:rPr>
      <w:rFonts w:ascii="Trebuchet MS" w:eastAsia="Times New Roman" w:hAnsi="Trebuchet MS" w:cs="Times New Roman"/>
      <w:b/>
      <w:color w:val="474747"/>
      <w:szCs w:val="24"/>
      <w:u w:val="single"/>
    </w:rPr>
  </w:style>
  <w:style w:type="character" w:customStyle="1" w:styleId="Heading4Char">
    <w:name w:val="Heading 4 Char"/>
    <w:aliases w:val="- H36 Char"/>
    <w:basedOn w:val="DefaultParagraphFont"/>
    <w:link w:val="Heading4"/>
    <w:uiPriority w:val="99"/>
    <w:rsid w:val="00465C80"/>
    <w:rPr>
      <w:rFonts w:ascii="Trebuchet MS" w:eastAsia="Times New Roman" w:hAnsi="Trebuchet MS" w:cs="Times New Roman"/>
      <w:b/>
      <w:i/>
      <w:color w:val="474747"/>
      <w:sz w:val="20"/>
      <w:szCs w:val="24"/>
    </w:rPr>
  </w:style>
  <w:style w:type="character" w:customStyle="1" w:styleId="Heading5Char">
    <w:name w:val="Heading 5 Char"/>
    <w:basedOn w:val="DefaultParagraphFont"/>
    <w:link w:val="Heading5"/>
    <w:semiHidden/>
    <w:rsid w:val="00465C80"/>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465C80"/>
    <w:rPr>
      <w:rFonts w:ascii="Calibri" w:eastAsia="Times New Roman" w:hAnsi="Calibri" w:cs="Times New Roman"/>
      <w:b/>
      <w:bCs/>
    </w:rPr>
  </w:style>
  <w:style w:type="character" w:customStyle="1" w:styleId="Heading7Char">
    <w:name w:val="Heading 7 Char"/>
    <w:aliases w:val="Heading 7 - DO NOT USE Char"/>
    <w:basedOn w:val="DefaultParagraphFont"/>
    <w:link w:val="Heading7"/>
    <w:uiPriority w:val="99"/>
    <w:semiHidden/>
    <w:rsid w:val="00465C80"/>
    <w:rPr>
      <w:rFonts w:ascii="Calibri" w:eastAsia="Times New Roman" w:hAnsi="Calibri" w:cs="Times New Roman"/>
      <w:sz w:val="24"/>
      <w:szCs w:val="24"/>
    </w:rPr>
  </w:style>
  <w:style w:type="character" w:customStyle="1" w:styleId="Heading8Char">
    <w:name w:val="Heading 8 Char"/>
    <w:aliases w:val="Heading 8 - - DO NOT USE Char"/>
    <w:basedOn w:val="DefaultParagraphFont"/>
    <w:link w:val="Heading8"/>
    <w:uiPriority w:val="99"/>
    <w:semiHidden/>
    <w:rsid w:val="00465C80"/>
    <w:rPr>
      <w:rFonts w:ascii="Calibri" w:eastAsia="Times New Roman" w:hAnsi="Calibri" w:cs="Times New Roman"/>
      <w:i/>
      <w:iCs/>
      <w:sz w:val="24"/>
      <w:szCs w:val="24"/>
    </w:rPr>
  </w:style>
  <w:style w:type="character" w:customStyle="1" w:styleId="Heading9Char">
    <w:name w:val="Heading 9 Char"/>
    <w:aliases w:val="Heading 9 - DO NOT USE Char"/>
    <w:basedOn w:val="DefaultParagraphFont"/>
    <w:link w:val="Heading9"/>
    <w:uiPriority w:val="99"/>
    <w:semiHidden/>
    <w:rsid w:val="00465C80"/>
    <w:rPr>
      <w:rFonts w:ascii="Cambria" w:eastAsia="Times New Roman" w:hAnsi="Cambria" w:cs="Times New Roman"/>
    </w:rPr>
  </w:style>
  <w:style w:type="paragraph" w:styleId="BodyText">
    <w:name w:val="Body Text"/>
    <w:basedOn w:val="Normal"/>
    <w:link w:val="BodyTextChar"/>
    <w:qFormat/>
    <w:rsid w:val="00465C80"/>
    <w:pPr>
      <w:spacing w:after="180" w:line="48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465C80"/>
    <w:rPr>
      <w:rFonts w:ascii="Arial" w:eastAsia="Times New Roman" w:hAnsi="Arial" w:cs="Times New Roman"/>
      <w:sz w:val="20"/>
      <w:szCs w:val="20"/>
    </w:rPr>
  </w:style>
  <w:style w:type="paragraph" w:styleId="List2">
    <w:name w:val="List 2"/>
    <w:basedOn w:val="Normal"/>
    <w:rsid w:val="00465C80"/>
    <w:pPr>
      <w:spacing w:after="0" w:line="240" w:lineRule="auto"/>
      <w:ind w:left="720" w:hanging="360"/>
    </w:pPr>
    <w:rPr>
      <w:rFonts w:ascii="Times New Roman" w:eastAsia="Times New Roman" w:hAnsi="Times New Roman" w:cs="Times New Roman"/>
      <w:sz w:val="24"/>
      <w:szCs w:val="20"/>
    </w:rPr>
  </w:style>
  <w:style w:type="paragraph" w:styleId="Title">
    <w:name w:val="Title"/>
    <w:basedOn w:val="Normal"/>
    <w:link w:val="TitleChar"/>
    <w:rsid w:val="00465C80"/>
    <w:pPr>
      <w:tabs>
        <w:tab w:val="left" w:pos="1564"/>
      </w:tabs>
      <w:spacing w:after="0" w:line="240" w:lineRule="auto"/>
      <w:jc w:val="right"/>
    </w:pPr>
    <w:rPr>
      <w:rFonts w:ascii="Arial Narrow" w:eastAsia="Times New Roman" w:hAnsi="Arial Narrow" w:cs="Times New Roman"/>
      <w:color w:val="003366"/>
      <w:sz w:val="36"/>
      <w:szCs w:val="20"/>
    </w:rPr>
  </w:style>
  <w:style w:type="character" w:customStyle="1" w:styleId="TitleChar">
    <w:name w:val="Title Char"/>
    <w:basedOn w:val="DefaultParagraphFont"/>
    <w:link w:val="Title"/>
    <w:rsid w:val="00465C80"/>
    <w:rPr>
      <w:rFonts w:ascii="Arial Narrow" w:eastAsia="Times New Roman" w:hAnsi="Arial Narrow" w:cs="Times New Roman"/>
      <w:color w:val="003366"/>
      <w:sz w:val="36"/>
      <w:szCs w:val="20"/>
    </w:rPr>
  </w:style>
  <w:style w:type="paragraph" w:styleId="Footer">
    <w:name w:val="footer"/>
    <w:basedOn w:val="Header"/>
    <w:link w:val="FooterChar"/>
    <w:uiPriority w:val="99"/>
    <w:rsid w:val="00465C80"/>
    <w:pPr>
      <w:pBdr>
        <w:bottom w:val="none" w:sz="0" w:space="0" w:color="auto"/>
      </w:pBdr>
      <w:jc w:val="center"/>
    </w:pPr>
    <w:rPr>
      <w:color w:val="000000"/>
      <w:szCs w:val="36"/>
    </w:rPr>
  </w:style>
  <w:style w:type="character" w:customStyle="1" w:styleId="FooterChar">
    <w:name w:val="Footer Char"/>
    <w:basedOn w:val="DefaultParagraphFont"/>
    <w:link w:val="Footer"/>
    <w:uiPriority w:val="99"/>
    <w:rsid w:val="00465C80"/>
    <w:rPr>
      <w:rFonts w:ascii="Arial Narrow" w:eastAsia="Times New Roman" w:hAnsi="Arial Narrow" w:cs="Arial"/>
      <w:color w:val="000000"/>
      <w:sz w:val="20"/>
      <w:szCs w:val="36"/>
    </w:rPr>
  </w:style>
  <w:style w:type="paragraph" w:styleId="Header">
    <w:name w:val="header"/>
    <w:basedOn w:val="Normal"/>
    <w:link w:val="HeaderChar"/>
    <w:uiPriority w:val="99"/>
    <w:rsid w:val="00465C80"/>
    <w:pPr>
      <w:pBdr>
        <w:bottom w:val="single" w:sz="24" w:space="1" w:color="B5121B"/>
      </w:pBdr>
      <w:tabs>
        <w:tab w:val="center" w:pos="4320"/>
        <w:tab w:val="right" w:pos="9360"/>
      </w:tabs>
      <w:spacing w:after="0" w:line="240" w:lineRule="auto"/>
    </w:pPr>
    <w:rPr>
      <w:rFonts w:ascii="Arial Narrow" w:eastAsia="Times New Roman" w:hAnsi="Arial Narrow" w:cs="Arial"/>
      <w:color w:val="003468"/>
      <w:sz w:val="20"/>
      <w:szCs w:val="20"/>
    </w:rPr>
  </w:style>
  <w:style w:type="character" w:customStyle="1" w:styleId="HeaderChar">
    <w:name w:val="Header Char"/>
    <w:basedOn w:val="DefaultParagraphFont"/>
    <w:link w:val="Header"/>
    <w:uiPriority w:val="99"/>
    <w:rsid w:val="00465C80"/>
    <w:rPr>
      <w:rFonts w:ascii="Arial Narrow" w:eastAsia="Times New Roman" w:hAnsi="Arial Narrow" w:cs="Arial"/>
      <w:color w:val="003468"/>
      <w:sz w:val="20"/>
      <w:szCs w:val="20"/>
    </w:rPr>
  </w:style>
  <w:style w:type="paragraph" w:styleId="List">
    <w:name w:val="List"/>
    <w:basedOn w:val="Normal"/>
    <w:rsid w:val="00465C80"/>
    <w:pPr>
      <w:spacing w:after="0" w:line="240" w:lineRule="auto"/>
      <w:ind w:left="1080" w:hanging="360"/>
    </w:pPr>
    <w:rPr>
      <w:rFonts w:ascii="Times New Roman" w:eastAsia="Times New Roman" w:hAnsi="Times New Roman" w:cs="Times New Roman"/>
      <w:sz w:val="24"/>
      <w:szCs w:val="20"/>
    </w:rPr>
  </w:style>
  <w:style w:type="paragraph" w:customStyle="1" w:styleId="Manuscript15">
    <w:name w:val="Manuscript 1.5"/>
    <w:rsid w:val="00465C80"/>
    <w:pPr>
      <w:spacing w:after="0" w:line="360" w:lineRule="auto"/>
      <w:ind w:left="432" w:hanging="432"/>
    </w:pPr>
    <w:rPr>
      <w:rFonts w:ascii="Times New Roman" w:eastAsia="Times New Roman" w:hAnsi="Times New Roman" w:cs="Times New Roman"/>
      <w:noProof/>
      <w:sz w:val="24"/>
      <w:szCs w:val="20"/>
    </w:rPr>
  </w:style>
  <w:style w:type="paragraph" w:customStyle="1" w:styleId="Manuscript20">
    <w:name w:val="Manuscript 2.0"/>
    <w:rsid w:val="00465C80"/>
    <w:pPr>
      <w:spacing w:after="0" w:line="480" w:lineRule="auto"/>
      <w:ind w:left="432" w:hanging="432"/>
      <w:jc w:val="center"/>
    </w:pPr>
    <w:rPr>
      <w:rFonts w:ascii="Times New Roman" w:eastAsia="Times New Roman" w:hAnsi="Times New Roman" w:cs="Times New Roman"/>
      <w:noProof/>
      <w:sz w:val="24"/>
      <w:szCs w:val="20"/>
    </w:rPr>
  </w:style>
  <w:style w:type="character" w:styleId="PageNumber">
    <w:name w:val="page number"/>
    <w:basedOn w:val="DefaultParagraphFont"/>
    <w:rsid w:val="00465C80"/>
    <w:rPr>
      <w:rFonts w:ascii="Times New Roman" w:hAnsi="Times New Roman"/>
      <w:sz w:val="20"/>
    </w:rPr>
  </w:style>
  <w:style w:type="paragraph" w:customStyle="1" w:styleId="Style1">
    <w:name w:val="Style1"/>
    <w:basedOn w:val="Heading4"/>
    <w:rsid w:val="00465C80"/>
    <w:pPr>
      <w:spacing w:before="120" w:after="120"/>
    </w:pPr>
    <w:rPr>
      <w:i w:val="0"/>
    </w:rPr>
  </w:style>
  <w:style w:type="paragraph" w:customStyle="1" w:styleId="Cover5">
    <w:name w:val="Cover 5"/>
    <w:rsid w:val="00465C80"/>
    <w:pPr>
      <w:spacing w:before="840" w:after="0" w:line="280" w:lineRule="atLeast"/>
      <w:ind w:left="432" w:right="5310" w:hanging="432"/>
      <w:jc w:val="center"/>
    </w:pPr>
    <w:rPr>
      <w:rFonts w:ascii="Arial" w:eastAsia="Times New Roman" w:hAnsi="Arial" w:cs="Arial"/>
      <w:b/>
      <w:bCs/>
      <w:caps/>
      <w:sz w:val="44"/>
      <w:szCs w:val="20"/>
    </w:rPr>
  </w:style>
  <w:style w:type="paragraph" w:customStyle="1" w:styleId="Body">
    <w:name w:val="Body"/>
    <w:rsid w:val="00465C80"/>
    <w:pPr>
      <w:spacing w:after="0" w:line="280" w:lineRule="atLeast"/>
      <w:ind w:left="432" w:hanging="432"/>
      <w:jc w:val="both"/>
    </w:pPr>
    <w:rPr>
      <w:rFonts w:ascii="Times New Roman" w:eastAsia="Times New Roman" w:hAnsi="Times New Roman" w:cs="Times New Roman"/>
      <w:sz w:val="24"/>
      <w:szCs w:val="20"/>
    </w:rPr>
  </w:style>
  <w:style w:type="paragraph" w:styleId="TOC1">
    <w:name w:val="toc 1"/>
    <w:basedOn w:val="Normal"/>
    <w:next w:val="Normal"/>
    <w:uiPriority w:val="39"/>
    <w:rsid w:val="00465C80"/>
    <w:pPr>
      <w:keepNext/>
      <w:tabs>
        <w:tab w:val="left" w:pos="480"/>
        <w:tab w:val="right" w:leader="dot" w:pos="9360"/>
      </w:tabs>
      <w:overflowPunct w:val="0"/>
      <w:autoSpaceDE w:val="0"/>
      <w:autoSpaceDN w:val="0"/>
      <w:adjustRightInd w:val="0"/>
      <w:spacing w:before="120" w:after="60" w:line="240" w:lineRule="auto"/>
      <w:textAlignment w:val="baseline"/>
    </w:pPr>
    <w:rPr>
      <w:rFonts w:ascii="Arial" w:eastAsia="Times New Roman" w:hAnsi="Arial" w:cs="Times New Roman"/>
      <w:b/>
      <w:bCs/>
      <w:caps/>
      <w:noProof/>
      <w:color w:val="0071A7"/>
      <w:sz w:val="20"/>
      <w:szCs w:val="20"/>
    </w:rPr>
  </w:style>
  <w:style w:type="table" w:customStyle="1" w:styleId="EvideraReportTable">
    <w:name w:val="Evidera Report Table"/>
    <w:basedOn w:val="TableNormal"/>
    <w:uiPriority w:val="99"/>
    <w:qFormat/>
    <w:rsid w:val="00465C80"/>
    <w:pPr>
      <w:spacing w:before="60" w:after="60" w:line="240" w:lineRule="auto"/>
    </w:pPr>
    <w:rPr>
      <w:rFonts w:ascii="Arial" w:eastAsia="Times New Roman" w:hAnsi="Arial" w:cs="Times New Roman"/>
      <w:sz w:val="20"/>
      <w:szCs w:val="20"/>
    </w:rPr>
    <w:tblPr>
      <w:tblStyleRowBandSize w:val="1"/>
    </w:tblPr>
    <w:tblStylePr w:type="firstRow">
      <w:rPr>
        <w:rFonts w:ascii="Arial" w:hAnsi="Arial" w:cs="Times New Roman"/>
        <w:b/>
        <w:color w:val="FFFFFF" w:themeColor="background1"/>
        <w:sz w:val="20"/>
        <w:szCs w:val="20"/>
      </w:rPr>
      <w:tblPr/>
      <w:tcPr>
        <w:tcBorders>
          <w:top w:val="nil"/>
          <w:left w:val="nil"/>
          <w:bottom w:val="nil"/>
          <w:right w:val="nil"/>
          <w:insideH w:val="nil"/>
          <w:insideV w:val="nil"/>
          <w:tl2br w:val="nil"/>
          <w:tr2bl w:val="nil"/>
        </w:tcBorders>
        <w:shd w:val="clear" w:color="auto" w:fill="0096DB"/>
      </w:tcPr>
    </w:tblStylePr>
    <w:tblStylePr w:type="lastRow">
      <w:pPr>
        <w:wordWrap/>
        <w:spacing w:beforeLines="0" w:beforeAutospacing="0" w:afterLines="0" w:afterAutospacing="0" w:line="240" w:lineRule="auto"/>
        <w:ind w:leftChars="0" w:left="0" w:rightChars="0" w:right="0"/>
      </w:pPr>
      <w:rPr>
        <w:b/>
      </w:rPr>
      <w:tblPr/>
      <w:tcPr>
        <w:tcBorders>
          <w:top w:val="nil"/>
          <w:left w:val="nil"/>
          <w:bottom w:val="double" w:sz="6" w:space="0" w:color="auto"/>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pct5" w:color="auto" w:fill="auto"/>
      </w:tcPr>
    </w:tblStylePr>
  </w:style>
  <w:style w:type="paragraph" w:customStyle="1" w:styleId="ReportTitle">
    <w:name w:val="Report Title"/>
    <w:basedOn w:val="Normal"/>
    <w:rsid w:val="00465C80"/>
    <w:pPr>
      <w:spacing w:before="60" w:after="60" w:line="240" w:lineRule="auto"/>
      <w:jc w:val="right"/>
    </w:pPr>
    <w:rPr>
      <w:rFonts w:ascii="Arial" w:eastAsia="Times New Roman" w:hAnsi="Arial" w:cs="Times New Roman"/>
      <w:bCs/>
      <w:iCs/>
      <w:color w:val="003468"/>
      <w:sz w:val="32"/>
      <w:szCs w:val="28"/>
    </w:rPr>
  </w:style>
  <w:style w:type="table" w:styleId="TableClassic4">
    <w:name w:val="Table Classic 4"/>
    <w:basedOn w:val="TableNormal"/>
    <w:rsid w:val="00465C80"/>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465C8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65C80"/>
    <w:rPr>
      <w:rFonts w:ascii="Tahoma" w:eastAsia="Times New Roman" w:hAnsi="Tahoma" w:cs="Tahoma"/>
      <w:sz w:val="16"/>
      <w:szCs w:val="16"/>
    </w:rPr>
  </w:style>
  <w:style w:type="paragraph" w:styleId="TOC2">
    <w:name w:val="toc 2"/>
    <w:basedOn w:val="Normal"/>
    <w:next w:val="Normal"/>
    <w:uiPriority w:val="39"/>
    <w:rsid w:val="00465C80"/>
    <w:pPr>
      <w:tabs>
        <w:tab w:val="right" w:leader="dot" w:pos="9360"/>
      </w:tabs>
      <w:spacing w:before="60" w:after="60" w:line="240" w:lineRule="auto"/>
      <w:ind w:left="245"/>
    </w:pPr>
    <w:rPr>
      <w:rFonts w:ascii="Arial" w:eastAsia="Times New Roman" w:hAnsi="Arial" w:cs="Times New Roman"/>
      <w:noProof/>
      <w:color w:val="474747"/>
      <w:sz w:val="20"/>
      <w:szCs w:val="20"/>
    </w:rPr>
  </w:style>
  <w:style w:type="paragraph" w:styleId="TOC3">
    <w:name w:val="toc 3"/>
    <w:basedOn w:val="Normal"/>
    <w:next w:val="Normal"/>
    <w:uiPriority w:val="39"/>
    <w:rsid w:val="00465C80"/>
    <w:pPr>
      <w:tabs>
        <w:tab w:val="right" w:leader="dot" w:pos="9360"/>
      </w:tabs>
      <w:spacing w:before="60" w:after="60" w:line="240" w:lineRule="auto"/>
      <w:ind w:left="475"/>
    </w:pPr>
    <w:rPr>
      <w:rFonts w:ascii="Arial" w:eastAsia="Times New Roman" w:hAnsi="Arial" w:cs="Times New Roman"/>
      <w:noProof/>
      <w:color w:val="474747"/>
      <w:sz w:val="20"/>
      <w:szCs w:val="20"/>
    </w:rPr>
  </w:style>
  <w:style w:type="paragraph" w:styleId="Caption">
    <w:name w:val="caption"/>
    <w:aliases w:val="- H17"/>
    <w:basedOn w:val="Normal"/>
    <w:next w:val="Normal"/>
    <w:uiPriority w:val="35"/>
    <w:qFormat/>
    <w:rsid w:val="00465C80"/>
    <w:pPr>
      <w:keepNext/>
      <w:tabs>
        <w:tab w:val="left" w:pos="1152"/>
      </w:tabs>
      <w:spacing w:before="180" w:after="180" w:line="240" w:lineRule="auto"/>
    </w:pPr>
    <w:rPr>
      <w:rFonts w:ascii="Arial" w:eastAsia="Times New Roman" w:hAnsi="Arial" w:cs="Times New Roman"/>
      <w:b/>
      <w:bCs/>
      <w:sz w:val="20"/>
      <w:szCs w:val="20"/>
    </w:rPr>
  </w:style>
  <w:style w:type="paragraph" w:styleId="TOC4">
    <w:name w:val="toc 4"/>
    <w:basedOn w:val="Normal"/>
    <w:next w:val="Normal"/>
    <w:uiPriority w:val="39"/>
    <w:rsid w:val="00465C80"/>
    <w:pPr>
      <w:tabs>
        <w:tab w:val="right" w:leader="dot" w:pos="9360"/>
      </w:tabs>
      <w:spacing w:before="60" w:after="60" w:line="240" w:lineRule="auto"/>
      <w:ind w:left="1195" w:hanging="475"/>
    </w:pPr>
    <w:rPr>
      <w:rFonts w:ascii="Arial Narrow" w:eastAsia="Times New Roman" w:hAnsi="Arial Narrow" w:cs="Times New Roman"/>
      <w:i/>
      <w:noProof/>
      <w:sz w:val="24"/>
      <w:szCs w:val="20"/>
    </w:rPr>
  </w:style>
  <w:style w:type="character" w:styleId="CommentReference">
    <w:name w:val="annotation reference"/>
    <w:basedOn w:val="DefaultParagraphFont"/>
    <w:semiHidden/>
    <w:rsid w:val="00465C80"/>
    <w:rPr>
      <w:sz w:val="16"/>
      <w:szCs w:val="16"/>
    </w:rPr>
  </w:style>
  <w:style w:type="paragraph" w:styleId="CommentText">
    <w:name w:val="annotation text"/>
    <w:basedOn w:val="Normal"/>
    <w:link w:val="CommentTextChar"/>
    <w:rsid w:val="00465C8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465C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465C80"/>
    <w:rPr>
      <w:b/>
      <w:bCs/>
    </w:rPr>
  </w:style>
  <w:style w:type="character" w:customStyle="1" w:styleId="CommentSubjectChar">
    <w:name w:val="Comment Subject Char"/>
    <w:basedOn w:val="CommentTextChar"/>
    <w:link w:val="CommentSubject"/>
    <w:semiHidden/>
    <w:rsid w:val="00465C80"/>
    <w:rPr>
      <w:rFonts w:ascii="Times New Roman" w:eastAsia="Times New Roman" w:hAnsi="Times New Roman" w:cs="Times New Roman"/>
      <w:b/>
      <w:bCs/>
      <w:sz w:val="20"/>
      <w:szCs w:val="20"/>
    </w:rPr>
  </w:style>
  <w:style w:type="character" w:styleId="Hyperlink">
    <w:name w:val="Hyperlink"/>
    <w:basedOn w:val="DefaultParagraphFont"/>
    <w:uiPriority w:val="99"/>
    <w:rsid w:val="00465C80"/>
    <w:rPr>
      <w:color w:val="0000FF"/>
      <w:u w:val="single"/>
    </w:rPr>
  </w:style>
  <w:style w:type="paragraph" w:styleId="TableofFigures">
    <w:name w:val="table of figures"/>
    <w:basedOn w:val="Normal"/>
    <w:next w:val="Normal"/>
    <w:uiPriority w:val="99"/>
    <w:rsid w:val="00465C80"/>
    <w:pPr>
      <w:spacing w:before="120" w:after="120" w:line="240" w:lineRule="auto"/>
    </w:pPr>
    <w:rPr>
      <w:rFonts w:ascii="Arial Narrow" w:eastAsia="Times New Roman" w:hAnsi="Arial Narrow" w:cs="Times New Roman"/>
      <w:b/>
      <w:sz w:val="24"/>
      <w:szCs w:val="20"/>
    </w:rPr>
  </w:style>
  <w:style w:type="paragraph" w:customStyle="1" w:styleId="TableSubhead-1">
    <w:name w:val="Table Subhead-1"/>
    <w:basedOn w:val="Normal"/>
    <w:rsid w:val="00465C80"/>
    <w:pPr>
      <w:spacing w:before="60" w:after="60" w:line="240" w:lineRule="auto"/>
    </w:pPr>
    <w:rPr>
      <w:rFonts w:ascii="Times New Roman" w:eastAsia="Times New Roman" w:hAnsi="Times New Roman" w:cs="Times New Roman"/>
      <w:b/>
      <w:bCs/>
      <w:lang w:val="en-GB"/>
    </w:rPr>
  </w:style>
  <w:style w:type="table" w:styleId="TableGrid">
    <w:name w:val="Table Grid"/>
    <w:basedOn w:val="TableNormal"/>
    <w:uiPriority w:val="59"/>
    <w:rsid w:val="00465C80"/>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roposalTableOld">
    <w:name w:val="Proposal Table (Old)"/>
    <w:basedOn w:val="TableNormal"/>
    <w:uiPriority w:val="99"/>
    <w:qFormat/>
    <w:rsid w:val="00465C80"/>
    <w:pPr>
      <w:spacing w:before="60" w:after="60" w:line="240" w:lineRule="auto"/>
    </w:pPr>
    <w:rPr>
      <w:rFonts w:ascii="Times New Roman" w:eastAsia="Times New Roman" w:hAnsi="Times New Roman" w:cs="Times New Roman"/>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double" w:sz="6" w:space="0" w:color="auto"/>
          <w:left w:val="single" w:sz="8" w:space="0" w:color="auto"/>
          <w:bottom w:val="single" w:sz="8" w:space="0" w:color="auto"/>
          <w:right w:val="nil"/>
          <w:insideH w:val="nil"/>
          <w:insideV w:val="nil"/>
          <w:tl2br w:val="nil"/>
          <w:tr2bl w:val="nil"/>
        </w:tcBorders>
        <w:shd w:val="clear" w:color="auto" w:fill="003468"/>
      </w:tcPr>
    </w:tblStylePr>
    <w:tblStylePr w:type="lastRow">
      <w:pPr>
        <w:wordWrap/>
        <w:spacing w:line="240" w:lineRule="auto"/>
        <w:ind w:leftChars="0" w:left="0" w:rightChars="0" w:right="0"/>
      </w:pPr>
      <w:rPr>
        <w:b/>
        <w:bCs/>
      </w:rPr>
      <w:tblPr/>
      <w:tcPr>
        <w:tcBorders>
          <w:top w:val="nil"/>
          <w:left w:val="nil"/>
          <w:bottom w:val="double" w:sz="6" w:space="0" w:color="auto"/>
          <w:right w:val="nil"/>
          <w:insideH w:val="nil"/>
          <w:insideV w:val="nil"/>
          <w:tl2br w:val="nil"/>
          <w:tr2bl w:val="nil"/>
        </w:tcBorders>
      </w:tcPr>
    </w:tblStylePr>
    <w:tblStylePr w:type="firstCol">
      <w:rPr>
        <w:b/>
        <w:bCs/>
      </w:rPr>
    </w:tblStylePr>
    <w:tblStylePr w:type="lastCol">
      <w:pPr>
        <w:wordWrap/>
        <w:ind w:leftChars="0" w:left="0" w:rightChars="0" w:right="0"/>
      </w:pPr>
      <w:rPr>
        <w:b/>
        <w:bCs/>
      </w:rPr>
    </w:tblStylePr>
    <w:tblStylePr w:type="band1Horz">
      <w:tblPr/>
      <w:tcPr>
        <w:tcBorders>
          <w:insideH w:val="nil"/>
          <w:insideV w:val="nil"/>
        </w:tcBorders>
        <w:shd w:val="clear" w:color="auto" w:fill="D3DFEE"/>
      </w:tcPr>
    </w:tblStylePr>
    <w:tblStylePr w:type="swCell">
      <w:rPr>
        <w:b w:val="0"/>
      </w:rPr>
    </w:tblStylePr>
  </w:style>
  <w:style w:type="paragraph" w:customStyle="1" w:styleId="TableCategories">
    <w:name w:val="Table Categories"/>
    <w:basedOn w:val="Normal"/>
    <w:rsid w:val="00465C80"/>
    <w:pPr>
      <w:spacing w:before="60" w:after="60" w:line="240" w:lineRule="auto"/>
    </w:pPr>
    <w:rPr>
      <w:rFonts w:ascii="Times New Roman" w:eastAsia="Times New Roman" w:hAnsi="Times New Roman" w:cs="Times New Roman"/>
      <w:b/>
      <w:bCs/>
      <w:lang w:val="en-GB"/>
    </w:rPr>
  </w:style>
  <w:style w:type="paragraph" w:customStyle="1" w:styleId="Tabletext">
    <w:name w:val="Table text"/>
    <w:basedOn w:val="Normal"/>
    <w:qFormat/>
    <w:rsid w:val="00465C80"/>
    <w:pPr>
      <w:spacing w:before="60" w:after="60" w:line="240" w:lineRule="auto"/>
    </w:pPr>
    <w:rPr>
      <w:rFonts w:ascii="Arial" w:eastAsia="Times New Roman" w:hAnsi="Arial" w:cs="Times New Roman"/>
      <w:color w:val="474747"/>
      <w:sz w:val="20"/>
      <w:lang w:val="en-GB"/>
    </w:rPr>
  </w:style>
  <w:style w:type="paragraph" w:customStyle="1" w:styleId="TableHeader">
    <w:name w:val="Table Header"/>
    <w:basedOn w:val="Normal"/>
    <w:rsid w:val="00465C80"/>
    <w:pPr>
      <w:spacing w:before="60" w:after="60" w:line="240" w:lineRule="auto"/>
    </w:pPr>
    <w:rPr>
      <w:rFonts w:ascii="Times New Roman" w:eastAsia="Times New Roman" w:hAnsi="Times New Roman" w:cs="Times New Roman"/>
      <w:b/>
      <w:bCs/>
      <w:iCs/>
      <w:lang w:val="en-GB"/>
    </w:rPr>
  </w:style>
  <w:style w:type="paragraph" w:customStyle="1" w:styleId="Preparedfor">
    <w:name w:val="Prepared for"/>
    <w:basedOn w:val="Normal"/>
    <w:rsid w:val="00465C80"/>
    <w:pPr>
      <w:tabs>
        <w:tab w:val="left" w:pos="6120"/>
      </w:tabs>
      <w:spacing w:after="180" w:line="240" w:lineRule="auto"/>
      <w:jc w:val="right"/>
    </w:pPr>
    <w:rPr>
      <w:rFonts w:ascii="Arial Narrow" w:eastAsia="Times New Roman" w:hAnsi="Arial Narrow" w:cs="Times New Roman"/>
      <w:b/>
      <w:color w:val="5F5F5F"/>
      <w:sz w:val="20"/>
      <w:szCs w:val="24"/>
    </w:rPr>
  </w:style>
  <w:style w:type="paragraph" w:customStyle="1" w:styleId="Authors">
    <w:name w:val="Authors"/>
    <w:basedOn w:val="Normal"/>
    <w:rsid w:val="00465C80"/>
    <w:pPr>
      <w:tabs>
        <w:tab w:val="left" w:pos="1564"/>
      </w:tabs>
      <w:spacing w:after="0" w:line="240" w:lineRule="auto"/>
      <w:jc w:val="right"/>
    </w:pPr>
    <w:rPr>
      <w:rFonts w:ascii="Arial Narrow" w:eastAsia="Times New Roman" w:hAnsi="Arial Narrow" w:cs="Times New Roman"/>
      <w:color w:val="5F5F5F"/>
      <w:sz w:val="20"/>
      <w:szCs w:val="20"/>
    </w:rPr>
  </w:style>
  <w:style w:type="table" w:customStyle="1" w:styleId="ReportTable1">
    <w:name w:val="Report Table1"/>
    <w:basedOn w:val="TableNormal"/>
    <w:uiPriority w:val="99"/>
    <w:qFormat/>
    <w:rsid w:val="00465C80"/>
    <w:pPr>
      <w:spacing w:before="60" w:after="60" w:line="240" w:lineRule="auto"/>
    </w:pPr>
    <w:rPr>
      <w:rFonts w:ascii="Times New Roman" w:eastAsia="Times New Roman" w:hAnsi="Times New Roman" w:cs="Times New Roman"/>
      <w:szCs w:val="20"/>
    </w:rPr>
    <w:tblPr/>
    <w:tblStylePr w:type="firstRow">
      <w:rPr>
        <w:rFonts w:ascii="Times New Roman" w:hAnsi="Times New Roman"/>
        <w:b/>
        <w:sz w:val="22"/>
      </w:rPr>
      <w:tblPr/>
      <w:tcPr>
        <w:tcBorders>
          <w:top w:val="double" w:sz="6" w:space="0" w:color="auto"/>
          <w:left w:val="nil"/>
          <w:bottom w:val="thickThinSmallGap" w:sz="18" w:space="0" w:color="auto"/>
          <w:right w:val="nil"/>
          <w:insideH w:val="nil"/>
          <w:insideV w:val="nil"/>
          <w:tl2br w:val="nil"/>
          <w:tr2bl w:val="nil"/>
        </w:tcBorders>
      </w:tcPr>
    </w:tblStylePr>
    <w:tblStylePr w:type="lastRow">
      <w:pPr>
        <w:wordWrap/>
        <w:spacing w:beforeLines="0" w:beforeAutospacing="0"/>
        <w:ind w:leftChars="0" w:left="0" w:rightChars="0" w:right="0"/>
      </w:pPr>
      <w:tblPr/>
      <w:tcPr>
        <w:tcBorders>
          <w:top w:val="nil"/>
          <w:left w:val="nil"/>
          <w:bottom w:val="double" w:sz="6" w:space="0" w:color="auto"/>
          <w:right w:val="nil"/>
          <w:insideH w:val="nil"/>
          <w:insideV w:val="nil"/>
          <w:tl2br w:val="nil"/>
          <w:tr2bl w:val="nil"/>
        </w:tcBorders>
      </w:tcPr>
    </w:tblStylePr>
  </w:style>
  <w:style w:type="paragraph" w:customStyle="1" w:styleId="Bullet1">
    <w:name w:val="Bullet 1"/>
    <w:basedOn w:val="BodyText"/>
    <w:rsid w:val="00465C80"/>
    <w:pPr>
      <w:numPr>
        <w:numId w:val="8"/>
      </w:numPr>
      <w:tabs>
        <w:tab w:val="clear" w:pos="360"/>
      </w:tabs>
      <w:ind w:left="720"/>
    </w:pPr>
  </w:style>
  <w:style w:type="paragraph" w:customStyle="1" w:styleId="bodytext0">
    <w:name w:val="bodytext"/>
    <w:basedOn w:val="Normal"/>
    <w:rsid w:val="00465C80"/>
    <w:pPr>
      <w:spacing w:before="100" w:beforeAutospacing="1" w:after="100" w:afterAutospacing="1" w:line="270" w:lineRule="atLeast"/>
    </w:pPr>
    <w:rPr>
      <w:rFonts w:ascii="Verdana" w:eastAsia="Times New Roman" w:hAnsi="Verdana" w:cs="Times New Roman"/>
      <w:color w:val="333333"/>
      <w:sz w:val="17"/>
      <w:szCs w:val="17"/>
    </w:rPr>
  </w:style>
  <w:style w:type="table" w:customStyle="1" w:styleId="ProposalTablePreferred">
    <w:name w:val="Proposal Table (Preferred)"/>
    <w:basedOn w:val="TableNormal"/>
    <w:rsid w:val="00465C80"/>
    <w:pPr>
      <w:spacing w:before="60" w:after="60" w:line="240" w:lineRule="auto"/>
    </w:pPr>
    <w:rPr>
      <w:rFonts w:ascii="Times New Roman" w:eastAsia="Times New Roman" w:hAnsi="Times New Roman" w:cs="Times New Roman"/>
      <w:szCs w:val="20"/>
    </w:rPr>
    <w:tblPr>
      <w:tblStyleRowBandSize w:val="1"/>
      <w:jc w:val="center"/>
      <w:tblBorders>
        <w:top w:val="double" w:sz="4" w:space="0" w:color="auto"/>
        <w:bottom w:val="double" w:sz="4" w:space="0" w:color="auto"/>
      </w:tblBorders>
    </w:tblPr>
    <w:trPr>
      <w:jc w:val="center"/>
    </w:trPr>
    <w:tcPr>
      <w:vAlign w:val="center"/>
    </w:tcPr>
    <w:tblStylePr w:type="firstRow">
      <w:rPr>
        <w:rFonts w:ascii="Times New Roman" w:hAnsi="Times New Roman" w:cs="Times New Roman" w:hint="default"/>
        <w:b/>
        <w:color w:val="FFFFFF"/>
        <w:sz w:val="20"/>
        <w:szCs w:val="20"/>
      </w:rPr>
      <w:tblPr/>
      <w:tcPr>
        <w:tcBorders>
          <w:bottom w:val="double" w:sz="4" w:space="0" w:color="auto"/>
        </w:tcBorders>
        <w:shd w:val="clear" w:color="auto" w:fill="003468"/>
      </w:tcPr>
    </w:tblStylePr>
    <w:tblStylePr w:type="band1Horz">
      <w:tblPr/>
      <w:tcPr>
        <w:shd w:val="clear" w:color="auto" w:fill="D3DFEE"/>
      </w:tcPr>
    </w:tblStylePr>
  </w:style>
  <w:style w:type="paragraph" w:customStyle="1" w:styleId="Bullet2">
    <w:name w:val="Bullet 2"/>
    <w:basedOn w:val="Bullet1"/>
    <w:rsid w:val="00465C80"/>
    <w:pPr>
      <w:numPr>
        <w:ilvl w:val="1"/>
      </w:numPr>
      <w:tabs>
        <w:tab w:val="clear" w:pos="1440"/>
      </w:tabs>
      <w:ind w:left="1080"/>
    </w:pPr>
  </w:style>
  <w:style w:type="paragraph" w:customStyle="1" w:styleId="Bullet3">
    <w:name w:val="Bullet 3"/>
    <w:basedOn w:val="BodyText"/>
    <w:rsid w:val="00465C80"/>
    <w:pPr>
      <w:numPr>
        <w:ilvl w:val="2"/>
        <w:numId w:val="8"/>
      </w:numPr>
      <w:tabs>
        <w:tab w:val="clear" w:pos="2160"/>
      </w:tabs>
      <w:ind w:left="1440"/>
    </w:pPr>
  </w:style>
  <w:style w:type="paragraph" w:customStyle="1" w:styleId="Bullet4">
    <w:name w:val="Bullet 4"/>
    <w:basedOn w:val="BodyText"/>
    <w:rsid w:val="00465C80"/>
    <w:pPr>
      <w:numPr>
        <w:numId w:val="9"/>
      </w:numPr>
      <w:tabs>
        <w:tab w:val="clear" w:pos="360"/>
      </w:tabs>
      <w:ind w:left="1800"/>
    </w:pPr>
  </w:style>
  <w:style w:type="paragraph" w:styleId="ListBullet">
    <w:name w:val="List Bullet"/>
    <w:basedOn w:val="Normal"/>
    <w:qFormat/>
    <w:rsid w:val="00465C80"/>
    <w:pPr>
      <w:numPr>
        <w:numId w:val="1"/>
      </w:numPr>
      <w:spacing w:after="180" w:line="300" w:lineRule="auto"/>
      <w:ind w:left="720"/>
    </w:pPr>
    <w:rPr>
      <w:rFonts w:ascii="Arial" w:eastAsia="Times New Roman" w:hAnsi="Arial" w:cs="Times New Roman"/>
      <w:color w:val="474747"/>
      <w:sz w:val="20"/>
      <w:szCs w:val="20"/>
    </w:rPr>
  </w:style>
  <w:style w:type="paragraph" w:styleId="ListBullet2">
    <w:name w:val="List Bullet 2"/>
    <w:basedOn w:val="Normal"/>
    <w:qFormat/>
    <w:rsid w:val="00465C80"/>
    <w:pPr>
      <w:numPr>
        <w:numId w:val="2"/>
      </w:numPr>
      <w:spacing w:after="180" w:line="300" w:lineRule="auto"/>
      <w:ind w:left="1080"/>
    </w:pPr>
    <w:rPr>
      <w:rFonts w:ascii="Arial" w:eastAsia="Times New Roman" w:hAnsi="Arial" w:cs="Times New Roman"/>
      <w:sz w:val="20"/>
      <w:szCs w:val="20"/>
    </w:rPr>
  </w:style>
  <w:style w:type="paragraph" w:styleId="ListBullet3">
    <w:name w:val="List Bullet 3"/>
    <w:basedOn w:val="Normal"/>
    <w:qFormat/>
    <w:rsid w:val="00465C80"/>
    <w:pPr>
      <w:numPr>
        <w:numId w:val="3"/>
      </w:numPr>
      <w:spacing w:after="180" w:line="300" w:lineRule="auto"/>
      <w:ind w:left="1440"/>
    </w:pPr>
    <w:rPr>
      <w:rFonts w:ascii="Arial" w:eastAsia="Times New Roman" w:hAnsi="Arial" w:cs="Times New Roman"/>
      <w:sz w:val="20"/>
      <w:szCs w:val="20"/>
    </w:rPr>
  </w:style>
  <w:style w:type="paragraph" w:styleId="ListNumber">
    <w:name w:val="List Number"/>
    <w:basedOn w:val="Normal"/>
    <w:qFormat/>
    <w:rsid w:val="00465C80"/>
    <w:pPr>
      <w:numPr>
        <w:numId w:val="4"/>
      </w:numPr>
      <w:spacing w:after="180" w:line="300" w:lineRule="auto"/>
    </w:pPr>
    <w:rPr>
      <w:rFonts w:ascii="Arial" w:eastAsia="Times New Roman" w:hAnsi="Arial" w:cs="Times New Roman"/>
      <w:sz w:val="20"/>
      <w:szCs w:val="20"/>
    </w:rPr>
  </w:style>
  <w:style w:type="paragraph" w:styleId="ListNumber2">
    <w:name w:val="List Number 2"/>
    <w:basedOn w:val="Normal"/>
    <w:qFormat/>
    <w:rsid w:val="00465C80"/>
    <w:pPr>
      <w:numPr>
        <w:numId w:val="5"/>
      </w:numPr>
      <w:spacing w:after="180" w:line="300" w:lineRule="auto"/>
      <w:ind w:left="1080"/>
    </w:pPr>
    <w:rPr>
      <w:rFonts w:ascii="Arial" w:eastAsia="Times New Roman" w:hAnsi="Arial" w:cs="Times New Roman"/>
      <w:sz w:val="20"/>
      <w:szCs w:val="20"/>
    </w:rPr>
  </w:style>
  <w:style w:type="paragraph" w:styleId="ListNumber3">
    <w:name w:val="List Number 3"/>
    <w:aliases w:val="List Number 3 - DO NOT USE"/>
    <w:basedOn w:val="Normal"/>
    <w:qFormat/>
    <w:rsid w:val="00465C80"/>
    <w:pPr>
      <w:numPr>
        <w:numId w:val="6"/>
      </w:numPr>
      <w:spacing w:after="180" w:line="300" w:lineRule="auto"/>
      <w:ind w:left="1440"/>
    </w:pPr>
    <w:rPr>
      <w:rFonts w:ascii="Arial" w:eastAsia="Times New Roman" w:hAnsi="Arial" w:cs="Times New Roman"/>
      <w:sz w:val="20"/>
      <w:szCs w:val="20"/>
    </w:rPr>
  </w:style>
  <w:style w:type="paragraph" w:customStyle="1" w:styleId="TableFootnotesAbbreviations">
    <w:name w:val="Table Footnotes/Abbreviations"/>
    <w:basedOn w:val="BodyText"/>
    <w:qFormat/>
    <w:rsid w:val="00465C80"/>
    <w:pPr>
      <w:spacing w:before="60" w:after="100" w:line="240" w:lineRule="auto"/>
    </w:pPr>
    <w:rPr>
      <w:sz w:val="16"/>
    </w:rPr>
  </w:style>
  <w:style w:type="paragraph" w:customStyle="1" w:styleId="AppendixHeaders">
    <w:name w:val="Appendix Headers"/>
    <w:basedOn w:val="Heading1"/>
    <w:qFormat/>
    <w:rsid w:val="00465C80"/>
    <w:pPr>
      <w:jc w:val="center"/>
    </w:pPr>
  </w:style>
  <w:style w:type="paragraph" w:customStyle="1" w:styleId="BasicParagraph">
    <w:name w:val="[Basic Paragraph]"/>
    <w:basedOn w:val="Normal"/>
    <w:uiPriority w:val="99"/>
    <w:rsid w:val="00465C80"/>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table" w:customStyle="1" w:styleId="EvideraTable">
    <w:name w:val="Evidera Table"/>
    <w:basedOn w:val="TableNormal"/>
    <w:uiPriority w:val="99"/>
    <w:qFormat/>
    <w:rsid w:val="00465C80"/>
    <w:pPr>
      <w:spacing w:after="0" w:line="240" w:lineRule="auto"/>
    </w:pPr>
    <w:rPr>
      <w:rFonts w:ascii="Arial" w:eastAsia="Times New Roman" w:hAnsi="Arial" w:cs="Times New Roman"/>
      <w:sz w:val="20"/>
      <w:szCs w:val="20"/>
    </w:rPr>
    <w:tblPr/>
  </w:style>
  <w:style w:type="character" w:customStyle="1" w:styleId="allowem">
    <w:name w:val="allowem"/>
    <w:basedOn w:val="DefaultParagraphFont"/>
    <w:rsid w:val="00465C80"/>
  </w:style>
  <w:style w:type="paragraph" w:customStyle="1" w:styleId="Default">
    <w:name w:val="Default"/>
    <w:rsid w:val="00465C80"/>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character" w:customStyle="1" w:styleId="BodyText-italic-H12">
    <w:name w:val="Body Text - italic - H12"/>
    <w:basedOn w:val="DefaultParagraphFont"/>
    <w:uiPriority w:val="1"/>
    <w:rsid w:val="00465C80"/>
    <w:rPr>
      <w:b w:val="0"/>
      <w:i/>
      <w:u w:val="none"/>
    </w:rPr>
  </w:style>
  <w:style w:type="paragraph" w:styleId="FootnoteText">
    <w:name w:val="footnote text"/>
    <w:basedOn w:val="Normal"/>
    <w:link w:val="FootnoteTextChar"/>
    <w:uiPriority w:val="99"/>
    <w:unhideWhenUsed/>
    <w:rsid w:val="00465C80"/>
    <w:pPr>
      <w:keepLines/>
      <w:widowControl w:val="0"/>
      <w:spacing w:after="0" w:line="240" w:lineRule="auto"/>
    </w:pPr>
    <w:rPr>
      <w:rFonts w:ascii="Tahoma" w:eastAsia="Times New Roman" w:hAnsi="Tahoma" w:cs="Times New Roman"/>
      <w:sz w:val="20"/>
      <w:szCs w:val="20"/>
    </w:rPr>
  </w:style>
  <w:style w:type="character" w:customStyle="1" w:styleId="FootnoteTextChar">
    <w:name w:val="Footnote Text Char"/>
    <w:basedOn w:val="DefaultParagraphFont"/>
    <w:link w:val="FootnoteText"/>
    <w:uiPriority w:val="99"/>
    <w:rsid w:val="00465C80"/>
    <w:rPr>
      <w:rFonts w:ascii="Tahoma" w:eastAsia="Times New Roman" w:hAnsi="Tahoma" w:cs="Times New Roman"/>
      <w:sz w:val="20"/>
      <w:szCs w:val="20"/>
    </w:rPr>
  </w:style>
  <w:style w:type="character" w:styleId="FootnoteReference">
    <w:name w:val="footnote reference"/>
    <w:basedOn w:val="DefaultParagraphFont"/>
    <w:uiPriority w:val="99"/>
    <w:unhideWhenUsed/>
    <w:rsid w:val="00465C80"/>
    <w:rPr>
      <w:vertAlign w:val="superscript"/>
    </w:rPr>
  </w:style>
  <w:style w:type="paragraph" w:customStyle="1" w:styleId="FigureNote-H23">
    <w:name w:val="Figure Note - H23"/>
    <w:basedOn w:val="Heading5"/>
    <w:rsid w:val="00465C80"/>
    <w:pPr>
      <w:keepLines/>
      <w:widowControl w:val="0"/>
      <w:numPr>
        <w:ilvl w:val="0"/>
        <w:numId w:val="0"/>
      </w:numPr>
      <w:jc w:val="both"/>
      <w:outlineLvl w:val="9"/>
    </w:pPr>
    <w:rPr>
      <w:rFonts w:ascii="Tahoma" w:hAnsi="Tahoma" w:cs="Tahoma"/>
      <w:b w:val="0"/>
      <w:i w:val="0"/>
      <w:sz w:val="12"/>
      <w:szCs w:val="16"/>
    </w:rPr>
  </w:style>
  <w:style w:type="paragraph" w:customStyle="1" w:styleId="TableBodyText-H54">
    <w:name w:val="Table Body Text - H54"/>
    <w:basedOn w:val="BodyText"/>
    <w:link w:val="TableBodyText-H54Char"/>
    <w:rsid w:val="00465C80"/>
    <w:pPr>
      <w:keepLines/>
      <w:widowControl w:val="0"/>
      <w:spacing w:before="40" w:after="40" w:line="240" w:lineRule="auto"/>
    </w:pPr>
    <w:rPr>
      <w:rFonts w:ascii="Tahoma" w:hAnsi="Tahoma"/>
      <w:sz w:val="16"/>
    </w:rPr>
  </w:style>
  <w:style w:type="character" w:customStyle="1" w:styleId="TableBodyText-H54Char">
    <w:name w:val="Table Body Text - H54 Char"/>
    <w:basedOn w:val="DefaultParagraphFont"/>
    <w:link w:val="TableBodyText-H54"/>
    <w:rsid w:val="00465C80"/>
    <w:rPr>
      <w:rFonts w:ascii="Tahoma" w:eastAsia="Times New Roman" w:hAnsi="Tahoma" w:cs="Times New Roman"/>
      <w:sz w:val="16"/>
      <w:szCs w:val="20"/>
    </w:rPr>
  </w:style>
  <w:style w:type="paragraph" w:styleId="Revision">
    <w:name w:val="Revision"/>
    <w:hidden/>
    <w:uiPriority w:val="99"/>
    <w:semiHidden/>
    <w:rsid w:val="00465C80"/>
    <w:pPr>
      <w:spacing w:after="0" w:line="240" w:lineRule="auto"/>
    </w:pPr>
    <w:rPr>
      <w:rFonts w:ascii="Times New Roman" w:eastAsia="Times New Roman" w:hAnsi="Times New Roman" w:cs="Times New Roman"/>
      <w:sz w:val="24"/>
      <w:szCs w:val="20"/>
    </w:rPr>
  </w:style>
  <w:style w:type="paragraph" w:customStyle="1" w:styleId="TableBodyCentered-H52">
    <w:name w:val="Table Body Centered - H52"/>
    <w:basedOn w:val="TableBodyText-H54"/>
    <w:qFormat/>
    <w:rsid w:val="00465C80"/>
    <w:pPr>
      <w:jc w:val="center"/>
    </w:pPr>
  </w:style>
  <w:style w:type="paragraph" w:customStyle="1" w:styleId="Equation-H22">
    <w:name w:val="Equation - H22"/>
    <w:basedOn w:val="BodyText"/>
    <w:next w:val="Normal"/>
    <w:uiPriority w:val="1"/>
    <w:rsid w:val="00465C80"/>
    <w:pPr>
      <w:keepLines/>
      <w:widowControl w:val="0"/>
      <w:spacing w:before="240" w:after="120" w:line="240" w:lineRule="auto"/>
      <w:jc w:val="center"/>
    </w:pPr>
    <w:rPr>
      <w:rFonts w:ascii="Book Antiqua" w:hAnsi="Book Antiqua"/>
      <w:i/>
      <w:sz w:val="22"/>
      <w:szCs w:val="24"/>
    </w:rPr>
  </w:style>
  <w:style w:type="paragraph" w:customStyle="1" w:styleId="Appendix1-H1">
    <w:name w:val="Appendix 1 - H1"/>
    <w:next w:val="BodyText"/>
    <w:qFormat/>
    <w:rsid w:val="00465C80"/>
    <w:pPr>
      <w:keepNext/>
      <w:pageBreakBefore/>
      <w:numPr>
        <w:numId w:val="10"/>
      </w:numPr>
      <w:spacing w:after="0" w:line="240" w:lineRule="auto"/>
      <w:outlineLvl w:val="0"/>
    </w:pPr>
    <w:rPr>
      <w:rFonts w:ascii="Tahoma" w:eastAsia="Times New Roman" w:hAnsi="Tahoma" w:cs="Times New Roman"/>
      <w:b/>
      <w:bCs/>
      <w:sz w:val="44"/>
      <w:szCs w:val="20"/>
      <w:lang w:val="en-GB"/>
    </w:rPr>
  </w:style>
  <w:style w:type="paragraph" w:customStyle="1" w:styleId="Appendix2-H2">
    <w:name w:val="Appendix 2 - H2"/>
    <w:basedOn w:val="Appendix1-H1"/>
    <w:next w:val="BodyText"/>
    <w:qFormat/>
    <w:rsid w:val="00465C80"/>
    <w:pPr>
      <w:pageBreakBefore w:val="0"/>
      <w:numPr>
        <w:ilvl w:val="1"/>
      </w:numPr>
      <w:pBdr>
        <w:top w:val="single" w:sz="24" w:space="1" w:color="00529B"/>
      </w:pBdr>
      <w:spacing w:before="560"/>
      <w:ind w:left="1022" w:hanging="1022"/>
      <w:outlineLvl w:val="1"/>
    </w:pPr>
    <w:rPr>
      <w:bCs w:val="0"/>
      <w:sz w:val="32"/>
    </w:rPr>
  </w:style>
  <w:style w:type="paragraph" w:customStyle="1" w:styleId="Appendix3-H3">
    <w:name w:val="Appendix 3 - H3"/>
    <w:basedOn w:val="Appendix2-H2"/>
    <w:next w:val="BodyText"/>
    <w:rsid w:val="00465C80"/>
    <w:pPr>
      <w:numPr>
        <w:ilvl w:val="2"/>
      </w:numPr>
    </w:pPr>
    <w:rPr>
      <w:bCs/>
      <w:sz w:val="28"/>
    </w:rPr>
  </w:style>
  <w:style w:type="paragraph" w:customStyle="1" w:styleId="Summary-numberedbullet-H49">
    <w:name w:val="Summary - numbered bullet - H49"/>
    <w:basedOn w:val="BodyText"/>
    <w:qFormat/>
    <w:rsid w:val="00465C80"/>
    <w:pPr>
      <w:keepLines/>
      <w:widowControl w:val="0"/>
      <w:numPr>
        <w:numId w:val="11"/>
      </w:numPr>
      <w:pBdr>
        <w:top w:val="single" w:sz="12" w:space="12" w:color="00529B"/>
        <w:left w:val="single" w:sz="12" w:space="12" w:color="00529B"/>
        <w:bottom w:val="single" w:sz="12" w:space="12" w:color="00529B"/>
        <w:right w:val="single" w:sz="12" w:space="12" w:color="00529B"/>
      </w:pBdr>
      <w:shd w:val="clear" w:color="auto" w:fill="C0C0C0"/>
      <w:spacing w:before="60" w:after="120" w:line="240" w:lineRule="auto"/>
      <w:ind w:left="1276" w:right="804" w:hanging="425"/>
      <w:jc w:val="both"/>
    </w:pPr>
    <w:rPr>
      <w:rFonts w:ascii="Tahoma" w:hAnsi="Tahoma"/>
      <w:iCs/>
      <w:szCs w:val="24"/>
    </w:rPr>
  </w:style>
  <w:style w:type="paragraph" w:customStyle="1" w:styleId="TableHeading-H56">
    <w:name w:val="Table Heading - H56"/>
    <w:basedOn w:val="Heading4"/>
    <w:qFormat/>
    <w:rsid w:val="00465C80"/>
    <w:pPr>
      <w:tabs>
        <w:tab w:val="left" w:pos="1440"/>
      </w:tabs>
      <w:spacing w:before="80" w:after="40"/>
      <w:outlineLvl w:val="9"/>
    </w:pPr>
    <w:rPr>
      <w:rFonts w:ascii="Tahoma" w:eastAsia="Arial Unicode MS" w:hAnsi="Tahoma"/>
      <w:i w:val="0"/>
      <w:color w:val="auto"/>
      <w:sz w:val="16"/>
      <w:szCs w:val="44"/>
      <w:lang w:val="en-GB"/>
    </w:rPr>
  </w:style>
  <w:style w:type="paragraph" w:customStyle="1" w:styleId="TableHeadingCentre-H57">
    <w:name w:val="Table Heading Centre - H57"/>
    <w:basedOn w:val="TableHeading-H56"/>
    <w:rsid w:val="00465C80"/>
    <w:pPr>
      <w:jc w:val="center"/>
    </w:pPr>
  </w:style>
  <w:style w:type="paragraph" w:customStyle="1" w:styleId="TableNote-H58">
    <w:name w:val="Table Note - H58"/>
    <w:basedOn w:val="BodyText"/>
    <w:rsid w:val="00465C80"/>
    <w:pPr>
      <w:keepLines/>
      <w:tabs>
        <w:tab w:val="left" w:pos="680"/>
      </w:tabs>
      <w:spacing w:before="45" w:after="120" w:line="240" w:lineRule="auto"/>
      <w:jc w:val="both"/>
    </w:pPr>
    <w:rPr>
      <w:rFonts w:ascii="Tahoma" w:hAnsi="Tahoma"/>
      <w:bCs/>
      <w:sz w:val="12"/>
      <w:szCs w:val="12"/>
    </w:rPr>
  </w:style>
  <w:style w:type="paragraph" w:customStyle="1" w:styleId="FakeHeading2">
    <w:name w:val="Fake Heading 2"/>
    <w:basedOn w:val="Heading2"/>
    <w:rsid w:val="00465C80"/>
  </w:style>
  <w:style w:type="paragraph" w:customStyle="1" w:styleId="AbbreviationsStyle">
    <w:name w:val="Abbreviations Style"/>
    <w:basedOn w:val="BodyText"/>
    <w:rsid w:val="00465C80"/>
    <w:pPr>
      <w:spacing w:before="60" w:after="0" w:line="240" w:lineRule="auto"/>
    </w:pPr>
    <w:rPr>
      <w:sz w:val="16"/>
      <w:szCs w:val="16"/>
    </w:rPr>
  </w:style>
  <w:style w:type="paragraph" w:customStyle="1" w:styleId="ListBullet-H41">
    <w:name w:val="List Bullet - H41"/>
    <w:basedOn w:val="Normal"/>
    <w:link w:val="ListBullet-H41Char"/>
    <w:qFormat/>
    <w:rsid w:val="00465C80"/>
    <w:pPr>
      <w:keepLines/>
      <w:widowControl w:val="0"/>
      <w:numPr>
        <w:numId w:val="12"/>
      </w:numPr>
      <w:spacing w:before="240" w:after="120" w:line="240" w:lineRule="auto"/>
      <w:jc w:val="both"/>
    </w:pPr>
    <w:rPr>
      <w:rFonts w:ascii="Tahoma" w:eastAsia="Times New Roman" w:hAnsi="Tahoma" w:cs="Times New Roman"/>
      <w:sz w:val="20"/>
      <w:szCs w:val="24"/>
    </w:rPr>
  </w:style>
  <w:style w:type="paragraph" w:customStyle="1" w:styleId="Figurecaption">
    <w:name w:val="Figure caption"/>
    <w:basedOn w:val="Caption"/>
    <w:rsid w:val="00465C80"/>
  </w:style>
  <w:style w:type="paragraph" w:styleId="ListParagraph">
    <w:name w:val="List Paragraph"/>
    <w:basedOn w:val="Normal"/>
    <w:uiPriority w:val="34"/>
    <w:rsid w:val="00465C80"/>
    <w:pPr>
      <w:spacing w:after="0" w:line="240" w:lineRule="auto"/>
      <w:ind w:left="720"/>
      <w:contextualSpacing/>
    </w:pPr>
    <w:rPr>
      <w:rFonts w:ascii="Times New Roman" w:eastAsia="Times New Roman" w:hAnsi="Times New Roman" w:cs="Times New Roman"/>
      <w:sz w:val="24"/>
      <w:szCs w:val="20"/>
    </w:rPr>
  </w:style>
  <w:style w:type="character" w:customStyle="1" w:styleId="ListBullet-H41Char">
    <w:name w:val="List Bullet - H41 Char"/>
    <w:basedOn w:val="DefaultParagraphFont"/>
    <w:link w:val="ListBullet-H41"/>
    <w:rsid w:val="00465C80"/>
    <w:rPr>
      <w:rFonts w:ascii="Tahoma" w:eastAsia="Times New Roman" w:hAnsi="Tahoma" w:cs="Times New Roman"/>
      <w:sz w:val="20"/>
      <w:szCs w:val="24"/>
    </w:rPr>
  </w:style>
  <w:style w:type="character" w:customStyle="1" w:styleId="A11">
    <w:name w:val="A11"/>
    <w:uiPriority w:val="99"/>
    <w:rsid w:val="00465C80"/>
    <w:rPr>
      <w:b/>
      <w:bCs/>
      <w:color w:val="FFFFFF"/>
      <w:sz w:val="15"/>
      <w:szCs w:val="15"/>
    </w:rPr>
  </w:style>
  <w:style w:type="paragraph" w:styleId="EndnoteText">
    <w:name w:val="endnote text"/>
    <w:basedOn w:val="Normal"/>
    <w:link w:val="EndnoteTextChar"/>
    <w:rsid w:val="00465C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465C80"/>
    <w:rPr>
      <w:rFonts w:ascii="Times New Roman" w:eastAsia="Times New Roman" w:hAnsi="Times New Roman" w:cs="Times New Roman"/>
      <w:sz w:val="20"/>
      <w:szCs w:val="20"/>
    </w:rPr>
  </w:style>
  <w:style w:type="character" w:styleId="EndnoteReference">
    <w:name w:val="endnote reference"/>
    <w:basedOn w:val="DefaultParagraphFont"/>
    <w:rsid w:val="00465C80"/>
    <w:rPr>
      <w:vertAlign w:val="superscript"/>
    </w:rPr>
  </w:style>
  <w:style w:type="paragraph" w:customStyle="1" w:styleId="DossierBodyText">
    <w:name w:val="Dossier Body Text"/>
    <w:basedOn w:val="Normal"/>
    <w:link w:val="DossierBodyTextChar"/>
    <w:qFormat/>
    <w:rsid w:val="00465C80"/>
    <w:pPr>
      <w:spacing w:after="120"/>
    </w:pPr>
    <w:rPr>
      <w:rFonts w:ascii="Calibri" w:eastAsia="Calibri" w:hAnsi="Calibri" w:cs="Calibri"/>
      <w:lang w:val="en-GB" w:eastAsia="en-GB"/>
    </w:rPr>
  </w:style>
  <w:style w:type="character" w:customStyle="1" w:styleId="DossierBodyTextChar">
    <w:name w:val="Dossier Body Text Char"/>
    <w:link w:val="DossierBodyText"/>
    <w:rsid w:val="00465C80"/>
    <w:rPr>
      <w:rFonts w:ascii="Calibri" w:eastAsia="Calibri" w:hAnsi="Calibri" w:cs="Calibri"/>
      <w:lang w:val="en-GB" w:eastAsia="en-GB"/>
    </w:rPr>
  </w:style>
  <w:style w:type="character" w:styleId="Emphasis">
    <w:name w:val="Emphasis"/>
    <w:basedOn w:val="DefaultParagraphFont"/>
    <w:uiPriority w:val="20"/>
    <w:qFormat/>
    <w:rsid w:val="00465C80"/>
    <w:rPr>
      <w:i/>
      <w:iCs/>
    </w:rPr>
  </w:style>
  <w:style w:type="character" w:customStyle="1" w:styleId="apple-converted-space">
    <w:name w:val="apple-converted-space"/>
    <w:basedOn w:val="DefaultParagraphFont"/>
    <w:rsid w:val="00465C80"/>
  </w:style>
  <w:style w:type="character" w:customStyle="1" w:styleId="BodyText-SuperScript-H14">
    <w:name w:val="Body Text - SuperScript - H14"/>
    <w:basedOn w:val="DefaultParagraphFont"/>
    <w:uiPriority w:val="1"/>
    <w:rsid w:val="00465C80"/>
    <w:rPr>
      <w:rFonts w:ascii="Tahoma" w:hAnsi="Tahoma" w:cs="Times New Roman"/>
      <w:vertAlign w:val="superscript"/>
    </w:rPr>
  </w:style>
  <w:style w:type="paragraph" w:customStyle="1" w:styleId="TableBullet-H55">
    <w:name w:val="Table Bullet - H55"/>
    <w:basedOn w:val="Normal"/>
    <w:rsid w:val="00465C80"/>
    <w:pPr>
      <w:keepLines/>
      <w:widowControl w:val="0"/>
      <w:numPr>
        <w:numId w:val="18"/>
      </w:numPr>
      <w:spacing w:after="0" w:line="240" w:lineRule="auto"/>
      <w:ind w:left="420"/>
    </w:pPr>
    <w:rPr>
      <w:rFonts w:ascii="Tahoma" w:eastAsia="Times New Roman" w:hAnsi="Tahoma" w:cs="Times New Roman"/>
      <w:color w:val="000000"/>
      <w:sz w:val="16"/>
      <w:szCs w:val="16"/>
      <w:lang w:eastAsia="en-GB"/>
    </w:rPr>
  </w:style>
  <w:style w:type="paragraph" w:customStyle="1" w:styleId="ListAlphabet-H40">
    <w:name w:val="List Alphabet - H40"/>
    <w:basedOn w:val="Normal"/>
    <w:qFormat/>
    <w:rsid w:val="00465C80"/>
    <w:pPr>
      <w:keepLines/>
      <w:widowControl w:val="0"/>
      <w:numPr>
        <w:numId w:val="20"/>
      </w:numPr>
      <w:spacing w:after="0" w:line="240" w:lineRule="auto"/>
    </w:pPr>
    <w:rPr>
      <w:rFonts w:ascii="Tahoma" w:eastAsia="Times New Roman" w:hAnsi="Tahoma" w:cs="Times New Roman"/>
      <w:sz w:val="20"/>
      <w:szCs w:val="24"/>
    </w:rPr>
  </w:style>
  <w:style w:type="paragraph" w:customStyle="1" w:styleId="Summary-Bullet-H47">
    <w:name w:val="Summary - Bullet - H47"/>
    <w:basedOn w:val="Normal"/>
    <w:rsid w:val="00465C80"/>
    <w:pPr>
      <w:keepLines/>
      <w:widowControl w:val="0"/>
      <w:numPr>
        <w:numId w:val="19"/>
      </w:numPr>
      <w:pBdr>
        <w:top w:val="single" w:sz="12" w:space="12" w:color="00529B"/>
        <w:left w:val="single" w:sz="12" w:space="12" w:color="00529B"/>
        <w:bottom w:val="single" w:sz="12" w:space="12" w:color="00529B"/>
        <w:right w:val="single" w:sz="12" w:space="12" w:color="00529B"/>
      </w:pBdr>
      <w:shd w:val="clear" w:color="auto" w:fill="C0C0C0"/>
      <w:spacing w:after="120" w:line="240" w:lineRule="auto"/>
      <w:ind w:left="1276" w:right="804" w:hanging="425"/>
    </w:pPr>
    <w:rPr>
      <w:rFonts w:ascii="Tahoma" w:eastAsia="Times New Roman" w:hAnsi="Tahoma" w:cs="Times New Roman"/>
      <w:iCs/>
      <w:sz w:val="20"/>
      <w:szCs w:val="20"/>
    </w:rPr>
  </w:style>
  <w:style w:type="paragraph" w:customStyle="1" w:styleId="TableBodyText">
    <w:name w:val="Table Body Text"/>
    <w:basedOn w:val="BodyText"/>
    <w:link w:val="TableBodyTextChar"/>
    <w:qFormat/>
    <w:rsid w:val="00465C80"/>
    <w:pPr>
      <w:keepLines/>
      <w:widowControl w:val="0"/>
      <w:spacing w:after="0" w:line="240" w:lineRule="auto"/>
    </w:pPr>
    <w:rPr>
      <w:rFonts w:ascii="Tahoma" w:hAnsi="Tahoma"/>
      <w:sz w:val="16"/>
      <w:lang w:val="en-GB"/>
    </w:rPr>
  </w:style>
  <w:style w:type="character" w:customStyle="1" w:styleId="TableBodyTextChar">
    <w:name w:val="Table Body Text Char"/>
    <w:basedOn w:val="DefaultParagraphFont"/>
    <w:link w:val="TableBodyText"/>
    <w:rsid w:val="00465C80"/>
    <w:rPr>
      <w:rFonts w:ascii="Tahoma" w:eastAsia="Times New Roman" w:hAnsi="Tahoma" w:cs="Times New Roman"/>
      <w:sz w:val="16"/>
      <w:szCs w:val="20"/>
      <w:lang w:val="en-GB"/>
    </w:rPr>
  </w:style>
  <w:style w:type="character" w:customStyle="1" w:styleId="A0">
    <w:name w:val="A0"/>
    <w:uiPriority w:val="99"/>
    <w:rsid w:val="00465C80"/>
    <w:rPr>
      <w:b/>
      <w:bCs/>
      <w:color w:val="000000"/>
      <w:sz w:val="46"/>
      <w:szCs w:val="46"/>
    </w:rPr>
  </w:style>
  <w:style w:type="character" w:customStyle="1" w:styleId="A1">
    <w:name w:val="A1"/>
    <w:uiPriority w:val="99"/>
    <w:rsid w:val="00465C80"/>
    <w:rPr>
      <w:b/>
      <w:bCs/>
      <w:color w:val="000000"/>
    </w:rPr>
  </w:style>
  <w:style w:type="character" w:customStyle="1" w:styleId="A2">
    <w:name w:val="A2"/>
    <w:uiPriority w:val="99"/>
    <w:rsid w:val="00465C80"/>
    <w:rPr>
      <w:b/>
      <w:bCs/>
      <w:color w:val="000000"/>
      <w:sz w:val="14"/>
      <w:szCs w:val="14"/>
    </w:rPr>
  </w:style>
  <w:style w:type="character" w:styleId="FollowedHyperlink">
    <w:name w:val="FollowedHyperlink"/>
    <w:basedOn w:val="DefaultParagraphFont"/>
    <w:rsid w:val="00465C80"/>
    <w:rPr>
      <w:color w:val="800080" w:themeColor="followedHyperlink"/>
      <w:u w:val="single"/>
    </w:rPr>
  </w:style>
  <w:style w:type="paragraph" w:customStyle="1" w:styleId="TableNote">
    <w:name w:val="Table Note"/>
    <w:basedOn w:val="BodyText"/>
    <w:rsid w:val="00465C80"/>
    <w:pPr>
      <w:keepLines/>
      <w:tabs>
        <w:tab w:val="left" w:pos="680"/>
      </w:tabs>
      <w:spacing w:before="45" w:after="120" w:line="240" w:lineRule="auto"/>
      <w:jc w:val="both"/>
    </w:pPr>
    <w:rPr>
      <w:rFonts w:ascii="Tahoma" w:hAnsi="Tahoma"/>
      <w:bCs/>
      <w:sz w:val="12"/>
      <w:szCs w:val="12"/>
    </w:rPr>
  </w:style>
  <w:style w:type="paragraph" w:styleId="NormalWeb">
    <w:name w:val="Normal (Web)"/>
    <w:basedOn w:val="Normal"/>
    <w:uiPriority w:val="99"/>
    <w:unhideWhenUsed/>
    <w:rsid w:val="00465C80"/>
    <w:pPr>
      <w:spacing w:before="100" w:beforeAutospacing="1" w:after="100" w:afterAutospacing="1" w:line="240" w:lineRule="auto"/>
    </w:pPr>
    <w:rPr>
      <w:rFonts w:ascii="Times New Roman" w:hAnsi="Times New Roman" w:cs="Times New Roman"/>
      <w:sz w:val="24"/>
      <w:szCs w:val="24"/>
    </w:rPr>
  </w:style>
  <w:style w:type="paragraph" w:customStyle="1" w:styleId="TableHeading">
    <w:name w:val="Table Heading"/>
    <w:basedOn w:val="Heading4"/>
    <w:rsid w:val="00FF1D10"/>
    <w:pPr>
      <w:tabs>
        <w:tab w:val="left" w:pos="1440"/>
      </w:tabs>
      <w:spacing w:before="80" w:after="40"/>
      <w:outlineLvl w:val="9"/>
    </w:pPr>
    <w:rPr>
      <w:rFonts w:ascii="Tahoma" w:eastAsia="Arial Unicode MS" w:hAnsi="Tahoma"/>
      <w:i w:val="0"/>
      <w:color w:val="auto"/>
      <w:sz w:val="16"/>
      <w:szCs w:val="44"/>
      <w:lang w:val="en-GB"/>
    </w:rPr>
  </w:style>
  <w:style w:type="paragraph" w:styleId="PlainText">
    <w:name w:val="Plain Text"/>
    <w:basedOn w:val="Normal"/>
    <w:link w:val="PlainTextChar"/>
    <w:uiPriority w:val="99"/>
    <w:unhideWhenUsed/>
    <w:rsid w:val="00FF1D10"/>
    <w:pPr>
      <w:spacing w:after="0" w:line="240" w:lineRule="auto"/>
    </w:pPr>
    <w:rPr>
      <w:rFonts w:ascii="Calibri" w:eastAsiaTheme="minorHAnsi" w:hAnsi="Calibri"/>
      <w:szCs w:val="21"/>
      <w:lang w:val="en-GB"/>
    </w:rPr>
  </w:style>
  <w:style w:type="character" w:customStyle="1" w:styleId="PlainTextChar">
    <w:name w:val="Plain Text Char"/>
    <w:basedOn w:val="DefaultParagraphFont"/>
    <w:link w:val="PlainText"/>
    <w:uiPriority w:val="99"/>
    <w:rsid w:val="00FF1D10"/>
    <w:rPr>
      <w:rFonts w:ascii="Calibri" w:eastAsiaTheme="minorHAnsi" w:hAnsi="Calibri"/>
      <w:szCs w:val="21"/>
      <w:lang w:val="en-GB"/>
    </w:rPr>
  </w:style>
  <w:style w:type="paragraph" w:customStyle="1" w:styleId="FigureNote">
    <w:name w:val="Figure Note"/>
    <w:basedOn w:val="Heading5"/>
    <w:rsid w:val="00FF1D10"/>
    <w:pPr>
      <w:keepLines/>
      <w:widowControl w:val="0"/>
      <w:numPr>
        <w:ilvl w:val="0"/>
        <w:numId w:val="0"/>
      </w:numPr>
      <w:jc w:val="both"/>
    </w:pPr>
    <w:rPr>
      <w:rFonts w:ascii="Tahoma" w:hAnsi="Tahoma" w:cs="Tahoma"/>
      <w:b w:val="0"/>
      <w:i w:val="0"/>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oleObject" Target="embeddings/oleObject19.bin"/><Relationship Id="rId47" Type="http://schemas.openxmlformats.org/officeDocument/2006/relationships/image" Target="media/image20.png"/><Relationship Id="rId50" Type="http://schemas.openxmlformats.org/officeDocument/2006/relationships/image" Target="media/image23.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2.bin"/><Relationship Id="rId41" Type="http://schemas.openxmlformats.org/officeDocument/2006/relationships/image" Target="media/image17.wmf"/><Relationship Id="rId7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oleObject" Target="embeddings/oleObject18.bin"/><Relationship Id="rId45"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2.png"/><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oleObject" Target="embeddings/oleObject13.bin"/><Relationship Id="rId44" Type="http://schemas.openxmlformats.org/officeDocument/2006/relationships/footer" Target="footer1.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header" Target="header1.xml"/><Relationship Id="rId48" Type="http://schemas.openxmlformats.org/officeDocument/2006/relationships/image" Target="media/image21.png"/><Relationship Id="rId8" Type="http://schemas.openxmlformats.org/officeDocument/2006/relationships/oleObject" Target="embeddings/oleObject1.bin"/><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KnowledgePoint360 Group</Company>
  <LinksUpToDate>false</LinksUpToDate>
  <CharactersWithSpaces>25292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Srey</dc:creator>
  <cp:lastModifiedBy>Laura Srey</cp:lastModifiedBy>
  <cp:revision>2</cp:revision>
  <cp:lastPrinted>2014-10-23T22:10:00Z</cp:lastPrinted>
  <dcterms:created xsi:type="dcterms:W3CDTF">2015-05-01T14:50:00Z</dcterms:created>
  <dcterms:modified xsi:type="dcterms:W3CDTF">2015-05-01T14:50:00Z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