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D" w:rsidRDefault="007E386E" w:rsidP="0000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S2 Table</w:t>
      </w:r>
      <w:r w:rsidR="000035AD" w:rsidRPr="000E712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proofErr w:type="gramStart"/>
      <w:r w:rsidR="000035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Comparison of the elastic modulus with </w:t>
      </w:r>
      <w:proofErr w:type="spellStart"/>
      <w:r w:rsidR="000035AD">
        <w:rPr>
          <w:rFonts w:ascii="Times New Roman" w:eastAsia="Times New Roman" w:hAnsi="Times New Roman" w:cs="Times New Roman"/>
          <w:sz w:val="24"/>
          <w:szCs w:val="24"/>
          <w:lang w:eastAsia="en-AU"/>
        </w:rPr>
        <w:t>Tpm</w:t>
      </w:r>
      <w:proofErr w:type="spellEnd"/>
      <w:r w:rsidR="000035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expression and F-actin quantitation.</w:t>
      </w:r>
      <w:proofErr w:type="gramEnd"/>
    </w:p>
    <w:p w:rsidR="000035AD" w:rsidRPr="000E712E" w:rsidRDefault="000035AD" w:rsidP="0000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830"/>
        <w:gridCol w:w="1834"/>
        <w:gridCol w:w="1824"/>
        <w:gridCol w:w="1816"/>
      </w:tblGrid>
      <w:tr w:rsidR="000035AD" w:rsidTr="00861EDE">
        <w:tc>
          <w:tcPr>
            <w:tcW w:w="1938" w:type="dxa"/>
            <w:tcBorders>
              <w:bottom w:val="single" w:sz="4" w:space="0" w:color="auto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7D">
              <w:rPr>
                <w:rFonts w:ascii="Times New Roman" w:hAnsi="Times New Roman" w:cs="Times New Roman"/>
                <w:sz w:val="24"/>
                <w:szCs w:val="24"/>
              </w:rPr>
              <w:t>B35 clone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</w:tcPr>
          <w:p w:rsidR="000035A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7D">
              <w:rPr>
                <w:rFonts w:ascii="Times New Roman" w:hAnsi="Times New Roman" w:cs="Times New Roman"/>
                <w:sz w:val="24"/>
                <w:szCs w:val="24"/>
              </w:rPr>
              <w:t>Elastic modulus</w:t>
            </w:r>
          </w:p>
          <w:p w:rsidR="000035A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:rsidR="000035A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expression</w:t>
            </w:r>
          </w:p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C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g/</w:t>
            </w:r>
            <w:r w:rsidRPr="005F13A8">
              <w:rPr>
                <w:rFonts w:ascii="Symbol" w:hAnsi="Symbol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total cell protein)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:rsidR="000035A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Phalloidin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staining quantitation</w:t>
            </w:r>
          </w:p>
          <w:p w:rsidR="000035A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(Total F-actin length per cell)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</w:tcBorders>
          </w:tcPr>
          <w:p w:rsidR="000035A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F/G actin ratio</w:t>
            </w:r>
          </w:p>
        </w:tc>
      </w:tr>
      <w:tr w:rsidR="000035AD" w:rsidTr="00861EDE">
        <w:tc>
          <w:tcPr>
            <w:tcW w:w="1938" w:type="dxa"/>
            <w:tcBorders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7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1.57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0.15</w:t>
            </w: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:rsidR="000035AD" w:rsidRPr="00627CD7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.96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0035AD" w:rsidRPr="00420832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916.2</w:t>
            </w:r>
            <w:r w:rsidRPr="0042083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30.1</w:t>
            </w:r>
          </w:p>
        </w:tc>
        <w:tc>
          <w:tcPr>
            <w:tcW w:w="1816" w:type="dxa"/>
            <w:tcBorders>
              <w:left w:val="nil"/>
              <w:bottom w:val="nil"/>
            </w:tcBorders>
          </w:tcPr>
          <w:p w:rsidR="000035AD" w:rsidRDefault="000035AD" w:rsidP="00861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0.61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0.08</w:t>
            </w:r>
          </w:p>
        </w:tc>
      </w:tr>
      <w:tr w:rsidR="000035AD" w:rsidTr="00861EDE"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Tpm1.10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1.69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0.21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6.22</w:t>
            </w: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±0.29</w:t>
            </w: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en-AU"/>
              </w:rPr>
              <w:t>c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677.4</w:t>
            </w: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±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48.24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0035AD" w:rsidRDefault="000035AD" w:rsidP="00861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0.31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0.11</w:t>
            </w:r>
          </w:p>
        </w:tc>
      </w:tr>
      <w:tr w:rsidR="000035AD" w:rsidTr="00861EDE"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Tpm1.11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1.98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0.23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627CD7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C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597.9</w:t>
            </w: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±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22.64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0035AD" w:rsidRDefault="000035AD" w:rsidP="00861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0.39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0.11</w:t>
            </w:r>
          </w:p>
        </w:tc>
      </w:tr>
      <w:tr w:rsidR="000035AD" w:rsidTr="00861EDE"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Tpm1.12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5AD" w:rsidRPr="00B143ED" w:rsidRDefault="000035AD" w:rsidP="00861E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2.73 ± 0.29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5.96</w:t>
            </w: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±0.53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420832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797.8</w:t>
            </w:r>
            <w:r w:rsidRPr="0042083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0035AD" w:rsidRDefault="000035AD" w:rsidP="00861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0.67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0.11</w:t>
            </w:r>
          </w:p>
        </w:tc>
      </w:tr>
      <w:tr w:rsidR="000035AD" w:rsidTr="00861EDE"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Tpm2.1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1.99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0.15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14.56±1.19</w:t>
            </w: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en-AU"/>
              </w:rPr>
              <w:t>c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420832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865.2</w:t>
            </w:r>
            <w:r w:rsidRPr="0042083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32.93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0035AD" w:rsidRDefault="000035AD" w:rsidP="00861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0.60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0.01</w:t>
            </w:r>
          </w:p>
        </w:tc>
      </w:tr>
      <w:tr w:rsidR="000035AD" w:rsidTr="00861EDE"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Tpm1.7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1.67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0.17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8.97±0.95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496.5 </w:t>
            </w: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±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47.57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0035AD" w:rsidRDefault="000035AD" w:rsidP="00861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0.83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0.11</w:t>
            </w:r>
          </w:p>
        </w:tc>
      </w:tr>
      <w:tr w:rsidR="000035AD" w:rsidTr="00861EDE"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Tpm4.2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2.65 ± 0.21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7.1±1.42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420832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1049 </w:t>
            </w:r>
            <w:r w:rsidRPr="0042083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35.08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0035AD" w:rsidRDefault="000035AD" w:rsidP="00861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0.53 </w:t>
            </w:r>
            <w:r w:rsidRPr="0054087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0.14</w:t>
            </w:r>
          </w:p>
        </w:tc>
      </w:tr>
      <w:tr w:rsidR="000035AD" w:rsidTr="00861EDE"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Tpm3.1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3.56 ± 0.26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0035A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±0.42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644.3 </w:t>
            </w: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±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18.08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0035AD" w:rsidRPr="00B143ED" w:rsidRDefault="000035AD" w:rsidP="00861E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en-AU"/>
              </w:rPr>
            </w:pPr>
            <w:r w:rsidRPr="00B14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>1.01 ± 0.06</w:t>
            </w:r>
            <w:r w:rsidRPr="00B143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0035AD" w:rsidTr="00861EDE">
        <w:tc>
          <w:tcPr>
            <w:tcW w:w="1938" w:type="dxa"/>
            <w:tcBorders>
              <w:top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</w:tcPr>
          <w:p w:rsidR="000035AD" w:rsidRPr="0054087D" w:rsidRDefault="000035AD" w:rsidP="00861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</w:tcPr>
          <w:p w:rsidR="000035AD" w:rsidRPr="00560324" w:rsidRDefault="000035AD" w:rsidP="00861ED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:rsidR="000035AD" w:rsidRPr="00420832" w:rsidRDefault="000035AD" w:rsidP="0086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</w:tcBorders>
          </w:tcPr>
          <w:p w:rsidR="000035AD" w:rsidRPr="00560324" w:rsidRDefault="000035AD" w:rsidP="00861ED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</w:tr>
    </w:tbl>
    <w:p w:rsidR="000035AD" w:rsidRDefault="000035AD" w:rsidP="000035A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035AD" w:rsidRDefault="000035AD" w:rsidP="000035AD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167">
        <w:rPr>
          <w:rFonts w:ascii="Times New Roman" w:hAnsi="Times New Roman" w:cs="Times New Roman"/>
          <w:sz w:val="24"/>
          <w:szCs w:val="24"/>
        </w:rPr>
        <w:t>Above Table is a summary of the data presented in Fig. 1</w:t>
      </w:r>
      <w:r w:rsidRPr="00782B13">
        <w:rPr>
          <w:rFonts w:ascii="Times New Roman" w:hAnsi="Times New Roman" w:cs="Times New Roman"/>
          <w:i/>
          <w:sz w:val="24"/>
          <w:szCs w:val="24"/>
        </w:rPr>
        <w:t>B</w:t>
      </w:r>
      <w:r w:rsidRPr="00CD0167">
        <w:rPr>
          <w:rFonts w:ascii="Times New Roman" w:hAnsi="Times New Roman" w:cs="Times New Roman"/>
          <w:sz w:val="24"/>
          <w:szCs w:val="24"/>
        </w:rPr>
        <w:t>, 2, 3 and 4</w:t>
      </w:r>
      <w:r w:rsidRPr="00CD0167">
        <w:rPr>
          <w:rFonts w:ascii="Times New Roman" w:hAnsi="Times New Roman" w:cs="Times New Roman"/>
          <w:color w:val="000000"/>
          <w:sz w:val="24"/>
          <w:szCs w:val="24"/>
        </w:rPr>
        <w:t xml:space="preserve">. Highlighted in </w:t>
      </w:r>
      <w:r w:rsidR="00B9300E">
        <w:rPr>
          <w:rFonts w:ascii="Times New Roman" w:hAnsi="Times New Roman" w:cs="Times New Roman"/>
          <w:color w:val="000000"/>
          <w:sz w:val="24"/>
          <w:szCs w:val="24"/>
        </w:rPr>
        <w:t>bold italics</w:t>
      </w:r>
      <w:r w:rsidRPr="00CD0167">
        <w:rPr>
          <w:rFonts w:ascii="Times New Roman" w:hAnsi="Times New Roman" w:cs="Times New Roman"/>
          <w:color w:val="000000"/>
          <w:sz w:val="24"/>
          <w:szCs w:val="24"/>
        </w:rPr>
        <w:t xml:space="preserve"> are the parameters found to be different relative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control cells. </w:t>
      </w:r>
      <w:proofErr w:type="spellStart"/>
      <w:proofErr w:type="gramStart"/>
      <w:r w:rsidRPr="003D42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0.05, </w:t>
      </w:r>
      <w:proofErr w:type="spellStart"/>
      <w:r w:rsidRPr="003D42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&lt;0.01, </w:t>
      </w:r>
      <w:proofErr w:type="spellStart"/>
      <w:r w:rsidRPr="003D42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&lt;0.001 and </w:t>
      </w:r>
      <w:proofErr w:type="spellStart"/>
      <w:r w:rsidRPr="003D42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d</w:t>
      </w:r>
      <w:r w:rsidRPr="0020206C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&lt;0.0001 compared to control. </w:t>
      </w:r>
    </w:p>
    <w:p w:rsidR="00C90FDC" w:rsidRDefault="00B9300E">
      <w:bookmarkStart w:id="0" w:name="_GoBack"/>
      <w:bookmarkEnd w:id="0"/>
    </w:p>
    <w:sectPr w:rsidR="00C90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791"/>
    <w:multiLevelType w:val="multilevel"/>
    <w:tmpl w:val="947A9A4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AD"/>
    <w:rsid w:val="000035AD"/>
    <w:rsid w:val="0008406D"/>
    <w:rsid w:val="000D2ED1"/>
    <w:rsid w:val="007E386E"/>
    <w:rsid w:val="00B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University of New South Wales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Schevzov</dc:creator>
  <cp:lastModifiedBy>Galina Schevzov</cp:lastModifiedBy>
  <cp:revision>3</cp:revision>
  <dcterms:created xsi:type="dcterms:W3CDTF">2015-03-30T21:06:00Z</dcterms:created>
  <dcterms:modified xsi:type="dcterms:W3CDTF">2015-03-31T00:48:00Z</dcterms:modified>
</cp:coreProperties>
</file>