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E5" w:rsidRDefault="001B5AE5" w:rsidP="001B5AE5">
      <w:pPr>
        <w:rPr>
          <w:rFonts w:ascii="Times New Roman" w:hAnsi="Times New Roman"/>
          <w:b/>
          <w:sz w:val="22"/>
          <w:szCs w:val="22"/>
        </w:rPr>
      </w:pPr>
      <w:r>
        <w:rPr>
          <w:rFonts w:ascii="Times New Roman" w:hAnsi="Times New Roman"/>
          <w:b/>
          <w:sz w:val="22"/>
          <w:szCs w:val="22"/>
        </w:rPr>
        <w:t>Supporting Information</w:t>
      </w:r>
      <w:r w:rsidR="0064269C">
        <w:rPr>
          <w:rFonts w:ascii="Times New Roman" w:hAnsi="Times New Roman"/>
          <w:b/>
          <w:sz w:val="22"/>
          <w:szCs w:val="22"/>
        </w:rPr>
        <w:t xml:space="preserve">, Table </w:t>
      </w:r>
      <w:r w:rsidR="003A590D">
        <w:rPr>
          <w:rFonts w:ascii="Times New Roman" w:hAnsi="Times New Roman"/>
          <w:b/>
          <w:sz w:val="22"/>
          <w:szCs w:val="22"/>
        </w:rPr>
        <w:t>S</w:t>
      </w:r>
      <w:bookmarkStart w:id="0" w:name="_GoBack"/>
      <w:bookmarkEnd w:id="0"/>
      <w:r w:rsidR="0064269C">
        <w:rPr>
          <w:rFonts w:ascii="Times New Roman" w:hAnsi="Times New Roman"/>
          <w:b/>
          <w:sz w:val="22"/>
          <w:szCs w:val="22"/>
        </w:rPr>
        <w:t>1</w:t>
      </w:r>
    </w:p>
    <w:p w:rsidR="001B5AE5" w:rsidRDefault="001B5AE5" w:rsidP="001B5AE5">
      <w:pPr>
        <w:rPr>
          <w:rFonts w:ascii="Times New Roman" w:hAnsi="Times New Roman"/>
          <w:b/>
          <w:sz w:val="22"/>
          <w:szCs w:val="22"/>
        </w:rPr>
      </w:pPr>
    </w:p>
    <w:p w:rsidR="001B5AE5" w:rsidRPr="005751BC" w:rsidRDefault="001B5AE5" w:rsidP="001B5AE5">
      <w:pPr>
        <w:rPr>
          <w:rFonts w:ascii="Times New Roman" w:hAnsi="Times New Roman"/>
          <w:b/>
          <w:sz w:val="22"/>
          <w:szCs w:val="22"/>
        </w:rPr>
      </w:pPr>
      <w:r w:rsidRPr="005751BC">
        <w:rPr>
          <w:rFonts w:ascii="Times New Roman" w:hAnsi="Times New Roman"/>
          <w:b/>
          <w:sz w:val="22"/>
          <w:szCs w:val="22"/>
        </w:rPr>
        <w:t xml:space="preserve">An integrated assessment model for helping the United States </w:t>
      </w:r>
      <w:proofErr w:type="gramStart"/>
      <w:r w:rsidRPr="005751BC">
        <w:rPr>
          <w:rFonts w:ascii="Times New Roman" w:hAnsi="Times New Roman"/>
          <w:b/>
          <w:sz w:val="22"/>
          <w:szCs w:val="22"/>
        </w:rPr>
        <w:t>sea</w:t>
      </w:r>
      <w:proofErr w:type="gramEnd"/>
      <w:r w:rsidRPr="005751BC">
        <w:rPr>
          <w:rFonts w:ascii="Times New Roman" w:hAnsi="Times New Roman"/>
          <w:b/>
          <w:sz w:val="22"/>
          <w:szCs w:val="22"/>
        </w:rPr>
        <w:t xml:space="preserve"> scallop (</w:t>
      </w:r>
      <w:r w:rsidRPr="005751BC">
        <w:rPr>
          <w:rFonts w:ascii="Times New Roman" w:hAnsi="Times New Roman"/>
          <w:b/>
          <w:i/>
          <w:sz w:val="22"/>
          <w:szCs w:val="22"/>
        </w:rPr>
        <w:t xml:space="preserve">P. </w:t>
      </w:r>
      <w:proofErr w:type="spellStart"/>
      <w:r w:rsidRPr="005751BC">
        <w:rPr>
          <w:rFonts w:ascii="Times New Roman" w:hAnsi="Times New Roman"/>
          <w:b/>
          <w:i/>
          <w:sz w:val="22"/>
          <w:szCs w:val="22"/>
        </w:rPr>
        <w:t>magellanicus</w:t>
      </w:r>
      <w:proofErr w:type="spellEnd"/>
      <w:r w:rsidRPr="005751BC">
        <w:rPr>
          <w:rFonts w:ascii="Times New Roman" w:hAnsi="Times New Roman"/>
          <w:b/>
          <w:sz w:val="22"/>
          <w:szCs w:val="22"/>
        </w:rPr>
        <w:t>) fishery plan ahead for ocean acidification and warming</w:t>
      </w:r>
    </w:p>
    <w:p w:rsidR="001B5AE5" w:rsidRPr="005751BC" w:rsidRDefault="001B5AE5" w:rsidP="001B5AE5">
      <w:pPr>
        <w:rPr>
          <w:rFonts w:ascii="Times New Roman" w:hAnsi="Times New Roman"/>
          <w:sz w:val="22"/>
          <w:szCs w:val="22"/>
        </w:rPr>
      </w:pPr>
    </w:p>
    <w:p w:rsidR="001B5AE5" w:rsidRPr="005751BC" w:rsidRDefault="001B5AE5" w:rsidP="001B5AE5">
      <w:pPr>
        <w:rPr>
          <w:rFonts w:ascii="Times New Roman" w:hAnsi="Times New Roman"/>
          <w:sz w:val="22"/>
          <w:szCs w:val="22"/>
        </w:rPr>
      </w:pPr>
      <w:r w:rsidRPr="005751BC">
        <w:rPr>
          <w:rFonts w:ascii="Times New Roman" w:hAnsi="Times New Roman"/>
          <w:sz w:val="22"/>
          <w:szCs w:val="22"/>
        </w:rPr>
        <w:t xml:space="preserve">Sarah R. Cooley, Jennie E. Rheuban, Deborah R. Hart, Victoria </w:t>
      </w:r>
      <w:proofErr w:type="spellStart"/>
      <w:r w:rsidRPr="005751BC">
        <w:rPr>
          <w:rFonts w:ascii="Times New Roman" w:hAnsi="Times New Roman"/>
          <w:sz w:val="22"/>
          <w:szCs w:val="22"/>
        </w:rPr>
        <w:t>Luu</w:t>
      </w:r>
      <w:proofErr w:type="spellEnd"/>
      <w:r w:rsidRPr="005751BC">
        <w:rPr>
          <w:rFonts w:ascii="Times New Roman" w:hAnsi="Times New Roman"/>
          <w:sz w:val="22"/>
          <w:szCs w:val="22"/>
        </w:rPr>
        <w:t>, David M. Glover, Jonathan A. Hare, Scott C. Doney</w:t>
      </w:r>
    </w:p>
    <w:p w:rsidR="001B5AE5" w:rsidRPr="009F638C" w:rsidRDefault="001B5AE5" w:rsidP="001B5AE5">
      <w:pPr>
        <w:rPr>
          <w:rFonts w:ascii="Times New Roman" w:hAnsi="Times New Roman"/>
          <w:b/>
          <w:sz w:val="22"/>
          <w:szCs w:val="22"/>
        </w:rPr>
      </w:pPr>
    </w:p>
    <w:p w:rsidR="001B5AE5" w:rsidRPr="009F638C" w:rsidRDefault="001B5AE5" w:rsidP="001B5AE5">
      <w:pPr>
        <w:rPr>
          <w:rFonts w:ascii="Times New Roman" w:hAnsi="Times New Roman"/>
          <w:b/>
          <w:sz w:val="22"/>
          <w:szCs w:val="22"/>
        </w:rPr>
      </w:pPr>
    </w:p>
    <w:p w:rsidR="001B5AE5" w:rsidRPr="009F638C" w:rsidRDefault="001B5AE5" w:rsidP="001B5AE5">
      <w:pPr>
        <w:spacing w:line="480" w:lineRule="auto"/>
        <w:rPr>
          <w:rFonts w:ascii="Times New Roman" w:hAnsi="Times New Roman"/>
          <w:sz w:val="22"/>
          <w:szCs w:val="22"/>
        </w:rPr>
      </w:pPr>
      <w:r w:rsidRPr="009F638C">
        <w:rPr>
          <w:rFonts w:ascii="Times New Roman" w:hAnsi="Times New Roman"/>
          <w:sz w:val="22"/>
          <w:szCs w:val="22"/>
        </w:rPr>
        <w:t xml:space="preserve">Table </w:t>
      </w:r>
      <w:r>
        <w:rPr>
          <w:rFonts w:ascii="Times New Roman" w:hAnsi="Times New Roman"/>
          <w:sz w:val="22"/>
          <w:szCs w:val="22"/>
        </w:rPr>
        <w:t>S</w:t>
      </w:r>
      <w:r w:rsidR="0064269C">
        <w:rPr>
          <w:rFonts w:ascii="Times New Roman" w:hAnsi="Times New Roman"/>
          <w:sz w:val="22"/>
          <w:szCs w:val="22"/>
        </w:rPr>
        <w:t>1</w:t>
      </w:r>
      <w:r w:rsidRPr="009F638C">
        <w:rPr>
          <w:rFonts w:ascii="Times New Roman" w:hAnsi="Times New Roman"/>
          <w:sz w:val="22"/>
          <w:szCs w:val="22"/>
        </w:rPr>
        <w:t xml:space="preserve">. </w:t>
      </w:r>
      <w:proofErr w:type="gramStart"/>
      <w:r w:rsidRPr="009F638C">
        <w:rPr>
          <w:rFonts w:ascii="Times New Roman" w:hAnsi="Times New Roman"/>
          <w:sz w:val="22"/>
          <w:szCs w:val="22"/>
        </w:rPr>
        <w:t>Model sensitivity analysis parameters and distributions.</w:t>
      </w:r>
      <w:proofErr w:type="gramEnd"/>
      <w:r w:rsidRPr="009F638C">
        <w:rPr>
          <w:rFonts w:ascii="Times New Roman" w:hAnsi="Times New Roman"/>
          <w:sz w:val="22"/>
          <w:szCs w:val="22"/>
        </w:rPr>
        <w:t xml:space="preserve"> </w:t>
      </w:r>
    </w:p>
    <w:tbl>
      <w:tblPr>
        <w:tblW w:w="8115" w:type="dxa"/>
        <w:tblInd w:w="93" w:type="dxa"/>
        <w:tblLook w:val="04A0" w:firstRow="1" w:lastRow="0" w:firstColumn="1" w:lastColumn="0" w:noHBand="0" w:noVBand="1"/>
      </w:tblPr>
      <w:tblGrid>
        <w:gridCol w:w="1635"/>
        <w:gridCol w:w="2734"/>
        <w:gridCol w:w="2306"/>
        <w:gridCol w:w="1440"/>
      </w:tblGrid>
      <w:tr w:rsidR="001B5AE5" w:rsidRPr="009F638C" w:rsidTr="009F638C">
        <w:trPr>
          <w:trHeight w:val="315"/>
        </w:trPr>
        <w:tc>
          <w:tcPr>
            <w:tcW w:w="1635" w:type="dxa"/>
            <w:tcBorders>
              <w:top w:val="single" w:sz="4" w:space="0" w:color="auto"/>
              <w:left w:val="nil"/>
              <w:bottom w:val="double" w:sz="6" w:space="0" w:color="auto"/>
              <w:right w:val="nil"/>
            </w:tcBorders>
            <w:shd w:val="clear" w:color="auto" w:fill="auto"/>
            <w:noWrap/>
            <w:vAlign w:val="center"/>
            <w:hideMark/>
          </w:tcPr>
          <w:p w:rsidR="001B5AE5" w:rsidRPr="009F638C" w:rsidRDefault="001B5AE5" w:rsidP="009F638C">
            <w:pPr>
              <w:jc w:val="center"/>
              <w:rPr>
                <w:rFonts w:ascii="Times New Roman" w:hAnsi="Times New Roman"/>
                <w:b/>
                <w:bCs/>
                <w:color w:val="000000"/>
                <w:sz w:val="22"/>
                <w:szCs w:val="22"/>
              </w:rPr>
            </w:pPr>
            <w:proofErr w:type="spellStart"/>
            <w:r w:rsidRPr="0088754F">
              <w:rPr>
                <w:rFonts w:ascii="Times New Roman" w:hAnsi="Times New Roman"/>
                <w:b/>
                <w:bCs/>
                <w:color w:val="000000"/>
                <w:sz w:val="22"/>
                <w:szCs w:val="22"/>
              </w:rPr>
              <w:t>Submodel</w:t>
            </w:r>
            <w:proofErr w:type="spellEnd"/>
          </w:p>
        </w:tc>
        <w:tc>
          <w:tcPr>
            <w:tcW w:w="2734" w:type="dxa"/>
            <w:tcBorders>
              <w:top w:val="single" w:sz="4" w:space="0" w:color="auto"/>
              <w:left w:val="nil"/>
              <w:bottom w:val="double" w:sz="6" w:space="0" w:color="auto"/>
              <w:right w:val="nil"/>
            </w:tcBorders>
            <w:shd w:val="clear" w:color="auto" w:fill="auto"/>
            <w:noWrap/>
            <w:vAlign w:val="center"/>
            <w:hideMark/>
          </w:tcPr>
          <w:p w:rsidR="001B5AE5" w:rsidRPr="009F638C" w:rsidRDefault="001B5AE5" w:rsidP="009F638C">
            <w:pPr>
              <w:jc w:val="center"/>
              <w:rPr>
                <w:rFonts w:ascii="Times New Roman" w:hAnsi="Times New Roman"/>
                <w:b/>
                <w:bCs/>
                <w:color w:val="000000"/>
                <w:sz w:val="22"/>
                <w:szCs w:val="22"/>
              </w:rPr>
            </w:pPr>
            <w:r w:rsidRPr="0088754F">
              <w:rPr>
                <w:rFonts w:ascii="Times New Roman" w:hAnsi="Times New Roman"/>
                <w:b/>
                <w:bCs/>
                <w:color w:val="000000"/>
                <w:sz w:val="22"/>
                <w:szCs w:val="22"/>
              </w:rPr>
              <w:t>Model Parameters</w:t>
            </w:r>
          </w:p>
        </w:tc>
        <w:tc>
          <w:tcPr>
            <w:tcW w:w="2306" w:type="dxa"/>
            <w:tcBorders>
              <w:top w:val="single" w:sz="4" w:space="0" w:color="auto"/>
              <w:left w:val="nil"/>
              <w:bottom w:val="double" w:sz="6" w:space="0" w:color="auto"/>
              <w:right w:val="nil"/>
            </w:tcBorders>
            <w:shd w:val="clear" w:color="auto" w:fill="auto"/>
            <w:noWrap/>
            <w:vAlign w:val="center"/>
            <w:hideMark/>
          </w:tcPr>
          <w:p w:rsidR="001B5AE5" w:rsidRPr="009F638C" w:rsidRDefault="001B5AE5" w:rsidP="009F638C">
            <w:pPr>
              <w:jc w:val="center"/>
              <w:rPr>
                <w:rFonts w:ascii="Times New Roman" w:hAnsi="Times New Roman"/>
                <w:b/>
                <w:bCs/>
                <w:color w:val="000000"/>
                <w:sz w:val="22"/>
                <w:szCs w:val="22"/>
              </w:rPr>
            </w:pPr>
            <w:r w:rsidRPr="0088754F">
              <w:rPr>
                <w:rFonts w:ascii="Times New Roman" w:hAnsi="Times New Roman"/>
                <w:b/>
                <w:bCs/>
                <w:color w:val="000000"/>
                <w:sz w:val="22"/>
                <w:szCs w:val="22"/>
              </w:rPr>
              <w:t>Distribution</w:t>
            </w:r>
          </w:p>
        </w:tc>
        <w:tc>
          <w:tcPr>
            <w:tcW w:w="1440" w:type="dxa"/>
            <w:tcBorders>
              <w:top w:val="single" w:sz="4" w:space="0" w:color="auto"/>
              <w:left w:val="nil"/>
              <w:bottom w:val="double" w:sz="6" w:space="0" w:color="auto"/>
              <w:right w:val="nil"/>
            </w:tcBorders>
            <w:shd w:val="clear" w:color="auto" w:fill="auto"/>
            <w:noWrap/>
            <w:vAlign w:val="center"/>
            <w:hideMark/>
          </w:tcPr>
          <w:p w:rsidR="001B5AE5" w:rsidRPr="009F638C" w:rsidRDefault="001B5AE5" w:rsidP="009F638C">
            <w:pPr>
              <w:jc w:val="center"/>
              <w:rPr>
                <w:rFonts w:ascii="Times New Roman" w:hAnsi="Times New Roman"/>
                <w:b/>
                <w:bCs/>
                <w:color w:val="000000"/>
                <w:sz w:val="22"/>
                <w:szCs w:val="22"/>
              </w:rPr>
            </w:pPr>
            <w:r w:rsidRPr="0088754F">
              <w:rPr>
                <w:rFonts w:ascii="Times New Roman" w:hAnsi="Times New Roman"/>
                <w:b/>
                <w:bCs/>
                <w:color w:val="000000"/>
                <w:sz w:val="22"/>
                <w:szCs w:val="22"/>
              </w:rPr>
              <w:t>Source</w:t>
            </w:r>
          </w:p>
        </w:tc>
      </w:tr>
      <w:tr w:rsidR="001B5AE5" w:rsidRPr="009F638C" w:rsidTr="009F638C">
        <w:trPr>
          <w:trHeight w:val="315"/>
        </w:trPr>
        <w:tc>
          <w:tcPr>
            <w:tcW w:w="1635" w:type="dxa"/>
            <w:vMerge w:val="restart"/>
            <w:tcBorders>
              <w:top w:val="nil"/>
              <w:left w:val="nil"/>
              <w:right w:val="nil"/>
            </w:tcBorders>
            <w:shd w:val="clear" w:color="auto" w:fill="auto"/>
            <w:noWrap/>
            <w:vAlign w:val="center"/>
            <w:hideMark/>
          </w:tcPr>
          <w:p w:rsidR="001B5AE5" w:rsidRPr="009F638C" w:rsidRDefault="001B5AE5" w:rsidP="009F638C">
            <w:pPr>
              <w:jc w:val="center"/>
              <w:rPr>
                <w:rFonts w:ascii="Times New Roman" w:hAnsi="Times New Roman"/>
                <w:color w:val="000000"/>
                <w:sz w:val="22"/>
                <w:szCs w:val="22"/>
              </w:rPr>
            </w:pPr>
            <w:r w:rsidRPr="0088754F">
              <w:rPr>
                <w:rFonts w:ascii="Times New Roman" w:hAnsi="Times New Roman"/>
                <w:color w:val="000000"/>
                <w:sz w:val="22"/>
                <w:szCs w:val="22"/>
              </w:rPr>
              <w:t>Scallop</w:t>
            </w:r>
          </w:p>
        </w:tc>
        <w:tc>
          <w:tcPr>
            <w:tcW w:w="2734"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Shell height-Meat Weight</w:t>
            </w:r>
          </w:p>
        </w:tc>
        <w:tc>
          <w:tcPr>
            <w:tcW w:w="2306"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Multivariate Normal</w:t>
            </w:r>
          </w:p>
        </w:tc>
        <w:tc>
          <w:tcPr>
            <w:tcW w:w="1440"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9F638C">
              <w:rPr>
                <w:rFonts w:ascii="Times New Roman" w:hAnsi="Times New Roman"/>
                <w:color w:val="000000"/>
                <w:sz w:val="22"/>
                <w:szCs w:val="22"/>
              </w:rPr>
              <w:fldChar w:fldCharType="begin"/>
            </w:r>
            <w:r>
              <w:rPr>
                <w:rFonts w:ascii="Times New Roman" w:hAnsi="Times New Roman"/>
                <w:color w:val="000000"/>
                <w:sz w:val="22"/>
                <w:szCs w:val="22"/>
              </w:rPr>
              <w:instrText xml:space="preserve"> ADDIN ZOTERO_ITEM CSL_CITATION {"citationID":"qria0656h","properties":{"formattedCitation":"[1]","plainCitation":"[1]"},"citationItems":[{"id":831,"uris":["http://zotero.org/users/280895/items/TH2PSZRE"],"uri":["http://zotero.org/users/280895/items/TH2PSZRE"],"itemData":{"id":831,"type":"article-journal","title":"Quantifying the tradeoff between precaution and yield in fishery   reference points","container-title":"Ices Journal of Marine Science","page":"591-603","volume":"70","issue":"3","source":"ISI Web of Knowledge","abstract":"A method using Monte Carlo simulations for estimating fishery reference points that accounts for parameter uncertainty is presented. Uncertainties in the input parameters of yield-per-recruit and stock-recruit analyses are propagated to estimate uncertainty in reference points such as F-MSY. These uncertainties are used to evaluate the tradeoffs between the risks of overfishing and stock collapse, and the cost of reduced expected yield due to setting fishing mortality below F-MSY. At fishing mortalities near F-MSY, reduction in fishing mortality substantially decreases the probability of overfishing and stock collapse in exchange for slightly reduced expected yield. At lower fishing mortality rates, the marginal benefit (in terms of lessened risk of overfishing and stock collapse) from further reductions in fishing mortality is less, and the cost in forgone yield is greater. Less resilient \"low steepness\" stocks require additional precaution due to the risk of complete population collapse. Marine protected areas can also reduce risks of collapse, but at a higher cost in terms of expected yield than effort reduction. Implementation uncertainty (i.e. uncertainty in achieving a fishing mortality target) increases the risk of overfishing as well the loss of yield due to precaution, except at fishing mortalities near or above F-MSY.","DOI":"10.1093/icesjms/fss204","ISSN":"1054-3139","note":"WOS:000318093200010","journalAbbreviation":"ICES J. Mar. Sci.","language":"English","author":[{"family":"Hart","given":"Deborah R."}],"issued":{"date-parts":[["2013",4]]}}}],"schema":"https://github.com/citation-style-language/schema/raw/master/csl-citation.json"} </w:instrText>
            </w:r>
            <w:r w:rsidRPr="009F638C">
              <w:rPr>
                <w:rFonts w:ascii="Times New Roman" w:hAnsi="Times New Roman"/>
                <w:color w:val="000000"/>
                <w:sz w:val="22"/>
                <w:szCs w:val="22"/>
              </w:rPr>
              <w:fldChar w:fldCharType="separate"/>
            </w:r>
            <w:r w:rsidRPr="001B5AE5">
              <w:rPr>
                <w:rFonts w:ascii="Times New Roman" w:hAnsi="Times New Roman"/>
                <w:sz w:val="22"/>
              </w:rPr>
              <w:t>[1]</w:t>
            </w:r>
            <w:r w:rsidRPr="009F638C">
              <w:rPr>
                <w:rFonts w:ascii="Times New Roman" w:hAnsi="Times New Roman"/>
                <w:color w:val="000000"/>
                <w:sz w:val="22"/>
                <w:szCs w:val="22"/>
              </w:rPr>
              <w:fldChar w:fldCharType="end"/>
            </w:r>
          </w:p>
        </w:tc>
      </w:tr>
      <w:tr w:rsidR="001B5AE5" w:rsidRPr="009F638C" w:rsidTr="009F638C">
        <w:trPr>
          <w:trHeight w:val="300"/>
        </w:trPr>
        <w:tc>
          <w:tcPr>
            <w:tcW w:w="1635" w:type="dxa"/>
            <w:vMerge/>
            <w:tcBorders>
              <w:left w:val="nil"/>
              <w:right w:val="nil"/>
            </w:tcBorders>
            <w:shd w:val="clear" w:color="auto" w:fill="auto"/>
            <w:vAlign w:val="center"/>
            <w:hideMark/>
          </w:tcPr>
          <w:p w:rsidR="001B5AE5" w:rsidRPr="009F638C" w:rsidRDefault="001B5AE5" w:rsidP="009F638C">
            <w:pPr>
              <w:rPr>
                <w:rFonts w:ascii="Times New Roman" w:hAnsi="Times New Roman"/>
                <w:color w:val="000000"/>
                <w:sz w:val="22"/>
                <w:szCs w:val="22"/>
              </w:rPr>
            </w:pPr>
          </w:p>
        </w:tc>
        <w:tc>
          <w:tcPr>
            <w:tcW w:w="2734"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Selectivity</w:t>
            </w:r>
          </w:p>
        </w:tc>
        <w:tc>
          <w:tcPr>
            <w:tcW w:w="2306"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Multivariate Normal</w:t>
            </w:r>
          </w:p>
        </w:tc>
        <w:tc>
          <w:tcPr>
            <w:tcW w:w="1440"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9F638C">
              <w:rPr>
                <w:rFonts w:ascii="Times New Roman" w:hAnsi="Times New Roman"/>
                <w:color w:val="000000"/>
                <w:sz w:val="22"/>
                <w:szCs w:val="22"/>
              </w:rPr>
              <w:fldChar w:fldCharType="begin"/>
            </w:r>
            <w:r>
              <w:rPr>
                <w:rFonts w:ascii="Times New Roman" w:hAnsi="Times New Roman"/>
                <w:color w:val="000000"/>
                <w:sz w:val="22"/>
                <w:szCs w:val="22"/>
              </w:rPr>
              <w:instrText xml:space="preserve"> ADDIN ZOTERO_ITEM CSL_CITATION {"citationID":"894gVsgH","properties":{"formattedCitation":"[1]","plainCitation":"[1]"},"citationItems":[{"id":831,"uris":["http://zotero.org/users/280895/items/TH2PSZRE"],"uri":["http://zotero.org/users/280895/items/TH2PSZRE"],"itemData":{"id":831,"type":"article-journal","title":"Quantifying the tradeoff between precaution and yield in fishery   reference points","container-title":"Ices Journal of Marine Science","page":"591-603","volume":"70","issue":"3","source":"ISI Web of Knowledge","abstract":"A method using Monte Carlo simulations for estimating fishery reference points that accounts for parameter uncertainty is presented. Uncertainties in the input parameters of yield-per-recruit and stock-recruit analyses are propagated to estimate uncertainty in reference points such as F-MSY. These uncertainties are used to evaluate the tradeoffs between the risks of overfishing and stock collapse, and the cost of reduced expected yield due to setting fishing mortality below F-MSY. At fishing mortalities near F-MSY, reduction in fishing mortality substantially decreases the probability of overfishing and stock collapse in exchange for slightly reduced expected yield. At lower fishing mortality rates, the marginal benefit (in terms of lessened risk of overfishing and stock collapse) from further reductions in fishing mortality is less, and the cost in forgone yield is greater. Less resilient \"low steepness\" stocks require additional precaution due to the risk of complete population collapse. Marine protected areas can also reduce risks of collapse, but at a higher cost in terms of expected yield than effort reduction. Implementation uncertainty (i.e. uncertainty in achieving a fishing mortality target) increases the risk of overfishing as well the loss of yield due to precaution, except at fishing mortalities near or above F-MSY.","DOI":"10.1093/icesjms/fss204","ISSN":"1054-3139","note":"WOS:000318093200010","journalAbbreviation":"ICES J. Mar. Sci.","language":"English","author":[{"family":"Hart","given":"Deborah R."}],"issued":{"date-parts":[["2013",4]]}}}],"schema":"https://github.com/citation-style-language/schema/raw/master/csl-citation.json"} </w:instrText>
            </w:r>
            <w:r w:rsidRPr="009F638C">
              <w:rPr>
                <w:rFonts w:ascii="Times New Roman" w:hAnsi="Times New Roman"/>
                <w:color w:val="000000"/>
                <w:sz w:val="22"/>
                <w:szCs w:val="22"/>
              </w:rPr>
              <w:fldChar w:fldCharType="separate"/>
            </w:r>
            <w:r w:rsidRPr="001B5AE5">
              <w:rPr>
                <w:rFonts w:ascii="Times New Roman" w:hAnsi="Times New Roman"/>
                <w:sz w:val="22"/>
              </w:rPr>
              <w:t>[1]</w:t>
            </w:r>
            <w:r w:rsidRPr="009F638C">
              <w:rPr>
                <w:rFonts w:ascii="Times New Roman" w:hAnsi="Times New Roman"/>
                <w:color w:val="000000"/>
                <w:sz w:val="22"/>
                <w:szCs w:val="22"/>
              </w:rPr>
              <w:fldChar w:fldCharType="end"/>
            </w:r>
          </w:p>
        </w:tc>
      </w:tr>
      <w:tr w:rsidR="001B5AE5" w:rsidRPr="009F638C" w:rsidTr="009F638C">
        <w:trPr>
          <w:trHeight w:val="300"/>
        </w:trPr>
        <w:tc>
          <w:tcPr>
            <w:tcW w:w="1635" w:type="dxa"/>
            <w:vMerge/>
            <w:tcBorders>
              <w:left w:val="nil"/>
              <w:right w:val="nil"/>
            </w:tcBorders>
            <w:shd w:val="clear" w:color="auto" w:fill="auto"/>
            <w:vAlign w:val="center"/>
            <w:hideMark/>
          </w:tcPr>
          <w:p w:rsidR="001B5AE5" w:rsidRPr="009F638C" w:rsidRDefault="001B5AE5" w:rsidP="009F638C">
            <w:pPr>
              <w:rPr>
                <w:rFonts w:ascii="Times New Roman" w:hAnsi="Times New Roman"/>
                <w:color w:val="000000"/>
                <w:sz w:val="22"/>
                <w:szCs w:val="22"/>
              </w:rPr>
            </w:pPr>
          </w:p>
        </w:tc>
        <w:tc>
          <w:tcPr>
            <w:tcW w:w="2734"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Incidental Mortality</w:t>
            </w:r>
          </w:p>
        </w:tc>
        <w:tc>
          <w:tcPr>
            <w:tcW w:w="2306"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Gamma</w:t>
            </w:r>
          </w:p>
        </w:tc>
        <w:tc>
          <w:tcPr>
            <w:tcW w:w="1440"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9F638C">
              <w:rPr>
                <w:rFonts w:ascii="Times New Roman" w:hAnsi="Times New Roman"/>
                <w:color w:val="000000"/>
                <w:sz w:val="22"/>
                <w:szCs w:val="22"/>
              </w:rPr>
              <w:fldChar w:fldCharType="begin"/>
            </w:r>
            <w:r>
              <w:rPr>
                <w:rFonts w:ascii="Times New Roman" w:hAnsi="Times New Roman"/>
                <w:color w:val="000000"/>
                <w:sz w:val="22"/>
                <w:szCs w:val="22"/>
              </w:rPr>
              <w:instrText xml:space="preserve"> ADDIN ZOTERO_ITEM CSL_CITATION {"citationID":"KcduR014","properties":{"formattedCitation":"[1]","plainCitation":"[1]"},"citationItems":[{"id":831,"uris":["http://zotero.org/users/280895/items/TH2PSZRE"],"uri":["http://zotero.org/users/280895/items/TH2PSZRE"],"itemData":{"id":831,"type":"article-journal","title":"Quantifying the tradeoff between precaution and yield in fishery   reference points","container-title":"Ices Journal of Marine Science","page":"591-603","volume":"70","issue":"3","source":"ISI Web of Knowledge","abstract":"A method using Monte Carlo simulations for estimating fishery reference points that accounts for parameter uncertainty is presented. Uncertainties in the input parameters of yield-per-recruit and stock-recruit analyses are propagated to estimate uncertainty in reference points such as F-MSY. These uncertainties are used to evaluate the tradeoffs between the risks of overfishing and stock collapse, and the cost of reduced expected yield due to setting fishing mortality below F-MSY. At fishing mortalities near F-MSY, reduction in fishing mortality substantially decreases the probability of overfishing and stock collapse in exchange for slightly reduced expected yield. At lower fishing mortality rates, the marginal benefit (in terms of lessened risk of overfishing and stock collapse) from further reductions in fishing mortality is less, and the cost in forgone yield is greater. Less resilient \"low steepness\" stocks require additional precaution due to the risk of complete population collapse. Marine protected areas can also reduce risks of collapse, but at a higher cost in terms of expected yield than effort reduction. Implementation uncertainty (i.e. uncertainty in achieving a fishing mortality target) increases the risk of overfishing as well the loss of yield due to precaution, except at fishing mortalities near or above F-MSY.","DOI":"10.1093/icesjms/fss204","ISSN":"1054-3139","note":"WOS:000318093200010","journalAbbreviation":"ICES J. Mar. Sci.","language":"English","author":[{"family":"Hart","given":"Deborah R."}],"issued":{"date-parts":[["2013",4]]}}}],"schema":"https://github.com/citation-style-language/schema/raw/master/csl-citation.json"} </w:instrText>
            </w:r>
            <w:r w:rsidRPr="009F638C">
              <w:rPr>
                <w:rFonts w:ascii="Times New Roman" w:hAnsi="Times New Roman"/>
                <w:color w:val="000000"/>
                <w:sz w:val="22"/>
                <w:szCs w:val="22"/>
              </w:rPr>
              <w:fldChar w:fldCharType="separate"/>
            </w:r>
            <w:r w:rsidRPr="001B5AE5">
              <w:rPr>
                <w:rFonts w:ascii="Times New Roman" w:hAnsi="Times New Roman"/>
                <w:sz w:val="22"/>
              </w:rPr>
              <w:t>[1]</w:t>
            </w:r>
            <w:r w:rsidRPr="009F638C">
              <w:rPr>
                <w:rFonts w:ascii="Times New Roman" w:hAnsi="Times New Roman"/>
                <w:color w:val="000000"/>
                <w:sz w:val="22"/>
                <w:szCs w:val="22"/>
              </w:rPr>
              <w:fldChar w:fldCharType="end"/>
            </w:r>
          </w:p>
        </w:tc>
      </w:tr>
      <w:tr w:rsidR="001B5AE5" w:rsidRPr="009F638C" w:rsidTr="009F638C">
        <w:trPr>
          <w:trHeight w:val="300"/>
        </w:trPr>
        <w:tc>
          <w:tcPr>
            <w:tcW w:w="1635" w:type="dxa"/>
            <w:vMerge/>
            <w:tcBorders>
              <w:left w:val="nil"/>
              <w:right w:val="nil"/>
            </w:tcBorders>
            <w:shd w:val="clear" w:color="auto" w:fill="auto"/>
            <w:vAlign w:val="center"/>
            <w:hideMark/>
          </w:tcPr>
          <w:p w:rsidR="001B5AE5" w:rsidRPr="009F638C" w:rsidRDefault="001B5AE5" w:rsidP="009F638C">
            <w:pPr>
              <w:rPr>
                <w:rFonts w:ascii="Times New Roman" w:hAnsi="Times New Roman"/>
                <w:color w:val="000000"/>
                <w:sz w:val="22"/>
                <w:szCs w:val="22"/>
              </w:rPr>
            </w:pPr>
          </w:p>
        </w:tc>
        <w:tc>
          <w:tcPr>
            <w:tcW w:w="2734" w:type="dxa"/>
            <w:tcBorders>
              <w:top w:val="nil"/>
              <w:left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Discard Mortality</w:t>
            </w:r>
          </w:p>
        </w:tc>
        <w:tc>
          <w:tcPr>
            <w:tcW w:w="2306" w:type="dxa"/>
            <w:tcBorders>
              <w:top w:val="nil"/>
              <w:left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Gamma</w:t>
            </w:r>
          </w:p>
        </w:tc>
        <w:tc>
          <w:tcPr>
            <w:tcW w:w="1440" w:type="dxa"/>
            <w:tcBorders>
              <w:top w:val="nil"/>
              <w:left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9F638C">
              <w:rPr>
                <w:rFonts w:ascii="Times New Roman" w:hAnsi="Times New Roman"/>
                <w:color w:val="000000"/>
                <w:sz w:val="22"/>
                <w:szCs w:val="22"/>
              </w:rPr>
              <w:fldChar w:fldCharType="begin"/>
            </w:r>
            <w:r>
              <w:rPr>
                <w:rFonts w:ascii="Times New Roman" w:hAnsi="Times New Roman"/>
                <w:color w:val="000000"/>
                <w:sz w:val="22"/>
                <w:szCs w:val="22"/>
              </w:rPr>
              <w:instrText xml:space="preserve"> ADDIN ZOTERO_ITEM CSL_CITATION {"citationID":"PB7tLxrM","properties":{"formattedCitation":"[1]","plainCitation":"[1]"},"citationItems":[{"id":831,"uris":["http://zotero.org/users/280895/items/TH2PSZRE"],"uri":["http://zotero.org/users/280895/items/TH2PSZRE"],"itemData":{"id":831,"type":"article-journal","title":"Quantifying the tradeoff between precaution and yield in fishery   reference points","container-title":"Ices Journal of Marine Science","page":"591-603","volume":"70","issue":"3","source":"ISI Web of Knowledge","abstract":"A method using Monte Carlo simulations for estimating fishery reference points that accounts for parameter uncertainty is presented. Uncertainties in the input parameters of yield-per-recruit and stock-recruit analyses are propagated to estimate uncertainty in reference points such as F-MSY. These uncertainties are used to evaluate the tradeoffs between the risks of overfishing and stock collapse, and the cost of reduced expected yield due to setting fishing mortality below F-MSY. At fishing mortalities near F-MSY, reduction in fishing mortality substantially decreases the probability of overfishing and stock collapse in exchange for slightly reduced expected yield. At lower fishing mortality rates, the marginal benefit (in terms of lessened risk of overfishing and stock collapse) from further reductions in fishing mortality is less, and the cost in forgone yield is greater. Less resilient \"low steepness\" stocks require additional precaution due to the risk of complete population collapse. Marine protected areas can also reduce risks of collapse, but at a higher cost in terms of expected yield than effort reduction. Implementation uncertainty (i.e. uncertainty in achieving a fishing mortality target) increases the risk of overfishing as well the loss of yield due to precaution, except at fishing mortalities near or above F-MSY.","DOI":"10.1093/icesjms/fss204","ISSN":"1054-3139","note":"WOS:000318093200010","journalAbbreviation":"ICES J. Mar. Sci.","language":"English","author":[{"family":"Hart","given":"Deborah R."}],"issued":{"date-parts":[["2013",4]]}}}],"schema":"https://github.com/citation-style-language/schema/raw/master/csl-citation.json"} </w:instrText>
            </w:r>
            <w:r w:rsidRPr="009F638C">
              <w:rPr>
                <w:rFonts w:ascii="Times New Roman" w:hAnsi="Times New Roman"/>
                <w:color w:val="000000"/>
                <w:sz w:val="22"/>
                <w:szCs w:val="22"/>
              </w:rPr>
              <w:fldChar w:fldCharType="separate"/>
            </w:r>
            <w:r w:rsidRPr="001B5AE5">
              <w:rPr>
                <w:rFonts w:ascii="Times New Roman" w:hAnsi="Times New Roman"/>
                <w:sz w:val="22"/>
              </w:rPr>
              <w:t>[1]</w:t>
            </w:r>
            <w:r w:rsidRPr="009F638C">
              <w:rPr>
                <w:rFonts w:ascii="Times New Roman" w:hAnsi="Times New Roman"/>
                <w:color w:val="000000"/>
                <w:sz w:val="22"/>
                <w:szCs w:val="22"/>
              </w:rPr>
              <w:fldChar w:fldCharType="end"/>
            </w:r>
          </w:p>
        </w:tc>
      </w:tr>
      <w:tr w:rsidR="001B5AE5" w:rsidRPr="009F638C" w:rsidTr="009F638C">
        <w:trPr>
          <w:trHeight w:val="300"/>
        </w:trPr>
        <w:tc>
          <w:tcPr>
            <w:tcW w:w="1635" w:type="dxa"/>
            <w:vMerge/>
            <w:tcBorders>
              <w:left w:val="nil"/>
              <w:right w:val="nil"/>
            </w:tcBorders>
            <w:shd w:val="clear" w:color="auto" w:fill="auto"/>
            <w:vAlign w:val="center"/>
            <w:hideMark/>
          </w:tcPr>
          <w:p w:rsidR="001B5AE5" w:rsidRPr="009F638C" w:rsidRDefault="001B5AE5" w:rsidP="009F638C">
            <w:pPr>
              <w:rPr>
                <w:rFonts w:ascii="Times New Roman" w:hAnsi="Times New Roman"/>
                <w:color w:val="000000"/>
                <w:sz w:val="22"/>
                <w:szCs w:val="22"/>
              </w:rPr>
            </w:pPr>
          </w:p>
        </w:tc>
        <w:tc>
          <w:tcPr>
            <w:tcW w:w="2734" w:type="dxa"/>
            <w:tcBorders>
              <w:top w:val="nil"/>
              <w:left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Natural Mortality</w:t>
            </w:r>
          </w:p>
        </w:tc>
        <w:tc>
          <w:tcPr>
            <w:tcW w:w="2306" w:type="dxa"/>
            <w:tcBorders>
              <w:top w:val="nil"/>
              <w:left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Gamma</w:t>
            </w:r>
          </w:p>
        </w:tc>
        <w:tc>
          <w:tcPr>
            <w:tcW w:w="1440" w:type="dxa"/>
            <w:tcBorders>
              <w:top w:val="nil"/>
              <w:left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9F638C">
              <w:rPr>
                <w:rFonts w:ascii="Times New Roman" w:hAnsi="Times New Roman"/>
                <w:color w:val="000000"/>
                <w:sz w:val="22"/>
                <w:szCs w:val="22"/>
              </w:rPr>
              <w:fldChar w:fldCharType="begin"/>
            </w:r>
            <w:r>
              <w:rPr>
                <w:rFonts w:ascii="Times New Roman" w:hAnsi="Times New Roman"/>
                <w:color w:val="000000"/>
                <w:sz w:val="22"/>
                <w:szCs w:val="22"/>
              </w:rPr>
              <w:instrText xml:space="preserve"> ADDIN ZOTERO_ITEM CSL_CITATION {"citationID":"Gzwz2dr8","properties":{"formattedCitation":"[1]","plainCitation":"[1]"},"citationItems":[{"id":831,"uris":["http://zotero.org/users/280895/items/TH2PSZRE"],"uri":["http://zotero.org/users/280895/items/TH2PSZRE"],"itemData":{"id":831,"type":"article-journal","title":"Quantifying the tradeoff between precaution and yield in fishery   reference points","container-title":"Ices Journal of Marine Science","page":"591-603","volume":"70","issue":"3","source":"ISI Web of Knowledge","abstract":"A method using Monte Carlo simulations for estimating fishery reference points that accounts for parameter uncertainty is presented. Uncertainties in the input parameters of yield-per-recruit and stock-recruit analyses are propagated to estimate uncertainty in reference points such as F-MSY. These uncertainties are used to evaluate the tradeoffs between the risks of overfishing and stock collapse, and the cost of reduced expected yield due to setting fishing mortality below F-MSY. At fishing mortalities near F-MSY, reduction in fishing mortality substantially decreases the probability of overfishing and stock collapse in exchange for slightly reduced expected yield. At lower fishing mortality rates, the marginal benefit (in terms of lessened risk of overfishing and stock collapse) from further reductions in fishing mortality is less, and the cost in forgone yield is greater. Less resilient \"low steepness\" stocks require additional precaution due to the risk of complete population collapse. Marine protected areas can also reduce risks of collapse, but at a higher cost in terms of expected yield than effort reduction. Implementation uncertainty (i.e. uncertainty in achieving a fishing mortality target) increases the risk of overfishing as well the loss of yield due to precaution, except at fishing mortalities near or above F-MSY.","DOI":"10.1093/icesjms/fss204","ISSN":"1054-3139","note":"WOS:000318093200010","journalAbbreviation":"ICES J. Mar. Sci.","language":"English","author":[{"family":"Hart","given":"Deborah R."}],"issued":{"date-parts":[["2013",4]]}}}],"schema":"https://github.com/citation-style-language/schema/raw/master/csl-citation.json"} </w:instrText>
            </w:r>
            <w:r w:rsidRPr="009F638C">
              <w:rPr>
                <w:rFonts w:ascii="Times New Roman" w:hAnsi="Times New Roman"/>
                <w:color w:val="000000"/>
                <w:sz w:val="22"/>
                <w:szCs w:val="22"/>
              </w:rPr>
              <w:fldChar w:fldCharType="separate"/>
            </w:r>
            <w:r w:rsidRPr="001B5AE5">
              <w:rPr>
                <w:rFonts w:ascii="Times New Roman" w:hAnsi="Times New Roman"/>
                <w:sz w:val="22"/>
              </w:rPr>
              <w:t>[1]</w:t>
            </w:r>
            <w:r w:rsidRPr="009F638C">
              <w:rPr>
                <w:rFonts w:ascii="Times New Roman" w:hAnsi="Times New Roman"/>
                <w:color w:val="000000"/>
                <w:sz w:val="22"/>
                <w:szCs w:val="22"/>
              </w:rPr>
              <w:fldChar w:fldCharType="end"/>
            </w:r>
          </w:p>
        </w:tc>
      </w:tr>
      <w:tr w:rsidR="001B5AE5" w:rsidRPr="009F638C" w:rsidTr="009F638C">
        <w:trPr>
          <w:trHeight w:val="300"/>
        </w:trPr>
        <w:tc>
          <w:tcPr>
            <w:tcW w:w="1635" w:type="dxa"/>
            <w:vMerge/>
            <w:tcBorders>
              <w:left w:val="nil"/>
              <w:bottom w:val="single" w:sz="4" w:space="0" w:color="000000"/>
              <w:right w:val="nil"/>
            </w:tcBorders>
            <w:shd w:val="clear" w:color="auto" w:fill="auto"/>
            <w:vAlign w:val="bottom"/>
          </w:tcPr>
          <w:p w:rsidR="001B5AE5" w:rsidRPr="009F638C" w:rsidRDefault="001B5AE5" w:rsidP="009F638C">
            <w:pPr>
              <w:rPr>
                <w:rFonts w:ascii="Times New Roman" w:hAnsi="Times New Roman"/>
                <w:color w:val="000000"/>
                <w:sz w:val="22"/>
                <w:szCs w:val="22"/>
              </w:rPr>
            </w:pPr>
          </w:p>
        </w:tc>
        <w:tc>
          <w:tcPr>
            <w:tcW w:w="2734" w:type="dxa"/>
            <w:tcBorders>
              <w:left w:val="nil"/>
              <w:bottom w:val="single" w:sz="4" w:space="0" w:color="auto"/>
              <w:right w:val="nil"/>
            </w:tcBorders>
            <w:shd w:val="clear" w:color="auto" w:fill="auto"/>
            <w:noWrap/>
            <w:vAlign w:val="bottom"/>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∆G - ∆Ω relationship</w:t>
            </w:r>
          </w:p>
        </w:tc>
        <w:tc>
          <w:tcPr>
            <w:tcW w:w="2306" w:type="dxa"/>
            <w:tcBorders>
              <w:left w:val="nil"/>
              <w:bottom w:val="single" w:sz="4" w:space="0" w:color="auto"/>
              <w:right w:val="nil"/>
            </w:tcBorders>
            <w:shd w:val="clear" w:color="auto" w:fill="auto"/>
            <w:noWrap/>
            <w:vAlign w:val="bottom"/>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Multivariate Normal</w:t>
            </w:r>
          </w:p>
        </w:tc>
        <w:tc>
          <w:tcPr>
            <w:tcW w:w="1440" w:type="dxa"/>
            <w:tcBorders>
              <w:left w:val="nil"/>
              <w:bottom w:val="single" w:sz="4" w:space="0" w:color="auto"/>
              <w:right w:val="nil"/>
            </w:tcBorders>
            <w:shd w:val="clear" w:color="auto" w:fill="auto"/>
            <w:noWrap/>
            <w:vAlign w:val="bottom"/>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This study</w:t>
            </w:r>
          </w:p>
        </w:tc>
      </w:tr>
      <w:tr w:rsidR="001B5AE5" w:rsidRPr="009F638C" w:rsidTr="009F638C">
        <w:trPr>
          <w:trHeight w:val="300"/>
        </w:trPr>
        <w:tc>
          <w:tcPr>
            <w:tcW w:w="1635" w:type="dxa"/>
            <w:vMerge w:val="restart"/>
            <w:tcBorders>
              <w:top w:val="nil"/>
              <w:left w:val="nil"/>
              <w:right w:val="nil"/>
            </w:tcBorders>
            <w:shd w:val="clear" w:color="auto" w:fill="auto"/>
            <w:noWrap/>
            <w:vAlign w:val="center"/>
            <w:hideMark/>
          </w:tcPr>
          <w:p w:rsidR="001B5AE5" w:rsidRPr="009F638C" w:rsidRDefault="001B5AE5" w:rsidP="009F638C">
            <w:pPr>
              <w:jc w:val="center"/>
              <w:rPr>
                <w:rFonts w:ascii="Times New Roman" w:hAnsi="Times New Roman"/>
                <w:color w:val="000000"/>
                <w:sz w:val="22"/>
                <w:szCs w:val="22"/>
              </w:rPr>
            </w:pPr>
            <w:r w:rsidRPr="0088754F">
              <w:rPr>
                <w:rFonts w:ascii="Times New Roman" w:hAnsi="Times New Roman"/>
                <w:color w:val="000000"/>
                <w:sz w:val="22"/>
                <w:szCs w:val="22"/>
              </w:rPr>
              <w:t>Socio-Econ</w:t>
            </w:r>
          </w:p>
        </w:tc>
        <w:tc>
          <w:tcPr>
            <w:tcW w:w="2734"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Production</w:t>
            </w:r>
            <w:r w:rsidRPr="009F638C">
              <w:rPr>
                <w:rFonts w:ascii="Times New Roman" w:hAnsi="Times New Roman"/>
                <w:color w:val="000000"/>
                <w:sz w:val="22"/>
                <w:szCs w:val="22"/>
              </w:rPr>
              <w:t xml:space="preserve"> Function</w:t>
            </w:r>
          </w:p>
        </w:tc>
        <w:tc>
          <w:tcPr>
            <w:tcW w:w="2306"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Multivariate Normal</w:t>
            </w:r>
          </w:p>
        </w:tc>
        <w:tc>
          <w:tcPr>
            <w:tcW w:w="1440"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This study</w:t>
            </w:r>
          </w:p>
        </w:tc>
      </w:tr>
      <w:tr w:rsidR="001B5AE5" w:rsidRPr="009F638C" w:rsidTr="009F638C">
        <w:trPr>
          <w:trHeight w:val="300"/>
        </w:trPr>
        <w:tc>
          <w:tcPr>
            <w:tcW w:w="1635" w:type="dxa"/>
            <w:vMerge/>
            <w:tcBorders>
              <w:left w:val="nil"/>
              <w:right w:val="nil"/>
            </w:tcBorders>
            <w:shd w:val="clear" w:color="auto" w:fill="auto"/>
            <w:vAlign w:val="center"/>
            <w:hideMark/>
          </w:tcPr>
          <w:p w:rsidR="001B5AE5" w:rsidRPr="009F638C" w:rsidRDefault="001B5AE5" w:rsidP="009F638C">
            <w:pPr>
              <w:rPr>
                <w:rFonts w:ascii="Times New Roman" w:hAnsi="Times New Roman"/>
                <w:color w:val="000000"/>
                <w:sz w:val="22"/>
                <w:szCs w:val="22"/>
              </w:rPr>
            </w:pPr>
          </w:p>
        </w:tc>
        <w:tc>
          <w:tcPr>
            <w:tcW w:w="2734" w:type="dxa"/>
            <w:tcBorders>
              <w:top w:val="nil"/>
              <w:left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Price elasticity of demand</w:t>
            </w:r>
          </w:p>
        </w:tc>
        <w:tc>
          <w:tcPr>
            <w:tcW w:w="2306" w:type="dxa"/>
            <w:tcBorders>
              <w:top w:val="nil"/>
              <w:left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Normal</w:t>
            </w:r>
          </w:p>
        </w:tc>
        <w:tc>
          <w:tcPr>
            <w:tcW w:w="1440" w:type="dxa"/>
            <w:tcBorders>
              <w:top w:val="nil"/>
              <w:left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9F638C">
              <w:rPr>
                <w:rFonts w:ascii="Times New Roman" w:hAnsi="Times New Roman"/>
                <w:color w:val="000000"/>
                <w:sz w:val="22"/>
                <w:szCs w:val="22"/>
              </w:rPr>
              <w:fldChar w:fldCharType="begin"/>
            </w:r>
            <w:r>
              <w:rPr>
                <w:rFonts w:ascii="Times New Roman" w:hAnsi="Times New Roman"/>
                <w:color w:val="000000"/>
                <w:sz w:val="22"/>
                <w:szCs w:val="22"/>
              </w:rPr>
              <w:instrText xml:space="preserve"> ADDIN ZOTERO_ITEM CSL_CITATION {"citationID":"1pp2dhe1rq","properties":{"formattedCitation":"[2]","plainCitation":"[2]"},"citationItems":[{"id":864,"uris":["http://zotero.org/users/280895/items/U8U6IVCJ"],"uri":["http://zotero.org/users/280895/items/U8U6IVCJ"],"itemData":{"id":864,"type":"report","title":"Welfare Impacts of Ocean Acidification: An Integrated Assessment Model of the US Mollusk Fishery","collection-title":"Working Paper Series","publisher":"U.S. Environmental Protection Agency","publisher-place":"National Center for Environmental Economics","genre":"Working Paper","event-place":"National Center for Environmental Economics","number":"11-06","author":[{"family":"Moore","given":"Christopher C."}],"issued":{"date-parts":[["2011",12]]}}}],"schema":"https://github.com/citation-style-language/schema/raw/master/csl-citation.json"} </w:instrText>
            </w:r>
            <w:r w:rsidRPr="009F638C">
              <w:rPr>
                <w:rFonts w:ascii="Times New Roman" w:hAnsi="Times New Roman"/>
                <w:color w:val="000000"/>
                <w:sz w:val="22"/>
                <w:szCs w:val="22"/>
              </w:rPr>
              <w:fldChar w:fldCharType="separate"/>
            </w:r>
            <w:r w:rsidRPr="001B5AE5">
              <w:rPr>
                <w:rFonts w:ascii="Times New Roman" w:hAnsi="Times New Roman"/>
                <w:sz w:val="22"/>
              </w:rPr>
              <w:t>[2]</w:t>
            </w:r>
            <w:r w:rsidRPr="009F638C">
              <w:rPr>
                <w:rFonts w:ascii="Times New Roman" w:hAnsi="Times New Roman"/>
                <w:color w:val="000000"/>
                <w:sz w:val="22"/>
                <w:szCs w:val="22"/>
              </w:rPr>
              <w:fldChar w:fldCharType="end"/>
            </w:r>
          </w:p>
        </w:tc>
      </w:tr>
      <w:tr w:rsidR="001B5AE5" w:rsidRPr="009F638C" w:rsidTr="009F638C">
        <w:trPr>
          <w:trHeight w:val="300"/>
        </w:trPr>
        <w:tc>
          <w:tcPr>
            <w:tcW w:w="1635" w:type="dxa"/>
            <w:vMerge/>
            <w:tcBorders>
              <w:left w:val="nil"/>
              <w:bottom w:val="single" w:sz="4" w:space="0" w:color="auto"/>
              <w:right w:val="nil"/>
            </w:tcBorders>
            <w:shd w:val="clear" w:color="auto" w:fill="auto"/>
            <w:vAlign w:val="center"/>
            <w:hideMark/>
          </w:tcPr>
          <w:p w:rsidR="001B5AE5" w:rsidRPr="009F638C" w:rsidRDefault="001B5AE5" w:rsidP="009F638C">
            <w:pPr>
              <w:rPr>
                <w:rFonts w:ascii="Times New Roman" w:hAnsi="Times New Roman"/>
                <w:color w:val="000000"/>
                <w:sz w:val="22"/>
                <w:szCs w:val="22"/>
              </w:rPr>
            </w:pPr>
          </w:p>
        </w:tc>
        <w:tc>
          <w:tcPr>
            <w:tcW w:w="2734" w:type="dxa"/>
            <w:tcBorders>
              <w:top w:val="nil"/>
              <w:left w:val="nil"/>
              <w:bottom w:val="single" w:sz="4" w:space="0" w:color="auto"/>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Income elasticity of demand</w:t>
            </w:r>
          </w:p>
        </w:tc>
        <w:tc>
          <w:tcPr>
            <w:tcW w:w="2306" w:type="dxa"/>
            <w:tcBorders>
              <w:top w:val="nil"/>
              <w:left w:val="nil"/>
              <w:bottom w:val="single" w:sz="4" w:space="0" w:color="auto"/>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Normal</w:t>
            </w:r>
          </w:p>
        </w:tc>
        <w:tc>
          <w:tcPr>
            <w:tcW w:w="1440" w:type="dxa"/>
            <w:tcBorders>
              <w:top w:val="nil"/>
              <w:left w:val="nil"/>
              <w:bottom w:val="single" w:sz="4" w:space="0" w:color="auto"/>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9F638C">
              <w:rPr>
                <w:rFonts w:ascii="Times New Roman" w:hAnsi="Times New Roman"/>
                <w:color w:val="000000"/>
                <w:sz w:val="22"/>
                <w:szCs w:val="22"/>
              </w:rPr>
              <w:fldChar w:fldCharType="begin"/>
            </w:r>
            <w:r>
              <w:rPr>
                <w:rFonts w:ascii="Times New Roman" w:hAnsi="Times New Roman"/>
                <w:color w:val="000000"/>
                <w:sz w:val="22"/>
                <w:szCs w:val="22"/>
              </w:rPr>
              <w:instrText xml:space="preserve"> ADDIN ZOTERO_ITEM CSL_CITATION {"citationID":"TplU1rOk","properties":{"formattedCitation":"[2]","plainCitation":"[2]"},"citationItems":[{"id":864,"uris":["http://zotero.org/users/280895/items/U8U6IVCJ"],"uri":["http://zotero.org/users/280895/items/U8U6IVCJ"],"itemData":{"id":864,"type":"report","title":"Welfare Impacts of Ocean Acidification: An Integrated Assessment Model of the US Mollusk Fishery","collection-title":"Working Paper Series","publisher":"U.S. Environmental Protection Agency","publisher-place":"National Center for Environmental Economics","genre":"Working Paper","event-place":"National Center for Environmental Economics","number":"11-06","author":[{"family":"Moore","given":"Christopher C."}],"issued":{"date-parts":[["2011",12]]}}}],"schema":"https://github.com/citation-style-language/schema/raw/master/csl-citation.json"} </w:instrText>
            </w:r>
            <w:r w:rsidRPr="009F638C">
              <w:rPr>
                <w:rFonts w:ascii="Times New Roman" w:hAnsi="Times New Roman"/>
                <w:color w:val="000000"/>
                <w:sz w:val="22"/>
                <w:szCs w:val="22"/>
              </w:rPr>
              <w:fldChar w:fldCharType="separate"/>
            </w:r>
            <w:r w:rsidRPr="001B5AE5">
              <w:rPr>
                <w:rFonts w:ascii="Times New Roman" w:hAnsi="Times New Roman"/>
                <w:sz w:val="22"/>
              </w:rPr>
              <w:t>[2]</w:t>
            </w:r>
            <w:r w:rsidRPr="009F638C">
              <w:rPr>
                <w:rFonts w:ascii="Times New Roman" w:hAnsi="Times New Roman"/>
                <w:color w:val="000000"/>
                <w:sz w:val="22"/>
                <w:szCs w:val="22"/>
              </w:rPr>
              <w:fldChar w:fldCharType="end"/>
            </w:r>
          </w:p>
        </w:tc>
      </w:tr>
      <w:tr w:rsidR="001B5AE5" w:rsidRPr="009F638C" w:rsidTr="009F638C">
        <w:trPr>
          <w:trHeight w:val="300"/>
        </w:trPr>
        <w:tc>
          <w:tcPr>
            <w:tcW w:w="1635" w:type="dxa"/>
            <w:vMerge w:val="restart"/>
            <w:tcBorders>
              <w:top w:val="single" w:sz="4" w:space="0" w:color="auto"/>
              <w:left w:val="nil"/>
              <w:bottom w:val="single" w:sz="4" w:space="0" w:color="000000"/>
              <w:right w:val="nil"/>
            </w:tcBorders>
            <w:shd w:val="clear" w:color="auto" w:fill="auto"/>
            <w:noWrap/>
            <w:vAlign w:val="center"/>
            <w:hideMark/>
          </w:tcPr>
          <w:p w:rsidR="001B5AE5" w:rsidRPr="009F638C" w:rsidRDefault="001B5AE5" w:rsidP="009F638C">
            <w:pPr>
              <w:jc w:val="center"/>
              <w:rPr>
                <w:rFonts w:ascii="Times New Roman" w:hAnsi="Times New Roman"/>
                <w:color w:val="000000"/>
                <w:sz w:val="22"/>
                <w:szCs w:val="22"/>
              </w:rPr>
            </w:pPr>
            <w:r w:rsidRPr="0088754F">
              <w:rPr>
                <w:rFonts w:ascii="Times New Roman" w:hAnsi="Times New Roman"/>
                <w:color w:val="000000"/>
                <w:sz w:val="22"/>
                <w:szCs w:val="22"/>
              </w:rPr>
              <w:t>BGC</w:t>
            </w:r>
          </w:p>
        </w:tc>
        <w:tc>
          <w:tcPr>
            <w:tcW w:w="2734" w:type="dxa"/>
            <w:tcBorders>
              <w:top w:val="single" w:sz="4" w:space="0" w:color="auto"/>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Pic-</w:t>
            </w:r>
            <w:proofErr w:type="spellStart"/>
            <w:r w:rsidRPr="0088754F">
              <w:rPr>
                <w:rFonts w:ascii="Times New Roman" w:hAnsi="Times New Roman"/>
                <w:color w:val="000000"/>
                <w:sz w:val="22"/>
                <w:szCs w:val="22"/>
              </w:rPr>
              <w:t>Poc</w:t>
            </w:r>
            <w:proofErr w:type="spellEnd"/>
            <w:r w:rsidRPr="0088754F">
              <w:rPr>
                <w:rFonts w:ascii="Times New Roman" w:hAnsi="Times New Roman"/>
                <w:color w:val="000000"/>
                <w:sz w:val="22"/>
                <w:szCs w:val="22"/>
              </w:rPr>
              <w:t xml:space="preserve"> ratio</w:t>
            </w:r>
          </w:p>
        </w:tc>
        <w:tc>
          <w:tcPr>
            <w:tcW w:w="2306" w:type="dxa"/>
            <w:tcBorders>
              <w:top w:val="single" w:sz="4" w:space="0" w:color="auto"/>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Uniform</w:t>
            </w:r>
          </w:p>
        </w:tc>
        <w:tc>
          <w:tcPr>
            <w:tcW w:w="1440" w:type="dxa"/>
            <w:tcBorders>
              <w:top w:val="single" w:sz="4" w:space="0" w:color="auto"/>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This study</w:t>
            </w:r>
          </w:p>
        </w:tc>
      </w:tr>
      <w:tr w:rsidR="001B5AE5" w:rsidRPr="009F638C" w:rsidTr="009F638C">
        <w:trPr>
          <w:trHeight w:val="300"/>
        </w:trPr>
        <w:tc>
          <w:tcPr>
            <w:tcW w:w="1635" w:type="dxa"/>
            <w:vMerge/>
            <w:tcBorders>
              <w:top w:val="nil"/>
              <w:left w:val="nil"/>
              <w:bottom w:val="single" w:sz="4" w:space="0" w:color="000000"/>
              <w:right w:val="nil"/>
            </w:tcBorders>
            <w:vAlign w:val="center"/>
            <w:hideMark/>
          </w:tcPr>
          <w:p w:rsidR="001B5AE5" w:rsidRPr="009F638C" w:rsidRDefault="001B5AE5" w:rsidP="009F638C">
            <w:pPr>
              <w:rPr>
                <w:rFonts w:ascii="Times New Roman" w:hAnsi="Times New Roman"/>
                <w:color w:val="000000"/>
                <w:sz w:val="22"/>
                <w:szCs w:val="22"/>
              </w:rPr>
            </w:pPr>
          </w:p>
        </w:tc>
        <w:tc>
          <w:tcPr>
            <w:tcW w:w="2734"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Ks</w:t>
            </w:r>
          </w:p>
        </w:tc>
        <w:tc>
          <w:tcPr>
            <w:tcW w:w="2306"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Uniform</w:t>
            </w:r>
          </w:p>
        </w:tc>
        <w:tc>
          <w:tcPr>
            <w:tcW w:w="1440"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This study</w:t>
            </w:r>
          </w:p>
        </w:tc>
      </w:tr>
      <w:tr w:rsidR="001B5AE5" w:rsidRPr="009F638C" w:rsidTr="009F638C">
        <w:trPr>
          <w:trHeight w:val="300"/>
        </w:trPr>
        <w:tc>
          <w:tcPr>
            <w:tcW w:w="1635" w:type="dxa"/>
            <w:vMerge/>
            <w:tcBorders>
              <w:top w:val="nil"/>
              <w:left w:val="nil"/>
              <w:bottom w:val="single" w:sz="4" w:space="0" w:color="000000"/>
              <w:right w:val="nil"/>
            </w:tcBorders>
            <w:vAlign w:val="center"/>
            <w:hideMark/>
          </w:tcPr>
          <w:p w:rsidR="001B5AE5" w:rsidRPr="009F638C" w:rsidRDefault="001B5AE5" w:rsidP="009F638C">
            <w:pPr>
              <w:rPr>
                <w:rFonts w:ascii="Times New Roman" w:hAnsi="Times New Roman"/>
                <w:color w:val="000000"/>
                <w:sz w:val="22"/>
                <w:szCs w:val="22"/>
              </w:rPr>
            </w:pPr>
          </w:p>
        </w:tc>
        <w:tc>
          <w:tcPr>
            <w:tcW w:w="2734"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Primary Productivity</w:t>
            </w:r>
          </w:p>
        </w:tc>
        <w:tc>
          <w:tcPr>
            <w:tcW w:w="2306"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Multivariate Normal</w:t>
            </w:r>
          </w:p>
        </w:tc>
        <w:tc>
          <w:tcPr>
            <w:tcW w:w="1440" w:type="dxa"/>
            <w:tcBorders>
              <w:top w:val="nil"/>
              <w:left w:val="nil"/>
              <w:bottom w:val="nil"/>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This study</w:t>
            </w:r>
          </w:p>
        </w:tc>
      </w:tr>
      <w:tr w:rsidR="001B5AE5" w:rsidRPr="009F638C" w:rsidTr="009F638C">
        <w:trPr>
          <w:trHeight w:val="300"/>
        </w:trPr>
        <w:tc>
          <w:tcPr>
            <w:tcW w:w="1635" w:type="dxa"/>
            <w:vMerge/>
            <w:tcBorders>
              <w:top w:val="nil"/>
              <w:left w:val="nil"/>
              <w:bottom w:val="single" w:sz="4" w:space="0" w:color="000000"/>
              <w:right w:val="nil"/>
            </w:tcBorders>
            <w:vAlign w:val="center"/>
            <w:hideMark/>
          </w:tcPr>
          <w:p w:rsidR="001B5AE5" w:rsidRPr="009F638C" w:rsidRDefault="001B5AE5" w:rsidP="009F638C">
            <w:pPr>
              <w:rPr>
                <w:rFonts w:ascii="Times New Roman" w:hAnsi="Times New Roman"/>
                <w:color w:val="000000"/>
                <w:sz w:val="22"/>
                <w:szCs w:val="22"/>
              </w:rPr>
            </w:pPr>
          </w:p>
        </w:tc>
        <w:tc>
          <w:tcPr>
            <w:tcW w:w="2734" w:type="dxa"/>
            <w:tcBorders>
              <w:top w:val="nil"/>
              <w:left w:val="nil"/>
              <w:bottom w:val="single" w:sz="4" w:space="0" w:color="auto"/>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Wind</w:t>
            </w:r>
          </w:p>
        </w:tc>
        <w:tc>
          <w:tcPr>
            <w:tcW w:w="2306" w:type="dxa"/>
            <w:tcBorders>
              <w:top w:val="nil"/>
              <w:left w:val="nil"/>
              <w:bottom w:val="single" w:sz="4" w:space="0" w:color="auto"/>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Multivariate Normal</w:t>
            </w:r>
          </w:p>
        </w:tc>
        <w:tc>
          <w:tcPr>
            <w:tcW w:w="1440" w:type="dxa"/>
            <w:tcBorders>
              <w:top w:val="nil"/>
              <w:left w:val="nil"/>
              <w:bottom w:val="single" w:sz="4" w:space="0" w:color="auto"/>
              <w:right w:val="nil"/>
            </w:tcBorders>
            <w:shd w:val="clear" w:color="auto" w:fill="auto"/>
            <w:noWrap/>
            <w:vAlign w:val="bottom"/>
            <w:hideMark/>
          </w:tcPr>
          <w:p w:rsidR="001B5AE5" w:rsidRPr="009F638C" w:rsidRDefault="001B5AE5" w:rsidP="009F638C">
            <w:pPr>
              <w:rPr>
                <w:rFonts w:ascii="Times New Roman" w:hAnsi="Times New Roman"/>
                <w:color w:val="000000"/>
                <w:sz w:val="22"/>
                <w:szCs w:val="22"/>
              </w:rPr>
            </w:pPr>
            <w:r w:rsidRPr="0088754F">
              <w:rPr>
                <w:rFonts w:ascii="Times New Roman" w:hAnsi="Times New Roman"/>
                <w:color w:val="000000"/>
                <w:sz w:val="22"/>
                <w:szCs w:val="22"/>
              </w:rPr>
              <w:t>This study</w:t>
            </w:r>
          </w:p>
        </w:tc>
      </w:tr>
    </w:tbl>
    <w:p w:rsidR="001B5AE5" w:rsidRPr="009F638C" w:rsidRDefault="001B5AE5" w:rsidP="001B5AE5">
      <w:pPr>
        <w:spacing w:line="480" w:lineRule="auto"/>
        <w:rPr>
          <w:rFonts w:ascii="Times New Roman" w:hAnsi="Times New Roman"/>
          <w:sz w:val="22"/>
          <w:szCs w:val="22"/>
        </w:rPr>
      </w:pPr>
    </w:p>
    <w:p w:rsidR="001B5AE5" w:rsidRPr="001B5AE5" w:rsidRDefault="001B5AE5" w:rsidP="001B5AE5">
      <w:pPr>
        <w:pStyle w:val="Bibliography"/>
        <w:rPr>
          <w:rFonts w:ascii="Times New Roman" w:hAnsi="Times New Roman"/>
        </w:rPr>
      </w:pPr>
      <w:r w:rsidRPr="001B5AE5">
        <w:rPr>
          <w:rFonts w:ascii="Times New Roman" w:hAnsi="Times New Roman"/>
        </w:rPr>
        <w:fldChar w:fldCharType="begin"/>
      </w:r>
      <w:r w:rsidRPr="001B5AE5">
        <w:rPr>
          <w:rFonts w:ascii="Times New Roman" w:hAnsi="Times New Roman"/>
        </w:rPr>
        <w:instrText xml:space="preserve"> ADDIN ZOTERO_BIBL {"custom":[]} CSL_BIBLIOGRAPHY </w:instrText>
      </w:r>
      <w:r w:rsidRPr="001B5AE5">
        <w:rPr>
          <w:rFonts w:ascii="Times New Roman" w:hAnsi="Times New Roman"/>
        </w:rPr>
        <w:fldChar w:fldCharType="separate"/>
      </w:r>
      <w:r w:rsidRPr="001B5AE5">
        <w:rPr>
          <w:rFonts w:ascii="Times New Roman" w:hAnsi="Times New Roman"/>
        </w:rPr>
        <w:t xml:space="preserve">1. </w:t>
      </w:r>
      <w:r w:rsidRPr="001B5AE5">
        <w:rPr>
          <w:rFonts w:ascii="Times New Roman" w:hAnsi="Times New Roman"/>
        </w:rPr>
        <w:tab/>
        <w:t>Hart DR. Quantifying the tradeoff between p</w:t>
      </w:r>
      <w:r>
        <w:rPr>
          <w:rFonts w:ascii="Times New Roman" w:hAnsi="Times New Roman"/>
        </w:rPr>
        <w:t>recaution and yield in fishery</w:t>
      </w:r>
      <w:r w:rsidRPr="001B5AE5">
        <w:rPr>
          <w:rFonts w:ascii="Times New Roman" w:hAnsi="Times New Roman"/>
        </w:rPr>
        <w:t xml:space="preserve"> reference points. Ices J Mar Sci. 2013;70: 591–603. doi:10.1093/icesjms/fss204</w:t>
      </w:r>
    </w:p>
    <w:p w:rsidR="001B5AE5" w:rsidRPr="001B5AE5" w:rsidRDefault="001B5AE5" w:rsidP="001B5AE5">
      <w:pPr>
        <w:pStyle w:val="Bibliography"/>
        <w:rPr>
          <w:rFonts w:ascii="Times New Roman" w:hAnsi="Times New Roman"/>
        </w:rPr>
      </w:pPr>
      <w:r w:rsidRPr="001B5AE5">
        <w:rPr>
          <w:rFonts w:ascii="Times New Roman" w:hAnsi="Times New Roman"/>
        </w:rPr>
        <w:t xml:space="preserve">2. </w:t>
      </w:r>
      <w:r w:rsidRPr="001B5AE5">
        <w:rPr>
          <w:rFonts w:ascii="Times New Roman" w:hAnsi="Times New Roman"/>
        </w:rPr>
        <w:tab/>
        <w:t xml:space="preserve">Moore CC. Welfare Impacts of Ocean Acidification: An Integrated Assessment Model of the US Mollusk Fishery. National Center for Environmental Economics: U.S. Environmental Protection Agency; 2011 Dec. Report No.: 11-06. </w:t>
      </w:r>
    </w:p>
    <w:p w:rsidR="00D37DF6" w:rsidRDefault="001B5AE5">
      <w:r w:rsidRPr="001B5AE5">
        <w:rPr>
          <w:rFonts w:ascii="Times New Roman" w:hAnsi="Times New Roman"/>
        </w:rPr>
        <w:fldChar w:fldCharType="end"/>
      </w:r>
    </w:p>
    <w:sectPr w:rsidR="00D37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E5"/>
    <w:rsid w:val="001B5AE5"/>
    <w:rsid w:val="003A590D"/>
    <w:rsid w:val="0064269C"/>
    <w:rsid w:val="00D3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E5"/>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B5AE5"/>
    <w:pPr>
      <w:tabs>
        <w:tab w:val="left" w:pos="384"/>
      </w:tabs>
      <w:spacing w:after="240"/>
      <w:ind w:left="384"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E5"/>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B5AE5"/>
    <w:pPr>
      <w:tabs>
        <w:tab w:val="left" w:pos="384"/>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2117</Words>
  <Characters>12068</Characters>
  <Application>Microsoft Office Word</Application>
  <DocSecurity>0</DocSecurity>
  <Lines>100</Lines>
  <Paragraphs>28</Paragraphs>
  <ScaleCrop>false</ScaleCrop>
  <Company>Ocean Conservancy</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Cooley</dc:creator>
  <cp:lastModifiedBy>Sarah Cooley</cp:lastModifiedBy>
  <cp:revision>3</cp:revision>
  <dcterms:created xsi:type="dcterms:W3CDTF">2015-02-11T19:58:00Z</dcterms:created>
  <dcterms:modified xsi:type="dcterms:W3CDTF">2015-02-11T20:01:00Z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zotero-version="4.0.26"&gt;&lt;session id="bV9vQBdO"/&gt;&lt;style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