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8" w:rsidRPr="00226510" w:rsidRDefault="008C1CA8" w:rsidP="0011434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>WebGestalt</w:t>
      </w:r>
      <w:proofErr w:type="spellEnd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-generated significant ontologies for </w:t>
      </w:r>
      <w:proofErr w:type="spellStart"/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0F276B" w:rsidRPr="00226510">
        <w:rPr>
          <w:rFonts w:ascii="Times New Roman" w:hAnsi="Times New Roman" w:cs="Times New Roman"/>
          <w:b/>
          <w:sz w:val="24"/>
          <w:szCs w:val="24"/>
          <w:lang w:val="en-US"/>
        </w:rPr>
        <w:t>ypomethylated</w:t>
      </w:r>
      <w:proofErr w:type="spellEnd"/>
      <w:r w:rsidR="000F276B" w:rsidRPr="00226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F276B" w:rsidRPr="00226510">
        <w:rPr>
          <w:rFonts w:ascii="Times New Roman" w:hAnsi="Times New Roman" w:cs="Times New Roman"/>
          <w:b/>
          <w:sz w:val="24"/>
          <w:szCs w:val="24"/>
          <w:lang w:val="en-US"/>
        </w:rPr>
        <w:t>CpG</w:t>
      </w:r>
      <w:proofErr w:type="spellEnd"/>
      <w:r w:rsidR="000F276B" w:rsidRPr="00226510">
        <w:rPr>
          <w:rFonts w:ascii="Times New Roman" w:hAnsi="Times New Roman" w:cs="Times New Roman"/>
          <w:b/>
          <w:sz w:val="24"/>
          <w:szCs w:val="24"/>
          <w:lang w:val="en-US"/>
        </w:rPr>
        <w:t>-sites in CAP</w:t>
      </w:r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265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274"/>
        <w:gridCol w:w="110"/>
        <w:gridCol w:w="1404"/>
        <w:gridCol w:w="6392"/>
      </w:tblGrid>
      <w:tr w:rsidR="008C1CA8" w:rsidRPr="002420A1" w:rsidTr="008C1CA8">
        <w:trPr>
          <w:trHeight w:val="255"/>
        </w:trPr>
        <w:tc>
          <w:tcPr>
            <w:tcW w:w="9180" w:type="dxa"/>
            <w:gridSpan w:val="4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biological process inflammatory response 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GO:0006954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C=442;O=17;E=4.38;R=3.88;rawP=1.58e-06;adjP=0.0016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CNR2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cannabinoid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macrophage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CA8" w:rsidRPr="002420A1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6347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CCL2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chemokine (C-C motif) ligand 2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IL5RA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interleukin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</w:p>
        </w:tc>
      </w:tr>
      <w:tr w:rsidR="008C1CA8" w:rsidRPr="002420A1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6279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S100A8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S100 calcium binding protein A8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DEFB1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C1CA8" w:rsidRPr="002420A1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DARC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Duffy blood group, chemokine receptor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5199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CFP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properdin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6696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SPP1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secreted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phosphoprotein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9447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AIM2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C1CA8" w:rsidRPr="002420A1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CCR3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chemokine (C-C motif) receptor 3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9332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CD163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CD163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TLR4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toll-like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27035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NOX1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NADPH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SYK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spleen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tyrosine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kinase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CD28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CD28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IFI16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interferon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gamma-inducible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ADORA3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adenosine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A3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</w:p>
        </w:tc>
      </w:tr>
      <w:tr w:rsidR="008C1CA8" w:rsidRPr="002420A1" w:rsidTr="008C1CA8">
        <w:trPr>
          <w:trHeight w:val="463"/>
        </w:trPr>
        <w:tc>
          <w:tcPr>
            <w:tcW w:w="9180" w:type="dxa"/>
            <w:gridSpan w:val="4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biological process defense response to bacterium 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GO:0042742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C=108;O=8;E=1.07;R=7.47;rawP=1.14e-05;adjP=0.0030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RNASE3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ribonuclease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RNase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124912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SPACA3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sperm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acrosome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associated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C1CA8" w:rsidRPr="002420A1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6279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S100A8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S100 calcium binding protein A8</w:t>
            </w:r>
          </w:p>
        </w:tc>
      </w:tr>
      <w:tr w:rsidR="008C1CA8" w:rsidRPr="002420A1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TNFSF8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 necrosis factor (ligand) superfamily, member 8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DEFB1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TLR4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toll-like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5199</w:t>
            </w:r>
          </w:p>
        </w:tc>
        <w:tc>
          <w:tcPr>
            <w:tcW w:w="151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CFP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properdin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27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151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SYK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spleen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tyrosine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kinase</w:t>
            </w:r>
            <w:proofErr w:type="spellEnd"/>
          </w:p>
        </w:tc>
      </w:tr>
      <w:tr w:rsidR="008C1CA8" w:rsidRPr="002420A1" w:rsidTr="008C1CA8">
        <w:trPr>
          <w:trHeight w:val="557"/>
        </w:trPr>
        <w:tc>
          <w:tcPr>
            <w:tcW w:w="9180" w:type="dxa"/>
            <w:gridSpan w:val="4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biological process embryonic skeletal system morphogenesis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GO:0048704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C=77;O=7;E=0.76;R=9.16;rawP=1.07e-05;adjP=0.0030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HOXB6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B6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3204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HOXA7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A7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HOXD3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D3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HOXD4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D4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60529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ALX4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ALX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HOXB5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B5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</w:tc>
      </w:tr>
      <w:tr w:rsidR="008C1CA8" w:rsidRPr="002420A1" w:rsidTr="008C1CA8">
        <w:trPr>
          <w:trHeight w:val="255"/>
        </w:trPr>
        <w:tc>
          <w:tcPr>
            <w:tcW w:w="9180" w:type="dxa"/>
            <w:gridSpan w:val="4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biological process embryonic skeletal system development 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GO:0048706 C=101;O=8;E=1.00;R=7.99;rawP=6.91e-06;adjP=0.0030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 </w:t>
            </w: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Description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3204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HOXA7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A7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HOXD3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D3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HOXD4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D4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HOXC5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C5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60529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ALX4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ALX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HOXA3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A3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HOXB6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B6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HOXB5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homeobox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B5</w:t>
            </w:r>
          </w:p>
        </w:tc>
      </w:tr>
      <w:tr w:rsidR="008C1CA8" w:rsidRPr="002420A1" w:rsidTr="008C1CA8">
        <w:trPr>
          <w:trHeight w:val="695"/>
        </w:trPr>
        <w:tc>
          <w:tcPr>
            <w:tcW w:w="9180" w:type="dxa"/>
            <w:gridSpan w:val="4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biological process defense response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GO:0006952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C=975;O=24;E=9.67;R=2.48;rawP=2.49e-05;adjP=0.0052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CNR2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cannabinoid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macrophage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RNASE3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ribonuclease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RNase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8C1CA8" w:rsidRPr="002420A1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6347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CCL2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chemokine (C-C motif) ligand 2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IL5RA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interleukin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IFI35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interferon-induced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8C1CA8" w:rsidRPr="002420A1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6279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S100A8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S100 calcium binding protein A8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DEFB1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C1CA8" w:rsidRPr="002420A1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TNFSF8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 necrosis factor (ligand) superfamily, member 8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5199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CFP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properdin</w:t>
            </w:r>
            <w:proofErr w:type="spellEnd"/>
          </w:p>
        </w:tc>
      </w:tr>
      <w:tr w:rsidR="008C1CA8" w:rsidRPr="002420A1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DARC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Duffy blood group, chemokine receptor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6696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SPP1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secreted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phosphoprotein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C1CA8" w:rsidRPr="002420A1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5696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PSMB8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proteasome (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prosome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macropain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subunit, beta type, 8 (large multifunctional peptidase 7)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9447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AIM2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C1CA8" w:rsidRPr="002420A1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CCR3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chemokine (C-C motif) receptor 3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124912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SPACA3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sperm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acrosome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associated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11262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SP140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SP140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9332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CD163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CD163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</w:tr>
      <w:tr w:rsidR="008C1CA8" w:rsidRPr="002420A1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ITGAX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integrin, alpha X (complement component 3 receptor 4 subunit)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7099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TLR4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toll-like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CD28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CD28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SYK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spleen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tyrosine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kinase</w:t>
            </w:r>
            <w:proofErr w:type="spellEnd"/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27035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NOX1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NADPH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IFI16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interferon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gamma-inducible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i/>
                <w:sz w:val="24"/>
                <w:szCs w:val="24"/>
              </w:rPr>
              <w:t>ADORA3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adenosine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 xml:space="preserve"> A3 </w:t>
            </w: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</w:p>
        </w:tc>
      </w:tr>
      <w:tr w:rsidR="008C1CA8" w:rsidRPr="002420A1" w:rsidTr="008C1CA8">
        <w:trPr>
          <w:trHeight w:val="255"/>
        </w:trPr>
        <w:tc>
          <w:tcPr>
            <w:tcW w:w="9180" w:type="dxa"/>
            <w:gridSpan w:val="4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biological process</w:t>
            </w: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response to other organism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GO:0051707</w:t>
            </w:r>
          </w:p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C=509;O=16;E=5.05;R=3.17;rawP=4.07e-05;adjP=0.0070</w:t>
            </w:r>
            <w:r w:rsidRPr="002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8C1CA8" w:rsidRPr="00226510" w:rsidTr="008C1CA8">
        <w:trPr>
          <w:trHeight w:val="255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CNR2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cannabinoid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macrophage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RNASE3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ribonuclease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RNase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AIM2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absent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melanoma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CCL2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chemokine (C-C motif) ligand 2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124912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SPACA3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sperm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acrosome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associated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FASLG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Fas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ligand (TNF superfamily, member 6)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6279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S100A8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S100 calcium binding protein A8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IFI35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interferon-induced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DEFB1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defensin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beta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TNFSF8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tumor necrosis factor (ligand) superfamily, member 8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ITGAX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integrin, alpha X (complement component 3 receptor 4 subunit)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TLR4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toll-like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CD28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CD28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SYK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spleen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tyrosine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kinase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CFP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complement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properdin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IFI16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interferon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gamma-inducible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C1CA8" w:rsidRPr="002420A1" w:rsidTr="008C1CA8">
        <w:trPr>
          <w:trHeight w:val="701"/>
        </w:trPr>
        <w:tc>
          <w:tcPr>
            <w:tcW w:w="9180" w:type="dxa"/>
            <w:gridSpan w:val="4"/>
            <w:noWrap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biological process response to biotic stimulus</w:t>
            </w:r>
          </w:p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GO:0009607</w:t>
            </w: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</w:p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C=531;O=16;E=5.27;R=3.04;rawP=6.75e-05;adjP=0.0082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CNR2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cannabinoid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macrophage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RNASE3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ribonuclease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RNase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AIM2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absent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melanoma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CCL2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chemokine (C-C motif) ligand 2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124912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SPACA3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sperm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acrosome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associated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FASLG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Fas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ligand (TNF superfamily, member 6)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S100A8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S100 calcium binding protein A8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IFI35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interferon-induced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DEFB1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defensin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beta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TNFSF8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tumor necrosis factor (ligand) superfamily, member 8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ITGAX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integrin, alpha X (complement component 3 receptor 4 subunit)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TLR4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toll-like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CD28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CD28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SYK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spleen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tyrosine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kinase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CFP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complement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properdin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IFI16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interferon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gamma-inducible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C1CA8" w:rsidRPr="002420A1" w:rsidTr="008C1CA8">
        <w:trPr>
          <w:trHeight w:val="300"/>
        </w:trPr>
        <w:tc>
          <w:tcPr>
            <w:tcW w:w="9180" w:type="dxa"/>
            <w:gridSpan w:val="4"/>
            <w:noWrap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biological process</w:t>
            </w: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>immune system process</w:t>
            </w:r>
          </w:p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GO:0002376</w:t>
            </w: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</w:p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C=1617;O=32;E=16.04;R=2.00;rawP=7.11e-05;adjP=0.0082</w:t>
            </w: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HOXA7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A7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CCL2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chemokine (C-C motif) ligand 2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IL5RA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interleukin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alpha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IFI35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interferon-induced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S100A8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S100 calcium binding protein A8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6943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TCF21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transcription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TNFSF8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tumor necrosis factor (ligand) superfamily, member 8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PDCD1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programmed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cell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death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SPP1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secreted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phosphoprotein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PSMB8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proteasome (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prosome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macropain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subunit, beta type, 8 (large multifunctional peptidase 7)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AIM2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absent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melanoma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79679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VTCN1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V-set domain containing T cell activation inhibitor 1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CD3D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CD3d molecule, delta (CD3-TCR complex)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MFAP2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microfibrillar-associated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ITGAX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integrin, alpha X (complement component 3 receptor 4 subunit)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TLR4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toll-like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SYK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spleen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tyrosine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kinase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ADORA3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adenosine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A3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CNR2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cannabinoid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macrophage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CST7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cystatin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 (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leukocystatin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ARHGDIB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Rho GDP dissociation inhibitor (GDI) beta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UBASH3A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ubiquitin associated and SH3 domain containing A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SERPINB4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serpin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peptidase inhibitor, clade B (ovalbumin), member 4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DEFB1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defensin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beta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CFP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complement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properdin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CD37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CD37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124912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SPACA3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sperm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acrosome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associated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HOXA3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A3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FASLG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Fas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ligand (TNF superfamily, member 6)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RUNX1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runt-related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transcription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CD28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CD28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IFI16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interferon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gamma-inducible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C1CA8" w:rsidRPr="002420A1" w:rsidTr="008C1CA8">
        <w:trPr>
          <w:trHeight w:val="300"/>
        </w:trPr>
        <w:tc>
          <w:tcPr>
            <w:tcW w:w="9180" w:type="dxa"/>
            <w:gridSpan w:val="4"/>
            <w:noWrap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biological process</w:t>
            </w: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>immune response</w:t>
            </w:r>
          </w:p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GO:0006955</w:t>
            </w: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</w:p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C=958;O=23;E=9.50;R=2.42;rawP=5.61e-05;adjP=0.0082</w:t>
            </w: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CNR2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cannabinoid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macrophage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CCL2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chemokine (C-C motif) ligand 2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CST7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cystatin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 (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leukocystatin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IL5RA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interleukin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alpha</w:t>
            </w:r>
            <w:proofErr w:type="spellEnd"/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S100A8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S100 calcium binding protein A8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IFI35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interferon-induced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ARHGDIB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Rho GDP dissociation inhibitor (GDI) beta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UBASH3A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ubiquitin associated and SH3 domain containing A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DEFB1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defensin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beta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TNFSF8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tumor necrosis factor (ligand) superfamily, member 8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SERPINB4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serpin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peptidase inhibitor, clade B (ovalbumin), member 4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CFP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complement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properdin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CD37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CD37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PDCD1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programmed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cell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death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PSMB8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proteasome (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prosome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macropain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subunit, beta type, 8 (large multifunctional peptidase 7)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9447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AIM2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absent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melanoma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FASLG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Fas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ligand (TNF superfamily, member 6)</w:t>
            </w:r>
          </w:p>
        </w:tc>
      </w:tr>
      <w:tr w:rsidR="008C1CA8" w:rsidRPr="002420A1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CD3D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CD3d molecule, delta (CD3-TCR complex)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TLR4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toll-like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CD28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CD28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molecule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6850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SYK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spleen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tyrosine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kinase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IFI16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interferon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gamma-inducible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protein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ADORA3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adenosine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A3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receptor</w:t>
            </w:r>
            <w:proofErr w:type="spellEnd"/>
          </w:p>
        </w:tc>
      </w:tr>
      <w:tr w:rsidR="008C1CA8" w:rsidRPr="002420A1" w:rsidTr="008C1CA8">
        <w:trPr>
          <w:trHeight w:val="300"/>
        </w:trPr>
        <w:tc>
          <w:tcPr>
            <w:tcW w:w="9180" w:type="dxa"/>
            <w:gridSpan w:val="4"/>
            <w:noWrap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biological process</w:t>
            </w: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>anterior/posterior pattern specification</w:t>
            </w:r>
          </w:p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GO:0009952</w:t>
            </w:r>
          </w:p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6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C=191;O=9;E=1.89;R=4.75;rawP=0.0001;adjP=0.0104</w:t>
            </w: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Entrez</w:t>
            </w:r>
            <w:proofErr w:type="spellEnd"/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1404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6392" w:type="dxa"/>
            <w:noWrap/>
          </w:tcPr>
          <w:p w:rsidR="008C1CA8" w:rsidRPr="00226510" w:rsidRDefault="008C1CA8" w:rsidP="008C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HOXA7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A7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HOXD3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D3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7273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TTN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titin</w:t>
            </w:r>
            <w:proofErr w:type="spellEnd"/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HOXD4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D4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HOXC5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C5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60529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ALX4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ALX </w:t>
            </w: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HOXA3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A3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HOXB6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B6</w:t>
            </w:r>
          </w:p>
        </w:tc>
      </w:tr>
      <w:tr w:rsidR="008C1CA8" w:rsidRPr="00226510" w:rsidTr="008C1CA8">
        <w:trPr>
          <w:trHeight w:val="300"/>
        </w:trPr>
        <w:tc>
          <w:tcPr>
            <w:tcW w:w="1384" w:type="dxa"/>
            <w:gridSpan w:val="2"/>
            <w:noWrap/>
            <w:hideMark/>
          </w:tcPr>
          <w:p w:rsidR="008C1CA8" w:rsidRPr="00226510" w:rsidRDefault="008C1CA8" w:rsidP="008C1C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404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5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HOXB5</w:t>
            </w:r>
          </w:p>
        </w:tc>
        <w:tc>
          <w:tcPr>
            <w:tcW w:w="6392" w:type="dxa"/>
            <w:noWrap/>
            <w:hideMark/>
          </w:tcPr>
          <w:p w:rsidR="008C1CA8" w:rsidRPr="00226510" w:rsidRDefault="008C1CA8" w:rsidP="008C1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homeobox</w:t>
            </w:r>
            <w:proofErr w:type="spellEnd"/>
            <w:r w:rsidRPr="0022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B5</w:t>
            </w:r>
          </w:p>
        </w:tc>
      </w:tr>
    </w:tbl>
    <w:p w:rsidR="008C1CA8" w:rsidRPr="00226510" w:rsidRDefault="008C1CA8" w:rsidP="008C1C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CA8" w:rsidRPr="00226510" w:rsidRDefault="008C1CA8">
      <w:pPr>
        <w:rPr>
          <w:rFonts w:ascii="Times New Roman" w:hAnsi="Times New Roman" w:cs="Times New Roman"/>
          <w:sz w:val="24"/>
          <w:szCs w:val="24"/>
        </w:rPr>
      </w:pPr>
    </w:p>
    <w:p w:rsidR="008C1CA8" w:rsidRPr="00226510" w:rsidRDefault="008C1CA8" w:rsidP="00B44D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A8" w:rsidRPr="00226510" w:rsidRDefault="008C1CA8" w:rsidP="00B44D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A8" w:rsidRPr="00226510" w:rsidRDefault="008C1CA8" w:rsidP="00B44D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A8" w:rsidRPr="00226510" w:rsidRDefault="008C1CA8" w:rsidP="00B44D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CA8" w:rsidRPr="00226510" w:rsidSect="004735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FF" w:rsidRDefault="00EB48FF" w:rsidP="00B44D7C">
      <w:pPr>
        <w:spacing w:after="0" w:line="240" w:lineRule="auto"/>
      </w:pPr>
      <w:r>
        <w:separator/>
      </w:r>
    </w:p>
  </w:endnote>
  <w:endnote w:type="continuationSeparator" w:id="0">
    <w:p w:rsidR="00EB48FF" w:rsidRDefault="00EB48FF" w:rsidP="00B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FF" w:rsidRDefault="00EB48FF" w:rsidP="00B44D7C">
      <w:pPr>
        <w:spacing w:after="0" w:line="240" w:lineRule="auto"/>
      </w:pPr>
      <w:r>
        <w:separator/>
      </w:r>
    </w:p>
  </w:footnote>
  <w:footnote w:type="continuationSeparator" w:id="0">
    <w:p w:rsidR="00EB48FF" w:rsidRDefault="00EB48FF" w:rsidP="00B4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1"/>
    <w:rsid w:val="000F276B"/>
    <w:rsid w:val="00114342"/>
    <w:rsid w:val="001871A2"/>
    <w:rsid w:val="001C6E85"/>
    <w:rsid w:val="002127FA"/>
    <w:rsid w:val="00226510"/>
    <w:rsid w:val="002420A1"/>
    <w:rsid w:val="00255A13"/>
    <w:rsid w:val="002B35FE"/>
    <w:rsid w:val="003901D8"/>
    <w:rsid w:val="003E00E1"/>
    <w:rsid w:val="003E756C"/>
    <w:rsid w:val="00401148"/>
    <w:rsid w:val="00473502"/>
    <w:rsid w:val="005442C7"/>
    <w:rsid w:val="00555451"/>
    <w:rsid w:val="006B299F"/>
    <w:rsid w:val="00752EFE"/>
    <w:rsid w:val="00782DDA"/>
    <w:rsid w:val="00796A7F"/>
    <w:rsid w:val="007A3EC9"/>
    <w:rsid w:val="007A6335"/>
    <w:rsid w:val="00851AC1"/>
    <w:rsid w:val="00867FAF"/>
    <w:rsid w:val="00885CF1"/>
    <w:rsid w:val="008C1CA8"/>
    <w:rsid w:val="008D048D"/>
    <w:rsid w:val="00972E4C"/>
    <w:rsid w:val="009E2EDE"/>
    <w:rsid w:val="00AB644E"/>
    <w:rsid w:val="00B22E2D"/>
    <w:rsid w:val="00B44D7C"/>
    <w:rsid w:val="00B91344"/>
    <w:rsid w:val="00BA7D66"/>
    <w:rsid w:val="00BE12F0"/>
    <w:rsid w:val="00C416F4"/>
    <w:rsid w:val="00CB776A"/>
    <w:rsid w:val="00D17851"/>
    <w:rsid w:val="00D340DF"/>
    <w:rsid w:val="00D607B6"/>
    <w:rsid w:val="00D720D8"/>
    <w:rsid w:val="00DA5B1A"/>
    <w:rsid w:val="00E00ADF"/>
    <w:rsid w:val="00E04506"/>
    <w:rsid w:val="00E256E4"/>
    <w:rsid w:val="00EB48FF"/>
    <w:rsid w:val="00ED3041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7C"/>
  </w:style>
  <w:style w:type="paragraph" w:styleId="a5">
    <w:name w:val="footer"/>
    <w:basedOn w:val="a"/>
    <w:link w:val="a6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7C"/>
  </w:style>
  <w:style w:type="table" w:styleId="a7">
    <w:name w:val="Table Grid"/>
    <w:basedOn w:val="a1"/>
    <w:uiPriority w:val="59"/>
    <w:rsid w:val="00B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51A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51AC1"/>
    <w:rPr>
      <w:color w:val="800080"/>
      <w:u w:val="single"/>
    </w:rPr>
  </w:style>
  <w:style w:type="paragraph" w:customStyle="1" w:styleId="xl65">
    <w:name w:val="xl65"/>
    <w:basedOn w:val="a"/>
    <w:rsid w:val="008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1A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7C"/>
  </w:style>
  <w:style w:type="paragraph" w:styleId="a5">
    <w:name w:val="footer"/>
    <w:basedOn w:val="a"/>
    <w:link w:val="a6"/>
    <w:uiPriority w:val="99"/>
    <w:unhideWhenUsed/>
    <w:rsid w:val="00B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7C"/>
  </w:style>
  <w:style w:type="table" w:styleId="a7">
    <w:name w:val="Table Grid"/>
    <w:basedOn w:val="a1"/>
    <w:uiPriority w:val="59"/>
    <w:rsid w:val="00B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51A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51AC1"/>
    <w:rPr>
      <w:color w:val="800080"/>
      <w:u w:val="single"/>
    </w:rPr>
  </w:style>
  <w:style w:type="paragraph" w:customStyle="1" w:styleId="xl65">
    <w:name w:val="xl65"/>
    <w:basedOn w:val="a"/>
    <w:rsid w:val="008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1A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4935-3179-44C2-BC40-ACB55BCA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medgenetics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2014-07-04T06:57:00Z</dcterms:created>
  <dcterms:modified xsi:type="dcterms:W3CDTF">2014-10-29T04:15:00Z</dcterms:modified>
</cp:coreProperties>
</file>