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7D1F1" w14:textId="05BCEF6B" w:rsidR="00B8241A" w:rsidRPr="0080798A" w:rsidRDefault="00B8241A" w:rsidP="00B8241A">
      <w:pPr>
        <w:widowControl w:val="0"/>
        <w:autoSpaceDE w:val="0"/>
        <w:autoSpaceDN w:val="0"/>
        <w:adjustRightInd w:val="0"/>
        <w:rPr>
          <w:rFonts w:ascii="Times New Roman" w:hAnsi="Times New Roman" w:cs="Times New Roman"/>
          <w:lang w:eastAsia="ja-JP"/>
        </w:rPr>
      </w:pPr>
      <w:r w:rsidRPr="00092B82">
        <w:rPr>
          <w:rFonts w:ascii="Times New Roman" w:hAnsi="Times New Roman" w:cs="Times New Roman"/>
          <w:b/>
        </w:rPr>
        <w:t>S2</w:t>
      </w:r>
      <w:r w:rsidR="00406403">
        <w:rPr>
          <w:rFonts w:ascii="Times New Roman" w:hAnsi="Times New Roman" w:cs="Times New Roman"/>
          <w:b/>
        </w:rPr>
        <w:t xml:space="preserve"> Text</w:t>
      </w:r>
      <w:bookmarkStart w:id="0" w:name="_GoBack"/>
      <w:bookmarkEnd w:id="0"/>
      <w:r w:rsidRPr="00092B82">
        <w:rPr>
          <w:rFonts w:ascii="Times New Roman" w:hAnsi="Times New Roman" w:cs="Times New Roman"/>
          <w:b/>
        </w:rPr>
        <w:t>.</w:t>
      </w:r>
      <w:r w:rsidRPr="00092B82">
        <w:rPr>
          <w:rFonts w:ascii="Times New Roman" w:hAnsi="Times New Roman" w:cs="Times New Roman"/>
        </w:rPr>
        <w:t xml:space="preserve"> </w:t>
      </w:r>
      <w:r w:rsidRPr="00045561">
        <w:rPr>
          <w:rFonts w:ascii="Times New Roman" w:hAnsi="Times New Roman" w:cs="Times New Roman"/>
          <w:b/>
        </w:rPr>
        <w:t>Examples of drivers influencing fisheries as categorized by Ostrom’s social-ecological subsystems</w:t>
      </w:r>
    </w:p>
    <w:p w14:paraId="361DCB11" w14:textId="77777777" w:rsidR="00B8241A" w:rsidRDefault="00B8241A" w:rsidP="00B8241A">
      <w:pPr>
        <w:rPr>
          <w:rFonts w:ascii="Times New Roman" w:hAnsi="Times New Roman" w:cs="Times New Roman"/>
          <w:i/>
        </w:rPr>
      </w:pPr>
    </w:p>
    <w:p w14:paraId="30040DB7" w14:textId="77777777" w:rsidR="00B8241A" w:rsidRPr="00092B82" w:rsidRDefault="00B8241A" w:rsidP="00B8241A">
      <w:pPr>
        <w:rPr>
          <w:rFonts w:ascii="Times New Roman" w:hAnsi="Times New Roman" w:cs="Times New Roman"/>
          <w:i/>
        </w:rPr>
      </w:pPr>
      <w:r w:rsidRPr="00092B82">
        <w:rPr>
          <w:rFonts w:ascii="Times New Roman" w:hAnsi="Times New Roman" w:cs="Times New Roman"/>
          <w:i/>
        </w:rPr>
        <w:t>Governance Subsystem</w:t>
      </w:r>
    </w:p>
    <w:p w14:paraId="268EE459" w14:textId="77777777" w:rsidR="00B8241A" w:rsidRPr="00092B82" w:rsidRDefault="00B8241A" w:rsidP="00B8241A">
      <w:pPr>
        <w:ind w:firstLine="720"/>
        <w:rPr>
          <w:rFonts w:ascii="Times New Roman" w:hAnsi="Times New Roman" w:cs="Times New Roman"/>
        </w:rPr>
      </w:pPr>
      <w:r w:rsidRPr="00092B82">
        <w:rPr>
          <w:rFonts w:ascii="Times New Roman" w:hAnsi="Times New Roman" w:cs="Times New Roman"/>
        </w:rPr>
        <w:t xml:space="preserve">Regulatory measures can create situations in which fishermen choose to pursue one fishery over another </w:t>
      </w:r>
      <w:r>
        <w:rPr>
          <w:rFonts w:ascii="Times New Roman" w:hAnsi="Times New Roman" w:cs="Times New Roman"/>
        </w:rPr>
        <w:t>[1]</w:t>
      </w:r>
      <w:r w:rsidRPr="00092B82">
        <w:rPr>
          <w:rFonts w:ascii="Times New Roman" w:hAnsi="Times New Roman" w:cs="Times New Roman"/>
        </w:rPr>
        <w:t xml:space="preserve">. For example, in New Zealand, adoption of the Quota Management System in 1986 led to fishermen shifting effort completely over to fisheries not included in the quota system, such as tuna </w:t>
      </w:r>
      <w:r>
        <w:rPr>
          <w:rFonts w:ascii="Times New Roman" w:hAnsi="Times New Roman" w:cs="Times New Roman"/>
        </w:rPr>
        <w:t>[2]</w:t>
      </w:r>
      <w:r w:rsidRPr="00092B82">
        <w:rPr>
          <w:rFonts w:ascii="Times New Roman" w:hAnsi="Times New Roman" w:cs="Times New Roman"/>
        </w:rPr>
        <w:t xml:space="preserve">. In the case of Monterey Bay fisheries, state and federal policies play an important role in dictating how fisheries function and which fisheries appear to be more profitable. For instance, the groundfish fishery has seen a number of limitations, from gear restrictions and time and area closures to catch limits </w:t>
      </w:r>
      <w:r>
        <w:rPr>
          <w:rFonts w:ascii="Times New Roman" w:hAnsi="Times New Roman" w:cs="Times New Roman"/>
        </w:rPr>
        <w:t xml:space="preserve">[3]. </w:t>
      </w:r>
    </w:p>
    <w:p w14:paraId="52DAED04" w14:textId="77777777" w:rsidR="00B8241A" w:rsidRPr="00092B82" w:rsidRDefault="00B8241A" w:rsidP="00B8241A">
      <w:pPr>
        <w:rPr>
          <w:rFonts w:ascii="Times New Roman" w:hAnsi="Times New Roman" w:cs="Times New Roman"/>
        </w:rPr>
      </w:pPr>
    </w:p>
    <w:p w14:paraId="33C3A59E" w14:textId="77777777" w:rsidR="00B8241A" w:rsidRPr="00092B82" w:rsidRDefault="00B8241A" w:rsidP="00B8241A">
      <w:pPr>
        <w:rPr>
          <w:rFonts w:ascii="Times New Roman" w:hAnsi="Times New Roman" w:cs="Times New Roman"/>
          <w:i/>
        </w:rPr>
      </w:pPr>
      <w:r w:rsidRPr="00092B82">
        <w:rPr>
          <w:rFonts w:ascii="Times New Roman" w:hAnsi="Times New Roman" w:cs="Times New Roman"/>
          <w:i/>
        </w:rPr>
        <w:t>Users Subsystem</w:t>
      </w:r>
    </w:p>
    <w:p w14:paraId="73B57F34" w14:textId="77777777" w:rsidR="00B8241A" w:rsidRPr="00092B82" w:rsidRDefault="00B8241A" w:rsidP="00B8241A">
      <w:pPr>
        <w:ind w:firstLine="720"/>
        <w:rPr>
          <w:rFonts w:ascii="Times New Roman" w:hAnsi="Times New Roman" w:cs="Times New Roman"/>
        </w:rPr>
      </w:pPr>
      <w:r w:rsidRPr="00092B82">
        <w:rPr>
          <w:rFonts w:ascii="Times New Roman" w:hAnsi="Times New Roman" w:cs="Times New Roman"/>
        </w:rPr>
        <w:t xml:space="preserve">User agency can play a significant role in changing conditions of any common pool resource system </w:t>
      </w:r>
      <w:r>
        <w:rPr>
          <w:rFonts w:ascii="Times New Roman" w:hAnsi="Times New Roman" w:cs="Times New Roman"/>
        </w:rPr>
        <w:t>[4]</w:t>
      </w:r>
      <w:r w:rsidRPr="00092B82">
        <w:rPr>
          <w:rFonts w:ascii="Times New Roman" w:hAnsi="Times New Roman" w:cs="Times New Roman"/>
        </w:rPr>
        <w:t xml:space="preserve">. In Monterey Bay, fishing always has been a part of the identity of the people living in the area </w:t>
      </w:r>
      <w:r>
        <w:rPr>
          <w:rFonts w:ascii="Times New Roman" w:hAnsi="Times New Roman" w:cs="Times New Roman"/>
        </w:rPr>
        <w:t>[5]</w:t>
      </w:r>
      <w:r w:rsidRPr="00092B82">
        <w:rPr>
          <w:rFonts w:ascii="Times New Roman" w:hAnsi="Times New Roman" w:cs="Times New Roman"/>
        </w:rPr>
        <w:t>. Due in part to John Steinbeck’s</w:t>
      </w:r>
      <w:r w:rsidRPr="00092B82">
        <w:rPr>
          <w:rFonts w:ascii="Times New Roman" w:hAnsi="Times New Roman" w:cs="Times New Roman"/>
          <w:i/>
        </w:rPr>
        <w:t xml:space="preserve"> Cannery Row</w:t>
      </w:r>
      <w:r w:rsidRPr="00092B82">
        <w:rPr>
          <w:rFonts w:ascii="Times New Roman" w:hAnsi="Times New Roman" w:cs="Times New Roman"/>
        </w:rPr>
        <w:t xml:space="preserve">, sardines and other wetfish are often associated with Monterey Bay as a place and tourism center. This link between the fisheries and the identity of Monterey Bay may contribute somewhat to the persistence of these fisheries.  </w:t>
      </w:r>
    </w:p>
    <w:p w14:paraId="14DDE1CF" w14:textId="77777777" w:rsidR="00B8241A" w:rsidRPr="00092B82" w:rsidRDefault="00B8241A" w:rsidP="00B8241A">
      <w:pPr>
        <w:rPr>
          <w:rFonts w:ascii="Times New Roman" w:hAnsi="Times New Roman" w:cs="Times New Roman"/>
        </w:rPr>
      </w:pPr>
    </w:p>
    <w:p w14:paraId="1F2C75AD" w14:textId="77777777" w:rsidR="00B8241A" w:rsidRPr="00092B82" w:rsidRDefault="00B8241A" w:rsidP="00B8241A">
      <w:pPr>
        <w:rPr>
          <w:rFonts w:ascii="Times New Roman" w:hAnsi="Times New Roman" w:cs="Times New Roman"/>
          <w:i/>
        </w:rPr>
      </w:pPr>
      <w:r w:rsidRPr="00092B82">
        <w:rPr>
          <w:rFonts w:ascii="Times New Roman" w:hAnsi="Times New Roman" w:cs="Times New Roman"/>
          <w:i/>
        </w:rPr>
        <w:t>Resource System Subsystem</w:t>
      </w:r>
    </w:p>
    <w:p w14:paraId="07AB3F86" w14:textId="77777777" w:rsidR="00B8241A" w:rsidRPr="00092B82" w:rsidRDefault="00B8241A" w:rsidP="00B8241A">
      <w:pPr>
        <w:ind w:firstLine="720"/>
        <w:rPr>
          <w:rFonts w:ascii="Times New Roman" w:hAnsi="Times New Roman" w:cs="Times New Roman"/>
        </w:rPr>
      </w:pPr>
      <w:r w:rsidRPr="00092B82">
        <w:rPr>
          <w:rFonts w:ascii="Times New Roman" w:hAnsi="Times New Roman" w:cs="Times New Roman"/>
        </w:rPr>
        <w:t xml:space="preserve">The resource system is composed of the structure and processes of the fishery. Here we focus on the market and technological aspects of this subsystem. Changing and distorted markets also haven been shown to affect fishery outcomes </w:t>
      </w:r>
      <w:r>
        <w:rPr>
          <w:rFonts w:ascii="Times New Roman" w:hAnsi="Times New Roman" w:cs="Times New Roman"/>
        </w:rPr>
        <w:t>[6-8]</w:t>
      </w:r>
      <w:r w:rsidRPr="00092B82">
        <w:rPr>
          <w:rFonts w:ascii="Times New Roman" w:hAnsi="Times New Roman" w:cs="Times New Roman"/>
        </w:rPr>
        <w:t xml:space="preserve">. For example, the strong preference for fresh seafood and decreasing local supplies in China led to a 552 percent increase in United States exports of crab to China from 2009 to 2010 </w:t>
      </w:r>
      <w:r>
        <w:rPr>
          <w:rFonts w:ascii="Times New Roman" w:hAnsi="Times New Roman" w:cs="Times New Roman"/>
        </w:rPr>
        <w:t>[9]</w:t>
      </w:r>
      <w:r w:rsidRPr="00092B82">
        <w:rPr>
          <w:rFonts w:ascii="Times New Roman" w:hAnsi="Times New Roman" w:cs="Times New Roman"/>
        </w:rPr>
        <w:t xml:space="preserve">. In our study, opening of the Chinese market to California squid led to significant changes in squid fishery participation </w:t>
      </w:r>
      <w:r>
        <w:rPr>
          <w:rFonts w:ascii="Times New Roman" w:hAnsi="Times New Roman" w:cs="Times New Roman"/>
        </w:rPr>
        <w:t>[3,10]</w:t>
      </w:r>
      <w:r w:rsidRPr="00092B82">
        <w:rPr>
          <w:rFonts w:ascii="Times New Roman" w:hAnsi="Times New Roman" w:cs="Times New Roman"/>
        </w:rPr>
        <w:t>. The role of technological change is evident in other fisheries such as the Atlantic bluefin tuna fishery, where storage innovations led to that fishery’s expansion</w:t>
      </w:r>
      <w:r>
        <w:rPr>
          <w:rFonts w:ascii="Times New Roman" w:hAnsi="Times New Roman" w:cs="Times New Roman"/>
        </w:rPr>
        <w:t xml:space="preserve"> [11]</w:t>
      </w:r>
      <w:r w:rsidRPr="00092B82">
        <w:rPr>
          <w:rFonts w:ascii="Times New Roman" w:hAnsi="Times New Roman" w:cs="Times New Roman"/>
        </w:rPr>
        <w:t xml:space="preserve"> </w:t>
      </w:r>
      <w:r>
        <w:rPr>
          <w:rFonts w:ascii="Times" w:hAnsi="Times"/>
        </w:rPr>
        <w:t>as well as in the case where</w:t>
      </w:r>
      <w:r w:rsidRPr="00CC1842">
        <w:rPr>
          <w:rFonts w:ascii="Times" w:hAnsi="Times"/>
        </w:rPr>
        <w:t xml:space="preserve"> deepwater trawl vessels </w:t>
      </w:r>
      <w:r>
        <w:rPr>
          <w:rFonts w:ascii="Times" w:hAnsi="Times"/>
        </w:rPr>
        <w:t>are now able to aim</w:t>
      </w:r>
      <w:r w:rsidRPr="00CC1842">
        <w:rPr>
          <w:rFonts w:ascii="Times" w:hAnsi="Times"/>
        </w:rPr>
        <w:t xml:space="preserve"> for </w:t>
      </w:r>
      <w:r w:rsidRPr="00CC1842">
        <w:rPr>
          <w:rFonts w:ascii="Times" w:hAnsi="Times" w:cs="Times"/>
        </w:rPr>
        <w:t xml:space="preserve">previously inaccessible Patagonian toothfish </w:t>
      </w:r>
      <w:r>
        <w:rPr>
          <w:rFonts w:ascii="Times" w:hAnsi="Times" w:cs="Times"/>
        </w:rPr>
        <w:t>[12]</w:t>
      </w:r>
      <w:r w:rsidRPr="00CC1842">
        <w:rPr>
          <w:rFonts w:ascii="Times" w:hAnsi="Times"/>
        </w:rPr>
        <w:t>.</w:t>
      </w:r>
      <w:r w:rsidRPr="00092B82">
        <w:rPr>
          <w:rFonts w:ascii="Times New Roman" w:hAnsi="Times New Roman" w:cs="Times New Roman"/>
        </w:rPr>
        <w:t xml:space="preserve"> In Monterey Bay, improvements and adoptions of new technologies did occur during our time series, with notable advancements including the use of fish finders, GPS, satellite imagery, and communication tools, along with the power block, the wetfish pump, and, for squid, high intensity lights. These innovations increased access to resources and fishery efficiency, but were adopted gradually over time, precluding marked changes in trends or significant dominance mode shifts.  </w:t>
      </w:r>
    </w:p>
    <w:p w14:paraId="4FB0AAB5" w14:textId="77777777" w:rsidR="00B8241A" w:rsidRPr="00092B82" w:rsidRDefault="00B8241A" w:rsidP="00B8241A">
      <w:pPr>
        <w:rPr>
          <w:rFonts w:ascii="Times New Roman" w:hAnsi="Times New Roman" w:cs="Times New Roman"/>
        </w:rPr>
      </w:pPr>
    </w:p>
    <w:p w14:paraId="4791AFFB" w14:textId="77777777" w:rsidR="00B8241A" w:rsidRPr="00092B82" w:rsidRDefault="00B8241A" w:rsidP="00B8241A">
      <w:pPr>
        <w:rPr>
          <w:rFonts w:ascii="Times New Roman" w:hAnsi="Times New Roman" w:cs="Times New Roman"/>
          <w:i/>
        </w:rPr>
      </w:pPr>
      <w:r w:rsidRPr="00092B82">
        <w:rPr>
          <w:rFonts w:ascii="Times New Roman" w:hAnsi="Times New Roman" w:cs="Times New Roman"/>
          <w:i/>
        </w:rPr>
        <w:t>Resource Units Subsystem</w:t>
      </w:r>
    </w:p>
    <w:p w14:paraId="4885F22A" w14:textId="44EFEE56" w:rsidR="00B8241A" w:rsidRPr="00D25D76" w:rsidRDefault="00B8241A" w:rsidP="00D25D76">
      <w:pPr>
        <w:ind w:firstLine="720"/>
        <w:rPr>
          <w:rFonts w:ascii="Times New Roman" w:hAnsi="Times New Roman" w:cs="Times New Roman"/>
        </w:rPr>
      </w:pPr>
      <w:r w:rsidRPr="00092B82">
        <w:rPr>
          <w:rFonts w:ascii="Times New Roman" w:hAnsi="Times New Roman" w:cs="Times New Roman"/>
        </w:rPr>
        <w:t>The role of climate in these fisheries, especially large-scale phase variations such as the Pacific Decadal Oscillation (PDO) and El Ni</w:t>
      </w:r>
      <w:r w:rsidRPr="00092B82">
        <w:rPr>
          <w:rFonts w:ascii="Times New Roman" w:hAnsi="Times New Roman" w:cs="Times New Roman"/>
          <w:color w:val="000000"/>
        </w:rPr>
        <w:t>ñ</w:t>
      </w:r>
      <w:r w:rsidRPr="00092B82">
        <w:rPr>
          <w:rFonts w:ascii="Times New Roman" w:hAnsi="Times New Roman" w:cs="Times New Roman"/>
        </w:rPr>
        <w:t xml:space="preserve">o Southern Oscillation (ENSO), is well documented as the strongest driver of production in these fisheries over the past 50 years </w:t>
      </w:r>
      <w:r>
        <w:rPr>
          <w:rFonts w:ascii="Times New Roman" w:hAnsi="Times New Roman" w:cs="Times New Roman"/>
        </w:rPr>
        <w:t>[13-16].</w:t>
      </w:r>
      <w:r w:rsidRPr="00092B82">
        <w:rPr>
          <w:rFonts w:ascii="Times New Roman" w:hAnsi="Times New Roman" w:cs="Times New Roman"/>
        </w:rPr>
        <w:t xml:space="preserve"> The three wetfish species respond differently to climatic events, such that fishermen shift effort among those fisheries as conditions warrant. Sardine tends to dominate during warm PDO periods, and anchovy tends to dominate during cool PDO periods. Market squid is known to be negatively affected by (warm-water) El Ni</w:t>
      </w:r>
      <w:r w:rsidRPr="00092B82">
        <w:rPr>
          <w:rFonts w:ascii="Times New Roman" w:hAnsi="Times New Roman" w:cs="Times New Roman"/>
          <w:color w:val="000000"/>
        </w:rPr>
        <w:t>ño events, and anchovy tends to be more negatively affected by</w:t>
      </w:r>
      <w:r w:rsidRPr="00092B82">
        <w:rPr>
          <w:rFonts w:ascii="Times New Roman" w:hAnsi="Times New Roman" w:cs="Times New Roman"/>
        </w:rPr>
        <w:t xml:space="preserve"> El Ni</w:t>
      </w:r>
      <w:r w:rsidRPr="00092B82">
        <w:rPr>
          <w:rFonts w:ascii="Times New Roman" w:hAnsi="Times New Roman" w:cs="Times New Roman"/>
          <w:color w:val="000000"/>
        </w:rPr>
        <w:t>ño events than sardine.</w:t>
      </w:r>
      <w:r w:rsidRPr="00092B82">
        <w:rPr>
          <w:rFonts w:ascii="Times New Roman" w:hAnsi="Times New Roman" w:cs="Times New Roman"/>
        </w:rPr>
        <w:t xml:space="preserve"> The sensitivity of squid to warmer water explains the </w:t>
      </w:r>
      <w:r w:rsidRPr="00092B82">
        <w:rPr>
          <w:rFonts w:ascii="Times New Roman" w:hAnsi="Times New Roman" w:cs="Times New Roman"/>
        </w:rPr>
        <w:lastRenderedPageBreak/>
        <w:t xml:space="preserve">considerable variation in landings from year to year. In addition, seasonal upwelling in Monterey Bay plays a significant role in ecosystem fluctuations </w:t>
      </w:r>
      <w:r>
        <w:rPr>
          <w:rFonts w:ascii="Times New Roman" w:hAnsi="Times New Roman" w:cs="Times New Roman"/>
        </w:rPr>
        <w:t>[17]</w:t>
      </w:r>
      <w:r w:rsidRPr="00092B82">
        <w:rPr>
          <w:rFonts w:ascii="Times New Roman" w:hAnsi="Times New Roman" w:cs="Times New Roman"/>
        </w:rPr>
        <w:t xml:space="preserve">. Although our time series begins in 1976 in association with of a governance factor (passage of the Magnuson-Stevens Act), it coincides with one of the largest climate regime shifts (cold to warm) observed in this area </w:t>
      </w:r>
      <w:r>
        <w:rPr>
          <w:rFonts w:ascii="Times New Roman" w:hAnsi="Times New Roman" w:cs="Times New Roman"/>
        </w:rPr>
        <w:t>[18].</w:t>
      </w:r>
    </w:p>
    <w:p w14:paraId="55A81624" w14:textId="77777777" w:rsidR="00B8241A" w:rsidRDefault="00B8241A" w:rsidP="00B8241A">
      <w:pPr>
        <w:rPr>
          <w:rFonts w:ascii="Times New Roman" w:hAnsi="Times New Roman" w:cs="Times New Roman"/>
          <w:b/>
        </w:rPr>
      </w:pPr>
      <w:r w:rsidRPr="00092B82">
        <w:rPr>
          <w:rFonts w:ascii="Times New Roman" w:hAnsi="Times New Roman" w:cs="Times New Roman"/>
          <w:b/>
        </w:rPr>
        <w:t>References</w:t>
      </w:r>
    </w:p>
    <w:p w14:paraId="2C663799" w14:textId="122F4EE6" w:rsidR="00B8241A" w:rsidRPr="004A199B" w:rsidRDefault="00B8241A" w:rsidP="00B8241A">
      <w:pPr>
        <w:widowControl w:val="0"/>
        <w:autoSpaceDE w:val="0"/>
        <w:autoSpaceDN w:val="0"/>
        <w:adjustRightInd w:val="0"/>
        <w:ind w:left="720" w:hanging="720"/>
        <w:rPr>
          <w:rFonts w:ascii="Times New Roman" w:hAnsi="Times New Roman" w:cs="Times New Roman"/>
          <w:noProof/>
        </w:rPr>
      </w:pPr>
      <w:r>
        <w:rPr>
          <w:rFonts w:ascii="Times New Roman" w:hAnsi="Times New Roman" w:cs="Times New Roman"/>
          <w:noProof/>
        </w:rPr>
        <w:t xml:space="preserve">1. </w:t>
      </w:r>
      <w:r w:rsidRPr="004A199B">
        <w:rPr>
          <w:rFonts w:ascii="Times New Roman" w:hAnsi="Times New Roman" w:cs="Times New Roman"/>
          <w:noProof/>
        </w:rPr>
        <w:t>Degnbol P, McCay BJ</w:t>
      </w:r>
      <w:r w:rsidR="00A72958">
        <w:rPr>
          <w:rFonts w:ascii="Times New Roman" w:hAnsi="Times New Roman" w:cs="Times New Roman"/>
          <w:noProof/>
        </w:rPr>
        <w:t>.</w:t>
      </w:r>
      <w:r w:rsidRPr="004A199B">
        <w:rPr>
          <w:rFonts w:ascii="Times New Roman" w:hAnsi="Times New Roman" w:cs="Times New Roman"/>
          <w:noProof/>
        </w:rPr>
        <w:t xml:space="preserve"> Unintended and perverse consequences of ignoring linkages in fisheries systems. ICES </w:t>
      </w:r>
      <w:r w:rsidR="000004D9">
        <w:rPr>
          <w:rFonts w:ascii="Times New Roman" w:hAnsi="Times New Roman" w:cs="Times New Roman"/>
          <w:noProof/>
        </w:rPr>
        <w:t>J Mar Sci</w:t>
      </w:r>
      <w:r w:rsidR="00A72958">
        <w:rPr>
          <w:rFonts w:ascii="Times New Roman" w:hAnsi="Times New Roman" w:cs="Times New Roman"/>
          <w:noProof/>
        </w:rPr>
        <w:t>.</w:t>
      </w:r>
      <w:r w:rsidRPr="004A199B">
        <w:rPr>
          <w:rFonts w:ascii="Times New Roman" w:hAnsi="Times New Roman" w:cs="Times New Roman"/>
          <w:noProof/>
        </w:rPr>
        <w:t xml:space="preserve"> </w:t>
      </w:r>
      <w:r w:rsidR="00A72958" w:rsidRPr="004A199B">
        <w:rPr>
          <w:rFonts w:ascii="Times New Roman" w:hAnsi="Times New Roman" w:cs="Times New Roman"/>
          <w:noProof/>
        </w:rPr>
        <w:t>20</w:t>
      </w:r>
      <w:r w:rsidR="00A72958">
        <w:rPr>
          <w:rFonts w:ascii="Times New Roman" w:hAnsi="Times New Roman" w:cs="Times New Roman"/>
          <w:noProof/>
        </w:rPr>
        <w:t>07;</w:t>
      </w:r>
      <w:r w:rsidRPr="004A199B">
        <w:rPr>
          <w:rFonts w:ascii="Times New Roman" w:hAnsi="Times New Roman" w:cs="Times New Roman"/>
          <w:noProof/>
        </w:rPr>
        <w:t>64: 793-797.</w:t>
      </w:r>
    </w:p>
    <w:p w14:paraId="686FBE39" w14:textId="77AC77B6" w:rsidR="00B8241A" w:rsidRPr="004A199B" w:rsidRDefault="00B8241A" w:rsidP="00B8241A">
      <w:pPr>
        <w:tabs>
          <w:tab w:val="left" w:pos="270"/>
        </w:tabs>
        <w:ind w:left="720" w:hanging="720"/>
        <w:rPr>
          <w:rFonts w:ascii="Times New Roman" w:hAnsi="Times New Roman" w:cs="Times New Roman"/>
          <w:b/>
        </w:rPr>
      </w:pPr>
      <w:r>
        <w:rPr>
          <w:rFonts w:ascii="Times New Roman" w:hAnsi="Times New Roman" w:cs="Times New Roman"/>
        </w:rPr>
        <w:t xml:space="preserve">2. </w:t>
      </w:r>
      <w:r w:rsidRPr="004A199B">
        <w:rPr>
          <w:rFonts w:ascii="Times New Roman" w:hAnsi="Times New Roman" w:cs="Times New Roman"/>
        </w:rPr>
        <w:t>Yandle T, Dewees CM</w:t>
      </w:r>
      <w:r w:rsidR="00E03E4E">
        <w:rPr>
          <w:rFonts w:ascii="Times New Roman" w:hAnsi="Times New Roman" w:cs="Times New Roman"/>
        </w:rPr>
        <w:t>.</w:t>
      </w:r>
      <w:r w:rsidRPr="004A199B">
        <w:rPr>
          <w:rFonts w:ascii="Times New Roman" w:hAnsi="Times New Roman" w:cs="Times New Roman"/>
        </w:rPr>
        <w:t xml:space="preserve"> Consolidation in an individual transferable quota regime: lessons from New Zealand, 1986-1999. Env</w:t>
      </w:r>
      <w:r w:rsidR="00E03E4E">
        <w:rPr>
          <w:rFonts w:ascii="Times New Roman" w:hAnsi="Times New Roman" w:cs="Times New Roman"/>
        </w:rPr>
        <w:t>iron Manage.</w:t>
      </w:r>
      <w:r w:rsidRPr="004A199B">
        <w:rPr>
          <w:rFonts w:ascii="Times New Roman" w:hAnsi="Times New Roman" w:cs="Times New Roman"/>
        </w:rPr>
        <w:t xml:space="preserve"> </w:t>
      </w:r>
      <w:r w:rsidR="00E03E4E">
        <w:rPr>
          <w:rFonts w:ascii="Times New Roman" w:hAnsi="Times New Roman" w:cs="Times New Roman"/>
        </w:rPr>
        <w:t>2008;</w:t>
      </w:r>
      <w:r w:rsidRPr="004A199B">
        <w:rPr>
          <w:rFonts w:ascii="Times New Roman" w:hAnsi="Times New Roman" w:cs="Times New Roman"/>
        </w:rPr>
        <w:t>41: 915-928.</w:t>
      </w:r>
    </w:p>
    <w:p w14:paraId="634AC5CB" w14:textId="2DCCAEB8" w:rsidR="00B8241A" w:rsidRPr="00C2360B" w:rsidRDefault="00B8241A" w:rsidP="00344931">
      <w:pPr>
        <w:widowControl w:val="0"/>
        <w:autoSpaceDE w:val="0"/>
        <w:autoSpaceDN w:val="0"/>
        <w:adjustRightInd w:val="0"/>
        <w:ind w:left="720" w:hanging="720"/>
        <w:rPr>
          <w:rFonts w:ascii="Times New Roman" w:hAnsi="Times New Roman" w:cs="Times New Roman"/>
          <w:lang w:eastAsia="ja-JP"/>
        </w:rPr>
      </w:pPr>
      <w:r w:rsidRPr="00C2360B">
        <w:rPr>
          <w:rFonts w:ascii="Times New Roman" w:hAnsi="Times New Roman" w:cs="Times New Roman"/>
          <w:lang w:eastAsia="ja-JP"/>
        </w:rPr>
        <w:t>3. Pomeroy C, Dalton M</w:t>
      </w:r>
      <w:r w:rsidR="000E14C0">
        <w:rPr>
          <w:rFonts w:ascii="Times New Roman" w:hAnsi="Times New Roman" w:cs="Times New Roman"/>
          <w:lang w:eastAsia="ja-JP"/>
        </w:rPr>
        <w:t>.</w:t>
      </w:r>
      <w:r w:rsidRPr="00C2360B">
        <w:rPr>
          <w:rFonts w:ascii="Times New Roman" w:hAnsi="Times New Roman" w:cs="Times New Roman"/>
          <w:lang w:eastAsia="ja-JP"/>
        </w:rPr>
        <w:t xml:space="preserve"> Socio-economics of the Moss Landing commercial fishing industry. Report to the Monterey County office of economic development. Santa Cruz</w:t>
      </w:r>
      <w:r w:rsidR="000E14C0">
        <w:rPr>
          <w:rFonts w:ascii="Times New Roman" w:hAnsi="Times New Roman" w:cs="Times New Roman"/>
          <w:lang w:eastAsia="ja-JP"/>
        </w:rPr>
        <w:t xml:space="preserve"> (CA)</w:t>
      </w:r>
      <w:r w:rsidR="00172034">
        <w:rPr>
          <w:rFonts w:ascii="Times New Roman" w:hAnsi="Times New Roman" w:cs="Times New Roman"/>
          <w:lang w:eastAsia="ja-JP"/>
        </w:rPr>
        <w:t xml:space="preserve">: </w:t>
      </w:r>
      <w:r w:rsidR="005B4E4D">
        <w:rPr>
          <w:rFonts w:ascii="Times New Roman" w:hAnsi="Times New Roman" w:cs="Times New Roman"/>
          <w:lang w:eastAsia="ja-JP"/>
        </w:rPr>
        <w:t>California Seafood Council</w:t>
      </w:r>
      <w:r w:rsidR="00172034">
        <w:rPr>
          <w:rFonts w:ascii="Times New Roman" w:hAnsi="Times New Roman" w:cs="Times New Roman"/>
          <w:lang w:eastAsia="ja-JP"/>
        </w:rPr>
        <w:t>;</w:t>
      </w:r>
      <w:r w:rsidR="000E14C0" w:rsidRPr="000E14C0">
        <w:rPr>
          <w:rFonts w:ascii="Times New Roman" w:hAnsi="Times New Roman" w:cs="Times New Roman"/>
          <w:lang w:eastAsia="ja-JP"/>
        </w:rPr>
        <w:t xml:space="preserve"> </w:t>
      </w:r>
      <w:r w:rsidR="00172034">
        <w:rPr>
          <w:rFonts w:ascii="Times New Roman" w:hAnsi="Times New Roman" w:cs="Times New Roman"/>
          <w:lang w:eastAsia="ja-JP"/>
        </w:rPr>
        <w:t>2003</w:t>
      </w:r>
      <w:r w:rsidR="000E14C0">
        <w:rPr>
          <w:rFonts w:ascii="Times New Roman" w:hAnsi="Times New Roman" w:cs="Times New Roman"/>
          <w:lang w:eastAsia="ja-JP"/>
        </w:rPr>
        <w:t>.</w:t>
      </w:r>
    </w:p>
    <w:p w14:paraId="4692DC5B" w14:textId="73EACC87" w:rsidR="00B8241A" w:rsidRPr="00C2360B" w:rsidRDefault="00B8241A" w:rsidP="00B8241A">
      <w:pPr>
        <w:ind w:left="720" w:hanging="720"/>
        <w:rPr>
          <w:rFonts w:ascii="Times New Roman" w:hAnsi="Times New Roman" w:cs="Times New Roman"/>
          <w:bCs/>
        </w:rPr>
      </w:pPr>
      <w:r w:rsidRPr="00C2360B">
        <w:rPr>
          <w:rFonts w:ascii="Times New Roman" w:hAnsi="Times New Roman" w:cs="Times New Roman"/>
        </w:rPr>
        <w:t xml:space="preserve">4. </w:t>
      </w:r>
      <w:r w:rsidRPr="00C2360B">
        <w:rPr>
          <w:rFonts w:ascii="Times New Roman" w:hAnsi="Times New Roman" w:cs="Times New Roman"/>
          <w:noProof/>
        </w:rPr>
        <w:t>Bodin Ö, Tengö M</w:t>
      </w:r>
      <w:r w:rsidR="005E7389">
        <w:rPr>
          <w:rFonts w:ascii="Times New Roman" w:hAnsi="Times New Roman" w:cs="Times New Roman"/>
          <w:noProof/>
        </w:rPr>
        <w:t>.</w:t>
      </w:r>
      <w:r w:rsidRPr="00C2360B">
        <w:rPr>
          <w:rFonts w:ascii="Times New Roman" w:hAnsi="Times New Roman" w:cs="Times New Roman"/>
          <w:noProof/>
        </w:rPr>
        <w:t xml:space="preserve"> Disentangling intangible s</w:t>
      </w:r>
      <w:r w:rsidR="00DF66E6">
        <w:rPr>
          <w:rFonts w:ascii="Times New Roman" w:hAnsi="Times New Roman" w:cs="Times New Roman"/>
          <w:noProof/>
        </w:rPr>
        <w:t>ocial–ecological systems. Glob Environ</w:t>
      </w:r>
      <w:r w:rsidRPr="00C2360B">
        <w:rPr>
          <w:rFonts w:ascii="Times New Roman" w:hAnsi="Times New Roman" w:cs="Times New Roman"/>
          <w:noProof/>
        </w:rPr>
        <w:t xml:space="preserve"> Change </w:t>
      </w:r>
      <w:r w:rsidR="005E7389">
        <w:rPr>
          <w:rFonts w:ascii="Times New Roman" w:hAnsi="Times New Roman" w:cs="Times New Roman"/>
          <w:noProof/>
        </w:rPr>
        <w:t>2012;</w:t>
      </w:r>
      <w:r w:rsidRPr="00C2360B">
        <w:rPr>
          <w:rFonts w:ascii="Times New Roman" w:hAnsi="Times New Roman" w:cs="Times New Roman"/>
          <w:noProof/>
        </w:rPr>
        <w:t>22: 430-439.</w:t>
      </w:r>
    </w:p>
    <w:p w14:paraId="0B1C6036" w14:textId="449B1B30" w:rsidR="00B8241A" w:rsidRPr="00C2360B" w:rsidRDefault="00B8241A" w:rsidP="00B8241A">
      <w:pPr>
        <w:ind w:left="720" w:hanging="720"/>
        <w:rPr>
          <w:rFonts w:ascii="Times New Roman" w:hAnsi="Times New Roman" w:cs="Times New Roman"/>
          <w:noProof/>
        </w:rPr>
      </w:pPr>
      <w:r w:rsidRPr="00C2360B">
        <w:rPr>
          <w:rFonts w:ascii="Times New Roman" w:hAnsi="Times New Roman" w:cs="Times New Roman"/>
          <w:lang w:eastAsia="ja-JP"/>
        </w:rPr>
        <w:t xml:space="preserve">5. </w:t>
      </w:r>
      <w:r w:rsidR="00085714" w:rsidRPr="0011391D">
        <w:rPr>
          <w:rFonts w:ascii="Times New Roman" w:hAnsi="Times New Roman" w:cs="Times New Roman"/>
          <w:noProof/>
        </w:rPr>
        <w:t>Palumbi SR, Sotka C</w:t>
      </w:r>
      <w:r w:rsidR="00085714">
        <w:rPr>
          <w:rFonts w:ascii="Times New Roman" w:hAnsi="Times New Roman" w:cs="Times New Roman"/>
          <w:noProof/>
        </w:rPr>
        <w:t>.</w:t>
      </w:r>
      <w:r w:rsidR="00085714" w:rsidRPr="0011391D">
        <w:rPr>
          <w:rFonts w:ascii="Times New Roman" w:hAnsi="Times New Roman" w:cs="Times New Roman"/>
          <w:noProof/>
        </w:rPr>
        <w:t xml:space="preserve"> The death and life of Monterey Bay: A story of revival. </w:t>
      </w:r>
      <w:r w:rsidR="00085714">
        <w:rPr>
          <w:rFonts w:ascii="Times New Roman" w:hAnsi="Times New Roman" w:cs="Times New Roman"/>
          <w:noProof/>
        </w:rPr>
        <w:t>1</w:t>
      </w:r>
      <w:r w:rsidR="00085714" w:rsidRPr="00CA7D7B">
        <w:rPr>
          <w:rFonts w:ascii="Times New Roman" w:hAnsi="Times New Roman" w:cs="Times New Roman"/>
          <w:noProof/>
        </w:rPr>
        <w:t>st</w:t>
      </w:r>
      <w:r w:rsidR="00085714">
        <w:rPr>
          <w:rFonts w:ascii="Times New Roman" w:hAnsi="Times New Roman" w:cs="Times New Roman"/>
          <w:noProof/>
        </w:rPr>
        <w:t xml:space="preserve"> ed. </w:t>
      </w:r>
      <w:r w:rsidR="00085714" w:rsidRPr="0011391D">
        <w:rPr>
          <w:rFonts w:ascii="Times New Roman" w:hAnsi="Times New Roman" w:cs="Times New Roman"/>
          <w:noProof/>
        </w:rPr>
        <w:t>Washington DC: Island Press</w:t>
      </w:r>
      <w:r w:rsidR="00085714">
        <w:rPr>
          <w:rFonts w:ascii="Times New Roman" w:hAnsi="Times New Roman" w:cs="Times New Roman"/>
          <w:noProof/>
        </w:rPr>
        <w:t>;</w:t>
      </w:r>
      <w:r w:rsidR="00085714" w:rsidRPr="00FD370C">
        <w:rPr>
          <w:rFonts w:ascii="Times New Roman" w:hAnsi="Times New Roman" w:cs="Times New Roman"/>
          <w:noProof/>
        </w:rPr>
        <w:t xml:space="preserve"> </w:t>
      </w:r>
      <w:r w:rsidR="00085714">
        <w:rPr>
          <w:rFonts w:ascii="Times New Roman" w:hAnsi="Times New Roman" w:cs="Times New Roman"/>
          <w:noProof/>
        </w:rPr>
        <w:t>2010.</w:t>
      </w:r>
    </w:p>
    <w:p w14:paraId="5AA3A03A" w14:textId="7E485220" w:rsidR="00B8241A" w:rsidRPr="00C2360B" w:rsidRDefault="00B8241A" w:rsidP="00B8241A">
      <w:pPr>
        <w:ind w:left="720" w:hanging="720"/>
        <w:rPr>
          <w:rFonts w:ascii="Times New Roman" w:hAnsi="Times New Roman" w:cs="Times New Roman"/>
        </w:rPr>
      </w:pPr>
      <w:r w:rsidRPr="00C2360B">
        <w:rPr>
          <w:rFonts w:ascii="Times New Roman" w:hAnsi="Times New Roman" w:cs="Times New Roman"/>
        </w:rPr>
        <w:t>6. Berkes F, Hughes TP, Steneck RS</w:t>
      </w:r>
      <w:r>
        <w:rPr>
          <w:rFonts w:ascii="Times New Roman" w:hAnsi="Times New Roman" w:cs="Times New Roman"/>
        </w:rPr>
        <w:t>, Wilson JA, Bellwood DR,</w:t>
      </w:r>
      <w:r w:rsidRPr="00C2360B">
        <w:rPr>
          <w:rFonts w:ascii="Times New Roman" w:hAnsi="Times New Roman" w:cs="Times New Roman"/>
        </w:rPr>
        <w:t xml:space="preserve"> </w:t>
      </w:r>
      <w:r w:rsidR="00961D33">
        <w:rPr>
          <w:rFonts w:ascii="Times New Roman" w:hAnsi="Times New Roman" w:cs="Times New Roman"/>
        </w:rPr>
        <w:t xml:space="preserve">Crona B, </w:t>
      </w:r>
      <w:r w:rsidRPr="00C2360B">
        <w:rPr>
          <w:rFonts w:ascii="Times New Roman" w:hAnsi="Times New Roman" w:cs="Times New Roman"/>
        </w:rPr>
        <w:t>et al. Globalization, roving bandits, and marine resources. Science</w:t>
      </w:r>
      <w:r w:rsidR="00921D65">
        <w:rPr>
          <w:rFonts w:ascii="Times New Roman" w:hAnsi="Times New Roman" w:cs="Times New Roman"/>
        </w:rPr>
        <w:t>.</w:t>
      </w:r>
      <w:r w:rsidRPr="00C2360B">
        <w:rPr>
          <w:rFonts w:ascii="Times New Roman" w:hAnsi="Times New Roman" w:cs="Times New Roman"/>
        </w:rPr>
        <w:t xml:space="preserve"> </w:t>
      </w:r>
      <w:r w:rsidR="00921D65">
        <w:rPr>
          <w:rFonts w:ascii="Times New Roman" w:hAnsi="Times New Roman" w:cs="Times New Roman"/>
        </w:rPr>
        <w:t>2006;</w:t>
      </w:r>
      <w:r w:rsidRPr="00C2360B">
        <w:rPr>
          <w:rFonts w:ascii="Times New Roman" w:hAnsi="Times New Roman" w:cs="Times New Roman"/>
        </w:rPr>
        <w:t>311: 1557–1558.</w:t>
      </w:r>
    </w:p>
    <w:p w14:paraId="5246BC24" w14:textId="129C4E8E" w:rsidR="00B8241A" w:rsidRDefault="00B8241A" w:rsidP="00B8241A">
      <w:pPr>
        <w:widowControl w:val="0"/>
        <w:autoSpaceDE w:val="0"/>
        <w:autoSpaceDN w:val="0"/>
        <w:adjustRightInd w:val="0"/>
        <w:ind w:left="720" w:hanging="720"/>
        <w:rPr>
          <w:rFonts w:ascii="Times New Roman" w:hAnsi="Times New Roman" w:cs="Times New Roman"/>
          <w:noProof/>
        </w:rPr>
      </w:pPr>
      <w:r>
        <w:rPr>
          <w:rFonts w:ascii="Times New Roman" w:hAnsi="Times New Roman" w:cs="Times New Roman"/>
        </w:rPr>
        <w:t xml:space="preserve">7. </w:t>
      </w:r>
      <w:r w:rsidRPr="0011391D">
        <w:rPr>
          <w:rFonts w:ascii="Times New Roman" w:hAnsi="Times New Roman" w:cs="Times New Roman"/>
          <w:noProof/>
        </w:rPr>
        <w:t xml:space="preserve">Andrew NL, Béné C, Hall SJ, Allison EH, Heck S, </w:t>
      </w:r>
      <w:r w:rsidR="007F08BF">
        <w:rPr>
          <w:rFonts w:ascii="Times New Roman" w:hAnsi="Times New Roman" w:cs="Times New Roman"/>
          <w:noProof/>
        </w:rPr>
        <w:t>Ratner BD</w:t>
      </w:r>
      <w:r w:rsidR="00AA5F1E">
        <w:rPr>
          <w:rFonts w:ascii="Times New Roman" w:hAnsi="Times New Roman" w:cs="Times New Roman"/>
          <w:noProof/>
        </w:rPr>
        <w:t>.</w:t>
      </w:r>
      <w:r w:rsidRPr="0011391D">
        <w:rPr>
          <w:rFonts w:ascii="Times New Roman" w:hAnsi="Times New Roman" w:cs="Times New Roman"/>
          <w:noProof/>
        </w:rPr>
        <w:t xml:space="preserve"> Diagnosis and management of small-scale fisheries in developing countries. Fish </w:t>
      </w:r>
      <w:r w:rsidR="00AA5F1E">
        <w:rPr>
          <w:rFonts w:ascii="Times New Roman" w:hAnsi="Times New Roman" w:cs="Times New Roman"/>
          <w:noProof/>
        </w:rPr>
        <w:t>Fish.</w:t>
      </w:r>
      <w:r w:rsidRPr="0011391D">
        <w:rPr>
          <w:rFonts w:ascii="Times New Roman" w:hAnsi="Times New Roman" w:cs="Times New Roman"/>
          <w:noProof/>
        </w:rPr>
        <w:t xml:space="preserve"> </w:t>
      </w:r>
      <w:r w:rsidR="00AA5F1E">
        <w:rPr>
          <w:rFonts w:ascii="Times New Roman" w:hAnsi="Times New Roman" w:cs="Times New Roman"/>
          <w:noProof/>
        </w:rPr>
        <w:t>2007;</w:t>
      </w:r>
      <w:r w:rsidRPr="0011391D">
        <w:rPr>
          <w:rFonts w:ascii="Times New Roman" w:hAnsi="Times New Roman" w:cs="Times New Roman"/>
          <w:noProof/>
        </w:rPr>
        <w:t>8: 227-240.</w:t>
      </w:r>
    </w:p>
    <w:p w14:paraId="7EACA091" w14:textId="2B774949" w:rsidR="00B8241A" w:rsidRDefault="00B8241A" w:rsidP="00B8241A">
      <w:pPr>
        <w:widowControl w:val="0"/>
        <w:autoSpaceDE w:val="0"/>
        <w:autoSpaceDN w:val="0"/>
        <w:adjustRightInd w:val="0"/>
        <w:ind w:left="720" w:hanging="720"/>
        <w:rPr>
          <w:rFonts w:ascii="Times New Roman" w:hAnsi="Times New Roman" w:cs="Times New Roman"/>
          <w:noProof/>
        </w:rPr>
      </w:pPr>
      <w:r>
        <w:rPr>
          <w:rFonts w:ascii="Times New Roman" w:hAnsi="Times New Roman" w:cs="Times New Roman"/>
        </w:rPr>
        <w:t xml:space="preserve">8. </w:t>
      </w:r>
      <w:r w:rsidRPr="0011391D">
        <w:rPr>
          <w:rFonts w:ascii="Times New Roman" w:hAnsi="Times New Roman" w:cs="Times New Roman"/>
          <w:noProof/>
        </w:rPr>
        <w:t>Anderson SC, Flemming JM, Watson R, Lotze HK</w:t>
      </w:r>
      <w:r w:rsidR="00C647F2">
        <w:rPr>
          <w:rFonts w:ascii="Times New Roman" w:hAnsi="Times New Roman" w:cs="Times New Roman"/>
          <w:noProof/>
        </w:rPr>
        <w:t>.</w:t>
      </w:r>
      <w:r w:rsidRPr="0011391D">
        <w:rPr>
          <w:rFonts w:ascii="Times New Roman" w:hAnsi="Times New Roman" w:cs="Times New Roman"/>
          <w:noProof/>
        </w:rPr>
        <w:t xml:space="preserve"> Rapid global expansion of invertebrate fisheries: trends, drivers, and ecosystem effects. PLoS One</w:t>
      </w:r>
      <w:r w:rsidR="00C647F2">
        <w:rPr>
          <w:rFonts w:ascii="Times New Roman" w:hAnsi="Times New Roman" w:cs="Times New Roman"/>
          <w:noProof/>
        </w:rPr>
        <w:t>.</w:t>
      </w:r>
      <w:r w:rsidRPr="0011391D">
        <w:rPr>
          <w:rFonts w:ascii="Times New Roman" w:hAnsi="Times New Roman" w:cs="Times New Roman"/>
          <w:noProof/>
        </w:rPr>
        <w:t xml:space="preserve"> </w:t>
      </w:r>
      <w:r w:rsidR="00C647F2">
        <w:rPr>
          <w:rFonts w:ascii="Times New Roman" w:hAnsi="Times New Roman" w:cs="Times New Roman"/>
          <w:noProof/>
        </w:rPr>
        <w:t>2011;</w:t>
      </w:r>
      <w:r w:rsidRPr="0011391D">
        <w:rPr>
          <w:rFonts w:ascii="Times New Roman" w:hAnsi="Times New Roman" w:cs="Times New Roman"/>
          <w:noProof/>
        </w:rPr>
        <w:t>6: e14735.</w:t>
      </w:r>
    </w:p>
    <w:p w14:paraId="67AFA8DC" w14:textId="4A3793B3" w:rsidR="00B8241A" w:rsidRPr="00092B82" w:rsidRDefault="00B8241A" w:rsidP="00FC5727">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9. </w:t>
      </w:r>
      <w:r w:rsidRPr="00092B82">
        <w:rPr>
          <w:rFonts w:ascii="Times New Roman" w:hAnsi="Times New Roman" w:cs="Times New Roman"/>
        </w:rPr>
        <w:t>Bean R</w:t>
      </w:r>
      <w:r>
        <w:rPr>
          <w:rFonts w:ascii="Times New Roman" w:hAnsi="Times New Roman" w:cs="Times New Roman"/>
        </w:rPr>
        <w:t>,</w:t>
      </w:r>
      <w:r w:rsidRPr="00092B82">
        <w:rPr>
          <w:rFonts w:ascii="Times New Roman" w:hAnsi="Times New Roman" w:cs="Times New Roman"/>
        </w:rPr>
        <w:t xml:space="preserve"> Han A</w:t>
      </w:r>
      <w:r w:rsidR="00FC5727">
        <w:rPr>
          <w:rFonts w:ascii="Times New Roman" w:hAnsi="Times New Roman" w:cs="Times New Roman"/>
        </w:rPr>
        <w:t>.</w:t>
      </w:r>
      <w:r w:rsidRPr="00092B82">
        <w:rPr>
          <w:rFonts w:ascii="Times New Roman" w:hAnsi="Times New Roman" w:cs="Times New Roman"/>
        </w:rPr>
        <w:t xml:space="preserve"> Live crab and lobster exports boom. USDA Foreign Agricultural Service Global Agricultural Information Network (GAIN) Report</w:t>
      </w:r>
      <w:r>
        <w:rPr>
          <w:rFonts w:ascii="Times New Roman" w:hAnsi="Times New Roman" w:cs="Times New Roman"/>
        </w:rPr>
        <w:t>.</w:t>
      </w:r>
      <w:r w:rsidRPr="00092B82">
        <w:rPr>
          <w:rFonts w:ascii="Times New Roman" w:hAnsi="Times New Roman" w:cs="Times New Roman"/>
        </w:rPr>
        <w:t xml:space="preserve"> Beijing</w:t>
      </w:r>
      <w:r w:rsidR="00FC5727">
        <w:rPr>
          <w:rFonts w:ascii="Times New Roman" w:hAnsi="Times New Roman" w:cs="Times New Roman"/>
        </w:rPr>
        <w:t>: USDA; 2011 Jun</w:t>
      </w:r>
      <w:r>
        <w:rPr>
          <w:rFonts w:ascii="Times New Roman" w:hAnsi="Times New Roman" w:cs="Times New Roman"/>
        </w:rPr>
        <w:t>.</w:t>
      </w:r>
    </w:p>
    <w:p w14:paraId="58EDF4A9" w14:textId="3AF6E017" w:rsidR="00B8241A" w:rsidRDefault="00B8241A" w:rsidP="00B8241A">
      <w:pPr>
        <w:widowControl w:val="0"/>
        <w:autoSpaceDE w:val="0"/>
        <w:autoSpaceDN w:val="0"/>
        <w:adjustRightInd w:val="0"/>
        <w:ind w:left="720" w:hanging="720"/>
        <w:rPr>
          <w:rFonts w:ascii="Times New Roman" w:hAnsi="Times New Roman" w:cs="Times New Roman"/>
          <w:noProof/>
        </w:rPr>
      </w:pPr>
      <w:r>
        <w:rPr>
          <w:rFonts w:ascii="Times New Roman" w:hAnsi="Times New Roman" w:cs="Times New Roman"/>
          <w:lang w:eastAsia="ja-JP"/>
        </w:rPr>
        <w:t xml:space="preserve">10. </w:t>
      </w:r>
      <w:r w:rsidR="00FC5727" w:rsidRPr="0011391D">
        <w:rPr>
          <w:rFonts w:ascii="Times New Roman" w:hAnsi="Times New Roman" w:cs="Times New Roman"/>
          <w:noProof/>
        </w:rPr>
        <w:t>Pom</w:t>
      </w:r>
      <w:r w:rsidR="00FC5727">
        <w:rPr>
          <w:rFonts w:ascii="Times New Roman" w:hAnsi="Times New Roman" w:cs="Times New Roman"/>
          <w:noProof/>
        </w:rPr>
        <w:t xml:space="preserve">eroy C, Hunter M, Los Huertos M. </w:t>
      </w:r>
      <w:r w:rsidR="00FC5727" w:rsidRPr="0011391D">
        <w:rPr>
          <w:rFonts w:ascii="Times New Roman" w:hAnsi="Times New Roman" w:cs="Times New Roman"/>
          <w:noProof/>
        </w:rPr>
        <w:t xml:space="preserve">Socio-Economic profile of the California wetfish industry. In: </w:t>
      </w:r>
      <w:r w:rsidR="00FC5727" w:rsidRPr="0011391D">
        <w:rPr>
          <w:rFonts w:ascii="Times New Roman" w:hAnsi="Times New Roman" w:cs="Times New Roman"/>
          <w:lang w:eastAsia="ja-JP"/>
        </w:rPr>
        <w:t>Pleschner DB, editor. California’s “wetfish” industry: Its importance past, present and future.</w:t>
      </w:r>
      <w:r w:rsidR="00FC5727" w:rsidRPr="0011391D">
        <w:rPr>
          <w:rFonts w:ascii="Times New Roman" w:hAnsi="Times New Roman" w:cs="Times New Roman"/>
          <w:noProof/>
        </w:rPr>
        <w:t xml:space="preserve"> </w:t>
      </w:r>
      <w:r w:rsidR="00FC5727">
        <w:rPr>
          <w:rFonts w:ascii="Times New Roman" w:hAnsi="Times New Roman" w:cs="Times New Roman"/>
          <w:noProof/>
        </w:rPr>
        <w:t xml:space="preserve">Santa Barbara: California Seafood Council; 2002. </w:t>
      </w:r>
      <w:r w:rsidR="00FC5727" w:rsidRPr="0011391D">
        <w:rPr>
          <w:rFonts w:ascii="Times New Roman" w:hAnsi="Times New Roman" w:cs="Times New Roman"/>
          <w:noProof/>
        </w:rPr>
        <w:t>p</w:t>
      </w:r>
      <w:r w:rsidR="00FC5727">
        <w:rPr>
          <w:rFonts w:ascii="Times New Roman" w:hAnsi="Times New Roman" w:cs="Times New Roman"/>
          <w:noProof/>
        </w:rPr>
        <w:t>p</w:t>
      </w:r>
      <w:r w:rsidR="00FC5727" w:rsidRPr="0011391D">
        <w:rPr>
          <w:rFonts w:ascii="Times New Roman" w:hAnsi="Times New Roman" w:cs="Times New Roman"/>
          <w:noProof/>
        </w:rPr>
        <w:t>. 46.</w:t>
      </w:r>
    </w:p>
    <w:p w14:paraId="3BCFD116" w14:textId="29D441F6" w:rsidR="00B8241A" w:rsidRPr="00092B82" w:rsidRDefault="00B8241A" w:rsidP="00B8241A">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11. </w:t>
      </w:r>
      <w:r w:rsidRPr="00092B82">
        <w:rPr>
          <w:rFonts w:ascii="Times New Roman" w:hAnsi="Times New Roman" w:cs="Times New Roman"/>
        </w:rPr>
        <w:t>Sumaila</w:t>
      </w:r>
      <w:r>
        <w:rPr>
          <w:rFonts w:ascii="Times New Roman" w:hAnsi="Times New Roman" w:cs="Times New Roman"/>
        </w:rPr>
        <w:t xml:space="preserve"> </w:t>
      </w:r>
      <w:r w:rsidRPr="00092B82">
        <w:rPr>
          <w:rFonts w:ascii="Times New Roman" w:hAnsi="Times New Roman" w:cs="Times New Roman"/>
        </w:rPr>
        <w:t>UR</w:t>
      </w:r>
      <w:r>
        <w:rPr>
          <w:rFonts w:ascii="Times New Roman" w:hAnsi="Times New Roman" w:cs="Times New Roman"/>
        </w:rPr>
        <w:t>,</w:t>
      </w:r>
      <w:r w:rsidRPr="00092B82">
        <w:rPr>
          <w:rFonts w:ascii="Times New Roman" w:hAnsi="Times New Roman" w:cs="Times New Roman"/>
        </w:rPr>
        <w:t xml:space="preserve"> Huang</w:t>
      </w:r>
      <w:r>
        <w:rPr>
          <w:rFonts w:ascii="Times New Roman" w:hAnsi="Times New Roman" w:cs="Times New Roman"/>
        </w:rPr>
        <w:t xml:space="preserve"> </w:t>
      </w:r>
      <w:r w:rsidRPr="00092B82">
        <w:rPr>
          <w:rFonts w:ascii="Times New Roman" w:hAnsi="Times New Roman" w:cs="Times New Roman"/>
        </w:rPr>
        <w:t>L</w:t>
      </w:r>
      <w:r w:rsidR="00D46024">
        <w:rPr>
          <w:rFonts w:ascii="Times New Roman" w:hAnsi="Times New Roman" w:cs="Times New Roman"/>
        </w:rPr>
        <w:t>.</w:t>
      </w:r>
      <w:r w:rsidRPr="00092B82">
        <w:rPr>
          <w:rFonts w:ascii="Times New Roman" w:hAnsi="Times New Roman" w:cs="Times New Roman"/>
        </w:rPr>
        <w:t xml:space="preserve"> Managing bluefin tuna in the Mediterranean Sea. </w:t>
      </w:r>
      <w:r w:rsidR="00D46024">
        <w:rPr>
          <w:rFonts w:ascii="Times New Roman" w:hAnsi="Times New Roman" w:cs="Times New Roman"/>
        </w:rPr>
        <w:t>Mar</w:t>
      </w:r>
      <w:r w:rsidRPr="00132340">
        <w:rPr>
          <w:rFonts w:ascii="Times New Roman" w:hAnsi="Times New Roman" w:cs="Times New Roman"/>
        </w:rPr>
        <w:t xml:space="preserve"> Policy</w:t>
      </w:r>
      <w:r w:rsidR="00D46024">
        <w:rPr>
          <w:rFonts w:ascii="Times New Roman" w:hAnsi="Times New Roman" w:cs="Times New Roman"/>
        </w:rPr>
        <w:t>.</w:t>
      </w:r>
      <w:r w:rsidRPr="00132340">
        <w:rPr>
          <w:rFonts w:ascii="Times New Roman" w:hAnsi="Times New Roman" w:cs="Times New Roman"/>
          <w:b/>
        </w:rPr>
        <w:t xml:space="preserve"> </w:t>
      </w:r>
      <w:r w:rsidR="00D46024">
        <w:rPr>
          <w:rFonts w:ascii="Times New Roman" w:hAnsi="Times New Roman" w:cs="Times New Roman"/>
        </w:rPr>
        <w:t>2012;</w:t>
      </w:r>
      <w:r w:rsidRPr="00132340">
        <w:rPr>
          <w:rFonts w:ascii="Times New Roman" w:hAnsi="Times New Roman" w:cs="Times New Roman"/>
        </w:rPr>
        <w:t>36</w:t>
      </w:r>
      <w:r>
        <w:rPr>
          <w:rFonts w:ascii="Times New Roman" w:hAnsi="Times New Roman" w:cs="Times New Roman"/>
        </w:rPr>
        <w:t>:</w:t>
      </w:r>
      <w:r w:rsidR="00DE5230">
        <w:rPr>
          <w:rFonts w:ascii="Times New Roman" w:hAnsi="Times New Roman" w:cs="Times New Roman"/>
        </w:rPr>
        <w:t xml:space="preserve"> 502-511.</w:t>
      </w:r>
    </w:p>
    <w:p w14:paraId="2E94FCBB" w14:textId="67E3E792" w:rsidR="00B8241A" w:rsidRPr="00975863" w:rsidRDefault="00B8241A" w:rsidP="00B8241A">
      <w:pPr>
        <w:ind w:left="720" w:hanging="720"/>
        <w:rPr>
          <w:rFonts w:ascii="Times New Roman" w:hAnsi="Times New Roman" w:cs="Times New Roman"/>
        </w:rPr>
      </w:pPr>
      <w:r>
        <w:rPr>
          <w:rFonts w:ascii="Times New Roman" w:hAnsi="Times New Roman" w:cs="Times New Roman"/>
        </w:rPr>
        <w:t xml:space="preserve">12. </w:t>
      </w:r>
      <w:r w:rsidRPr="00975863">
        <w:rPr>
          <w:rFonts w:ascii="Times New Roman" w:hAnsi="Times New Roman" w:cs="Times New Roman"/>
        </w:rPr>
        <w:t>Ainley DG, Brooks C, Eastman J</w:t>
      </w:r>
      <w:r>
        <w:rPr>
          <w:rFonts w:ascii="Times New Roman" w:hAnsi="Times New Roman" w:cs="Times New Roman"/>
        </w:rPr>
        <w:t>,</w:t>
      </w:r>
      <w:r w:rsidRPr="00975863">
        <w:rPr>
          <w:rFonts w:ascii="Times New Roman" w:hAnsi="Times New Roman" w:cs="Times New Roman"/>
        </w:rPr>
        <w:t xml:space="preserve"> Massaro</w:t>
      </w:r>
      <w:r w:rsidR="00D31040">
        <w:rPr>
          <w:rFonts w:ascii="Times New Roman" w:hAnsi="Times New Roman" w:cs="Times New Roman"/>
        </w:rPr>
        <w:t xml:space="preserve"> M. </w:t>
      </w:r>
      <w:r w:rsidRPr="00975863">
        <w:rPr>
          <w:rFonts w:ascii="Times New Roman" w:hAnsi="Times New Roman" w:cs="Times New Roman"/>
        </w:rPr>
        <w:t xml:space="preserve">Unnatural selection of Antarctic toothfish in the Ross Sea, Antarctica. In: Huettmann </w:t>
      </w:r>
      <w:r>
        <w:rPr>
          <w:rFonts w:ascii="Times New Roman" w:hAnsi="Times New Roman" w:cs="Times New Roman"/>
        </w:rPr>
        <w:t xml:space="preserve">F, editor. </w:t>
      </w:r>
      <w:r w:rsidR="00D31040">
        <w:rPr>
          <w:rFonts w:ascii="Times New Roman" w:hAnsi="Times New Roman" w:cs="Times New Roman"/>
        </w:rPr>
        <w:t>Protection of the three p</w:t>
      </w:r>
      <w:r w:rsidRPr="00975863">
        <w:rPr>
          <w:rFonts w:ascii="Times New Roman" w:hAnsi="Times New Roman" w:cs="Times New Roman"/>
        </w:rPr>
        <w:t>oles</w:t>
      </w:r>
      <w:r w:rsidR="00D31040">
        <w:rPr>
          <w:rFonts w:ascii="Times New Roman" w:hAnsi="Times New Roman" w:cs="Times New Roman"/>
        </w:rPr>
        <w:t>. Tokyo: Springer;</w:t>
      </w:r>
      <w:r>
        <w:rPr>
          <w:rFonts w:ascii="Times New Roman" w:hAnsi="Times New Roman" w:cs="Times New Roman"/>
        </w:rPr>
        <w:t xml:space="preserve"> </w:t>
      </w:r>
      <w:r w:rsidR="00D31040">
        <w:rPr>
          <w:rFonts w:ascii="Times New Roman" w:hAnsi="Times New Roman" w:cs="Times New Roman"/>
        </w:rPr>
        <w:t xml:space="preserve">2012. </w:t>
      </w:r>
      <w:r w:rsidR="00DE5230">
        <w:rPr>
          <w:rFonts w:ascii="Times New Roman" w:hAnsi="Times New Roman" w:cs="Times New Roman"/>
        </w:rPr>
        <w:t>pp. 53-73.</w:t>
      </w:r>
    </w:p>
    <w:p w14:paraId="1A8E915E" w14:textId="7109E0CF" w:rsidR="00B8241A" w:rsidRPr="00092B82" w:rsidRDefault="00B8241A" w:rsidP="00DE5230">
      <w:pPr>
        <w:ind w:left="720" w:hanging="720"/>
        <w:rPr>
          <w:rFonts w:ascii="Times New Roman" w:hAnsi="Times New Roman" w:cs="Times New Roman"/>
        </w:rPr>
      </w:pPr>
      <w:r>
        <w:rPr>
          <w:rFonts w:ascii="Times New Roman" w:hAnsi="Times New Roman" w:cs="Times New Roman"/>
        </w:rPr>
        <w:t xml:space="preserve">13. </w:t>
      </w:r>
      <w:r w:rsidRPr="008C31B2">
        <w:rPr>
          <w:rFonts w:ascii="Times New Roman" w:hAnsi="Times New Roman" w:cs="Times New Roman"/>
        </w:rPr>
        <w:t>Jacobson</w:t>
      </w:r>
      <w:r>
        <w:rPr>
          <w:rFonts w:ascii="Times New Roman" w:hAnsi="Times New Roman" w:cs="Times New Roman"/>
        </w:rPr>
        <w:t xml:space="preserve"> L,</w:t>
      </w:r>
      <w:r w:rsidRPr="00092B82">
        <w:rPr>
          <w:rFonts w:ascii="Times New Roman" w:hAnsi="Times New Roman" w:cs="Times New Roman"/>
        </w:rPr>
        <w:t xml:space="preserve"> MacCall A</w:t>
      </w:r>
      <w:r w:rsidR="00DE5230">
        <w:rPr>
          <w:rFonts w:ascii="Times New Roman" w:hAnsi="Times New Roman" w:cs="Times New Roman"/>
        </w:rPr>
        <w:t>.</w:t>
      </w:r>
      <w:r w:rsidRPr="00092B82">
        <w:rPr>
          <w:rFonts w:ascii="Times New Roman" w:hAnsi="Times New Roman" w:cs="Times New Roman"/>
        </w:rPr>
        <w:t xml:space="preserve"> Stock-recruitment models for Pacific sardine (Sardinops sagax). </w:t>
      </w:r>
      <w:r w:rsidR="00DE5230">
        <w:rPr>
          <w:rFonts w:ascii="Times New Roman" w:hAnsi="Times New Roman" w:cs="Times New Roman"/>
        </w:rPr>
        <w:t>Can</w:t>
      </w:r>
      <w:r w:rsidRPr="00291238">
        <w:rPr>
          <w:rFonts w:ascii="Times New Roman" w:hAnsi="Times New Roman" w:cs="Times New Roman"/>
        </w:rPr>
        <w:t xml:space="preserve"> </w:t>
      </w:r>
      <w:r w:rsidR="00DE5230">
        <w:rPr>
          <w:rFonts w:ascii="Times New Roman" w:hAnsi="Times New Roman" w:cs="Times New Roman"/>
        </w:rPr>
        <w:t>J</w:t>
      </w:r>
      <w:r w:rsidRPr="00291238">
        <w:rPr>
          <w:rFonts w:ascii="Times New Roman" w:hAnsi="Times New Roman" w:cs="Times New Roman"/>
        </w:rPr>
        <w:t xml:space="preserve"> Fish </w:t>
      </w:r>
      <w:r w:rsidR="00DE5230">
        <w:rPr>
          <w:rFonts w:ascii="Times New Roman" w:hAnsi="Times New Roman" w:cs="Times New Roman"/>
        </w:rPr>
        <w:t>Aquat Sci. 1995;</w:t>
      </w:r>
      <w:r w:rsidRPr="00291238">
        <w:rPr>
          <w:rFonts w:ascii="Times New Roman" w:hAnsi="Times New Roman" w:cs="Times New Roman"/>
        </w:rPr>
        <w:t>52</w:t>
      </w:r>
      <w:r>
        <w:rPr>
          <w:rFonts w:ascii="Times New Roman" w:hAnsi="Times New Roman" w:cs="Times New Roman"/>
        </w:rPr>
        <w:t>:</w:t>
      </w:r>
      <w:r w:rsidRPr="00092B82">
        <w:rPr>
          <w:rFonts w:ascii="Times New Roman" w:hAnsi="Times New Roman" w:cs="Times New Roman"/>
        </w:rPr>
        <w:t xml:space="preserve"> 566–577.</w:t>
      </w:r>
    </w:p>
    <w:p w14:paraId="6A6B95F1" w14:textId="62095EE6" w:rsidR="00B8241A" w:rsidRDefault="00B8241A" w:rsidP="00B8241A">
      <w:pPr>
        <w:ind w:left="720" w:hanging="720"/>
        <w:rPr>
          <w:rFonts w:ascii="Times New Roman" w:hAnsi="Times New Roman" w:cs="Times New Roman"/>
          <w:noProof/>
        </w:rPr>
      </w:pPr>
      <w:r>
        <w:rPr>
          <w:rFonts w:ascii="Times New Roman" w:hAnsi="Times New Roman" w:cs="Times New Roman"/>
          <w:noProof/>
        </w:rPr>
        <w:t xml:space="preserve">14. </w:t>
      </w:r>
      <w:r w:rsidR="00C01343" w:rsidRPr="0011391D">
        <w:rPr>
          <w:rFonts w:ascii="Times New Roman" w:hAnsi="Times New Roman" w:cs="Times New Roman"/>
          <w:noProof/>
        </w:rPr>
        <w:t>Dalton MG</w:t>
      </w:r>
      <w:r w:rsidR="00C01343">
        <w:rPr>
          <w:rFonts w:ascii="Times New Roman" w:hAnsi="Times New Roman" w:cs="Times New Roman"/>
          <w:noProof/>
        </w:rPr>
        <w:t>.</w:t>
      </w:r>
      <w:r w:rsidR="00C01343" w:rsidRPr="0011391D">
        <w:rPr>
          <w:rFonts w:ascii="Times New Roman" w:hAnsi="Times New Roman" w:cs="Times New Roman"/>
          <w:noProof/>
        </w:rPr>
        <w:t xml:space="preserve"> </w:t>
      </w:r>
      <w:r w:rsidR="00C01343">
        <w:rPr>
          <w:rFonts w:ascii="Times New Roman" w:hAnsi="Times New Roman" w:cs="Times New Roman"/>
          <w:noProof/>
        </w:rPr>
        <w:t>El Niño, expectations, and fishing e</w:t>
      </w:r>
      <w:r w:rsidR="00C01343" w:rsidRPr="0011391D">
        <w:rPr>
          <w:rFonts w:ascii="Times New Roman" w:hAnsi="Times New Roman" w:cs="Times New Roman"/>
          <w:noProof/>
        </w:rPr>
        <w:t xml:space="preserve">ffort in Monterey Bay, California. </w:t>
      </w:r>
      <w:r w:rsidR="00C01343" w:rsidRPr="004E06A4">
        <w:rPr>
          <w:rFonts w:ascii="Times New Roman" w:hAnsi="Times New Roman" w:cs="Times New Roman"/>
          <w:noProof/>
        </w:rPr>
        <w:t>J Environ Econ Manage</w:t>
      </w:r>
      <w:r w:rsidR="00C01343">
        <w:rPr>
          <w:rFonts w:ascii="Times New Roman" w:hAnsi="Times New Roman" w:cs="Times New Roman"/>
          <w:noProof/>
        </w:rPr>
        <w:t>.</w:t>
      </w:r>
      <w:r w:rsidR="00C01343" w:rsidRPr="0011391D">
        <w:rPr>
          <w:rFonts w:ascii="Times New Roman" w:hAnsi="Times New Roman" w:cs="Times New Roman"/>
          <w:noProof/>
        </w:rPr>
        <w:t xml:space="preserve"> </w:t>
      </w:r>
      <w:r w:rsidR="00C01343">
        <w:rPr>
          <w:rFonts w:ascii="Times New Roman" w:hAnsi="Times New Roman" w:cs="Times New Roman"/>
          <w:noProof/>
        </w:rPr>
        <w:t>2001;</w:t>
      </w:r>
      <w:r w:rsidR="00C01343" w:rsidRPr="0011391D">
        <w:rPr>
          <w:rFonts w:ascii="Times New Roman" w:hAnsi="Times New Roman" w:cs="Times New Roman"/>
          <w:noProof/>
        </w:rPr>
        <w:t>42: 336-359.</w:t>
      </w:r>
    </w:p>
    <w:p w14:paraId="3C6433BD" w14:textId="76CDF310" w:rsidR="00B8241A" w:rsidRDefault="00B8241A" w:rsidP="00B8241A">
      <w:pPr>
        <w:ind w:left="720" w:hanging="720"/>
        <w:rPr>
          <w:rFonts w:ascii="Times New Roman" w:hAnsi="Times New Roman" w:cs="Times New Roman"/>
          <w:noProof/>
        </w:rPr>
      </w:pPr>
      <w:r>
        <w:rPr>
          <w:rFonts w:ascii="Times New Roman" w:hAnsi="Times New Roman" w:cs="Times New Roman"/>
        </w:rPr>
        <w:t>15</w:t>
      </w:r>
      <w:r w:rsidR="00C01343">
        <w:rPr>
          <w:rFonts w:ascii="Times New Roman" w:hAnsi="Times New Roman" w:cs="Times New Roman"/>
        </w:rPr>
        <w:t>.</w:t>
      </w:r>
      <w:r w:rsidR="00C01343" w:rsidRPr="00C01343">
        <w:rPr>
          <w:rFonts w:ascii="Times New Roman" w:hAnsi="Times New Roman" w:cs="Times New Roman"/>
          <w:noProof/>
        </w:rPr>
        <w:t xml:space="preserve"> </w:t>
      </w:r>
      <w:r w:rsidR="00C01343" w:rsidRPr="0011391D">
        <w:rPr>
          <w:rFonts w:ascii="Times New Roman" w:hAnsi="Times New Roman" w:cs="Times New Roman"/>
          <w:noProof/>
        </w:rPr>
        <w:t>Chavez FP, Ryan J, Lluch-Cota SE, Niquen CM</w:t>
      </w:r>
      <w:r w:rsidR="00C01343">
        <w:rPr>
          <w:rFonts w:ascii="Times New Roman" w:hAnsi="Times New Roman" w:cs="Times New Roman"/>
          <w:noProof/>
        </w:rPr>
        <w:t>.</w:t>
      </w:r>
      <w:r w:rsidR="00C01343" w:rsidRPr="0011391D">
        <w:rPr>
          <w:rFonts w:ascii="Times New Roman" w:hAnsi="Times New Roman" w:cs="Times New Roman"/>
          <w:noProof/>
        </w:rPr>
        <w:t xml:space="preserve"> From anchovies to sardines and back: multidecadal change in the Pacific Ocean. Science</w:t>
      </w:r>
      <w:r w:rsidR="00C01343">
        <w:rPr>
          <w:rFonts w:ascii="Times New Roman" w:hAnsi="Times New Roman" w:cs="Times New Roman"/>
          <w:noProof/>
        </w:rPr>
        <w:t>.</w:t>
      </w:r>
      <w:r w:rsidR="00C01343" w:rsidRPr="00991B7B">
        <w:rPr>
          <w:rFonts w:ascii="Times New Roman" w:hAnsi="Times New Roman" w:cs="Times New Roman"/>
          <w:noProof/>
        </w:rPr>
        <w:t xml:space="preserve"> </w:t>
      </w:r>
      <w:r w:rsidR="00C01343">
        <w:rPr>
          <w:rFonts w:ascii="Times New Roman" w:hAnsi="Times New Roman" w:cs="Times New Roman"/>
          <w:noProof/>
        </w:rPr>
        <w:t>2003;</w:t>
      </w:r>
      <w:r w:rsidR="00C01343" w:rsidRPr="0011391D">
        <w:rPr>
          <w:rFonts w:ascii="Times New Roman" w:hAnsi="Times New Roman" w:cs="Times New Roman"/>
          <w:noProof/>
        </w:rPr>
        <w:t>299: 217-221.</w:t>
      </w:r>
    </w:p>
    <w:p w14:paraId="6B21B6CB" w14:textId="45981798" w:rsidR="00B8241A" w:rsidRDefault="00B8241A" w:rsidP="00B8241A">
      <w:pPr>
        <w:ind w:left="720" w:hanging="720"/>
        <w:rPr>
          <w:rFonts w:ascii="Times New Roman" w:hAnsi="Times New Roman" w:cs="Times New Roman"/>
          <w:noProof/>
        </w:rPr>
      </w:pPr>
      <w:r>
        <w:rPr>
          <w:rFonts w:ascii="Times New Roman" w:hAnsi="Times New Roman" w:cs="Times New Roman"/>
        </w:rPr>
        <w:t>16</w:t>
      </w:r>
      <w:r w:rsidR="00C01343">
        <w:rPr>
          <w:rFonts w:ascii="Times New Roman" w:hAnsi="Times New Roman" w:cs="Times New Roman"/>
        </w:rPr>
        <w:t>.</w:t>
      </w:r>
      <w:r w:rsidR="00C01343" w:rsidRPr="00C01343">
        <w:rPr>
          <w:rFonts w:ascii="Times New Roman" w:hAnsi="Times New Roman" w:cs="Times New Roman"/>
          <w:noProof/>
        </w:rPr>
        <w:t xml:space="preserve"> </w:t>
      </w:r>
      <w:r w:rsidR="00C01343" w:rsidRPr="0011391D">
        <w:rPr>
          <w:rFonts w:ascii="Times New Roman" w:hAnsi="Times New Roman" w:cs="Times New Roman"/>
          <w:noProof/>
        </w:rPr>
        <w:t>Koslow JA, Allen C</w:t>
      </w:r>
      <w:r w:rsidR="00C01343">
        <w:rPr>
          <w:rFonts w:ascii="Times New Roman" w:hAnsi="Times New Roman" w:cs="Times New Roman"/>
          <w:noProof/>
        </w:rPr>
        <w:t>.</w:t>
      </w:r>
      <w:r w:rsidR="00C01343" w:rsidRPr="0011391D">
        <w:rPr>
          <w:rFonts w:ascii="Times New Roman" w:hAnsi="Times New Roman" w:cs="Times New Roman"/>
          <w:noProof/>
        </w:rPr>
        <w:t xml:space="preserve"> The influence of the ocean environment on the abundance of market squid, doryteuthis (loligo) opalescens, paralarvae in the Southern California Bight. </w:t>
      </w:r>
      <w:r w:rsidR="00C01343">
        <w:rPr>
          <w:rFonts w:ascii="Times New Roman" w:hAnsi="Times New Roman" w:cs="Times New Roman"/>
          <w:noProof/>
        </w:rPr>
        <w:t>Cal Coop Ocean Fish.</w:t>
      </w:r>
      <w:r w:rsidR="00C01343" w:rsidRPr="0011391D">
        <w:rPr>
          <w:rFonts w:ascii="Times New Roman" w:hAnsi="Times New Roman" w:cs="Times New Roman"/>
          <w:noProof/>
        </w:rPr>
        <w:t xml:space="preserve"> </w:t>
      </w:r>
      <w:r w:rsidR="00C01343">
        <w:rPr>
          <w:rFonts w:ascii="Times New Roman" w:hAnsi="Times New Roman" w:cs="Times New Roman"/>
          <w:noProof/>
        </w:rPr>
        <w:t>2011;</w:t>
      </w:r>
      <w:r w:rsidR="00C01343" w:rsidRPr="0011391D">
        <w:rPr>
          <w:rFonts w:ascii="Times New Roman" w:hAnsi="Times New Roman" w:cs="Times New Roman"/>
          <w:noProof/>
        </w:rPr>
        <w:t>52: 205-213.</w:t>
      </w:r>
    </w:p>
    <w:p w14:paraId="076E817C" w14:textId="4A25B0DB" w:rsidR="00B8241A" w:rsidRPr="00092B82" w:rsidRDefault="00B8241A" w:rsidP="00B8241A">
      <w:pPr>
        <w:ind w:left="720" w:hanging="720"/>
        <w:rPr>
          <w:rFonts w:ascii="Times New Roman" w:hAnsi="Times New Roman" w:cs="Times New Roman"/>
        </w:rPr>
      </w:pPr>
      <w:r>
        <w:rPr>
          <w:rFonts w:ascii="Times New Roman" w:hAnsi="Times New Roman" w:cs="Times New Roman"/>
        </w:rPr>
        <w:t xml:space="preserve">17. </w:t>
      </w:r>
      <w:r w:rsidR="00C01343" w:rsidRPr="0011391D">
        <w:rPr>
          <w:rFonts w:ascii="Times New Roman" w:hAnsi="Times New Roman" w:cs="Times New Roman"/>
        </w:rPr>
        <w:t>Breaker LC, Broenkow WW</w:t>
      </w:r>
      <w:r w:rsidR="00C01343">
        <w:rPr>
          <w:rFonts w:ascii="Times New Roman" w:hAnsi="Times New Roman" w:cs="Times New Roman"/>
        </w:rPr>
        <w:t>.</w:t>
      </w:r>
      <w:r w:rsidR="00C01343" w:rsidRPr="0011391D">
        <w:rPr>
          <w:rFonts w:ascii="Times New Roman" w:hAnsi="Times New Roman" w:cs="Times New Roman"/>
        </w:rPr>
        <w:t xml:space="preserve"> The circulation of Monterey Bay and related p</w:t>
      </w:r>
      <w:r w:rsidR="00C01343">
        <w:rPr>
          <w:rFonts w:ascii="Times New Roman" w:hAnsi="Times New Roman" w:cs="Times New Roman"/>
        </w:rPr>
        <w:t>rocesses. Oceanogr Mar Biol.</w:t>
      </w:r>
      <w:r w:rsidR="00C01343" w:rsidRPr="0011391D">
        <w:rPr>
          <w:rFonts w:ascii="Times New Roman" w:hAnsi="Times New Roman" w:cs="Times New Roman"/>
        </w:rPr>
        <w:t xml:space="preserve"> </w:t>
      </w:r>
      <w:r w:rsidR="00C01343">
        <w:rPr>
          <w:rFonts w:ascii="Times New Roman" w:hAnsi="Times New Roman" w:cs="Times New Roman"/>
        </w:rPr>
        <w:t>1994;</w:t>
      </w:r>
      <w:r w:rsidR="00C01343" w:rsidRPr="0011391D">
        <w:rPr>
          <w:rFonts w:ascii="Times New Roman" w:hAnsi="Times New Roman" w:cs="Times New Roman"/>
        </w:rPr>
        <w:t>32: 1-64.</w:t>
      </w:r>
    </w:p>
    <w:p w14:paraId="356A2FB7" w14:textId="495C56FB" w:rsidR="008337CC" w:rsidRPr="000430F0" w:rsidRDefault="00B8241A" w:rsidP="000430F0">
      <w:pPr>
        <w:widowControl w:val="0"/>
        <w:autoSpaceDE w:val="0"/>
        <w:autoSpaceDN w:val="0"/>
        <w:adjustRightInd w:val="0"/>
        <w:ind w:left="720" w:hanging="720"/>
        <w:rPr>
          <w:rFonts w:ascii="Times New Roman" w:hAnsi="Times New Roman" w:cs="Times New Roman"/>
          <w:lang w:eastAsia="ja-JP"/>
        </w:rPr>
      </w:pPr>
      <w:r>
        <w:rPr>
          <w:rFonts w:ascii="Times New Roman" w:hAnsi="Times New Roman" w:cs="Times New Roman"/>
        </w:rPr>
        <w:t xml:space="preserve">18. </w:t>
      </w:r>
      <w:r w:rsidRPr="00092B82">
        <w:rPr>
          <w:rFonts w:ascii="Times New Roman" w:hAnsi="Times New Roman" w:cs="Times New Roman"/>
        </w:rPr>
        <w:t>Overland JE, Alheit J, Bakun A, Hurrell JW</w:t>
      </w:r>
      <w:r>
        <w:rPr>
          <w:rFonts w:ascii="Times New Roman" w:hAnsi="Times New Roman" w:cs="Times New Roman"/>
        </w:rPr>
        <w:t>,</w:t>
      </w:r>
      <w:r w:rsidRPr="00092B82">
        <w:rPr>
          <w:rFonts w:ascii="Times New Roman" w:hAnsi="Times New Roman" w:cs="Times New Roman"/>
        </w:rPr>
        <w:t xml:space="preserve"> Mackas</w:t>
      </w:r>
      <w:r>
        <w:rPr>
          <w:rFonts w:ascii="Times New Roman" w:hAnsi="Times New Roman" w:cs="Times New Roman"/>
        </w:rPr>
        <w:t xml:space="preserve"> DL</w:t>
      </w:r>
      <w:r w:rsidR="00AA2ED6">
        <w:rPr>
          <w:rFonts w:ascii="Times New Roman" w:hAnsi="Times New Roman" w:cs="Times New Roman"/>
        </w:rPr>
        <w:t>, Miller AJ</w:t>
      </w:r>
      <w:r w:rsidR="00C01343">
        <w:rPr>
          <w:rFonts w:ascii="Times New Roman" w:hAnsi="Times New Roman" w:cs="Times New Roman"/>
        </w:rPr>
        <w:t>.</w:t>
      </w:r>
      <w:r w:rsidRPr="00092B82">
        <w:rPr>
          <w:rFonts w:ascii="Times New Roman" w:hAnsi="Times New Roman" w:cs="Times New Roman"/>
        </w:rPr>
        <w:t xml:space="preserve"> Climate controls on marine ecosystems and fish populations. </w:t>
      </w:r>
      <w:r w:rsidR="00C11DBD">
        <w:rPr>
          <w:rFonts w:ascii="Times New Roman" w:hAnsi="Times New Roman" w:cs="Times New Roman"/>
        </w:rPr>
        <w:t>J</w:t>
      </w:r>
      <w:r w:rsidRPr="00291238">
        <w:rPr>
          <w:rFonts w:ascii="Times New Roman" w:hAnsi="Times New Roman" w:cs="Times New Roman"/>
        </w:rPr>
        <w:t xml:space="preserve"> </w:t>
      </w:r>
      <w:r w:rsidR="00C11DBD">
        <w:rPr>
          <w:rFonts w:ascii="Times New Roman" w:hAnsi="Times New Roman" w:cs="Times New Roman"/>
        </w:rPr>
        <w:t>Mar Syst</w:t>
      </w:r>
      <w:r w:rsidR="00C01343">
        <w:rPr>
          <w:rFonts w:ascii="Times New Roman" w:hAnsi="Times New Roman" w:cs="Times New Roman"/>
        </w:rPr>
        <w:t>.</w:t>
      </w:r>
      <w:r w:rsidRPr="00092B82">
        <w:rPr>
          <w:rFonts w:ascii="Times New Roman" w:hAnsi="Times New Roman" w:cs="Times New Roman"/>
          <w:i/>
        </w:rPr>
        <w:t xml:space="preserve"> </w:t>
      </w:r>
      <w:r w:rsidR="00C01343">
        <w:rPr>
          <w:rFonts w:ascii="Times New Roman" w:hAnsi="Times New Roman" w:cs="Times New Roman"/>
        </w:rPr>
        <w:t>2010;</w:t>
      </w:r>
      <w:r w:rsidRPr="00291238">
        <w:rPr>
          <w:rFonts w:ascii="Times New Roman" w:hAnsi="Times New Roman" w:cs="Times New Roman"/>
        </w:rPr>
        <w:t>79</w:t>
      </w:r>
      <w:r>
        <w:rPr>
          <w:rFonts w:ascii="Times New Roman" w:hAnsi="Times New Roman" w:cs="Times New Roman"/>
        </w:rPr>
        <w:t>:</w:t>
      </w:r>
      <w:r w:rsidRPr="00092B82">
        <w:rPr>
          <w:rFonts w:ascii="Times New Roman" w:hAnsi="Times New Roman" w:cs="Times New Roman"/>
        </w:rPr>
        <w:t xml:space="preserve"> 305-315.</w:t>
      </w:r>
    </w:p>
    <w:sectPr w:rsidR="008337CC" w:rsidRPr="000430F0" w:rsidSect="00A773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1A"/>
    <w:rsid w:val="000004D9"/>
    <w:rsid w:val="000430F0"/>
    <w:rsid w:val="00085714"/>
    <w:rsid w:val="000E14C0"/>
    <w:rsid w:val="00172034"/>
    <w:rsid w:val="00344931"/>
    <w:rsid w:val="00406403"/>
    <w:rsid w:val="0052266D"/>
    <w:rsid w:val="005B4E4D"/>
    <w:rsid w:val="005E7389"/>
    <w:rsid w:val="007F08BF"/>
    <w:rsid w:val="008058C5"/>
    <w:rsid w:val="008337CC"/>
    <w:rsid w:val="00854FD4"/>
    <w:rsid w:val="00921D65"/>
    <w:rsid w:val="00961D33"/>
    <w:rsid w:val="00A72958"/>
    <w:rsid w:val="00A7737B"/>
    <w:rsid w:val="00AA2ED6"/>
    <w:rsid w:val="00AA5F1E"/>
    <w:rsid w:val="00B8241A"/>
    <w:rsid w:val="00C01343"/>
    <w:rsid w:val="00C11DBD"/>
    <w:rsid w:val="00C647F2"/>
    <w:rsid w:val="00D25D76"/>
    <w:rsid w:val="00D31040"/>
    <w:rsid w:val="00D46024"/>
    <w:rsid w:val="00D62D43"/>
    <w:rsid w:val="00DE5230"/>
    <w:rsid w:val="00DF66E6"/>
    <w:rsid w:val="00E03E4E"/>
    <w:rsid w:val="00FC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423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1A"/>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1A"/>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987</Words>
  <Characters>5630</Characters>
  <Application>Microsoft Macintosh Word</Application>
  <DocSecurity>0</DocSecurity>
  <Lines>46</Lines>
  <Paragraphs>13</Paragraphs>
  <ScaleCrop>false</ScaleCrop>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Aguilera</dc:creator>
  <cp:keywords/>
  <dc:description/>
  <cp:lastModifiedBy>Stacy Aguilera</cp:lastModifiedBy>
  <cp:revision>46</cp:revision>
  <dcterms:created xsi:type="dcterms:W3CDTF">2015-01-28T22:00:00Z</dcterms:created>
  <dcterms:modified xsi:type="dcterms:W3CDTF">2015-01-30T14:46:00Z</dcterms:modified>
</cp:coreProperties>
</file>