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7E" w:rsidRPr="00642509" w:rsidRDefault="00E36B7E" w:rsidP="00E36B7E">
      <w:pPr>
        <w:rPr>
          <w:sz w:val="28"/>
          <w:szCs w:val="28"/>
        </w:rPr>
      </w:pPr>
      <w:r w:rsidRPr="00642509">
        <w:rPr>
          <w:sz w:val="28"/>
          <w:szCs w:val="28"/>
        </w:rPr>
        <w:t>Supplementary information for:</w:t>
      </w:r>
    </w:p>
    <w:p w:rsidR="00E36B7E" w:rsidRPr="00642509" w:rsidRDefault="00E36B7E" w:rsidP="00E36B7E">
      <w:pPr>
        <w:rPr>
          <w:sz w:val="28"/>
          <w:szCs w:val="28"/>
        </w:rPr>
      </w:pPr>
      <w:r w:rsidRPr="00642509">
        <w:rPr>
          <w:sz w:val="28"/>
          <w:szCs w:val="28"/>
        </w:rPr>
        <w:t xml:space="preserve">Genetic Dissection of Grain Size and Grain Number Trade-Offs in CIMMYT Wheat </w:t>
      </w:r>
      <w:proofErr w:type="spellStart"/>
      <w:r w:rsidRPr="00642509">
        <w:rPr>
          <w:sz w:val="28"/>
          <w:szCs w:val="28"/>
        </w:rPr>
        <w:t>Germplasm</w:t>
      </w:r>
      <w:proofErr w:type="spellEnd"/>
    </w:p>
    <w:p w:rsidR="00E36B7E" w:rsidRPr="00642509" w:rsidRDefault="00E36B7E" w:rsidP="00E36B7E">
      <w:pPr>
        <w:rPr>
          <w:sz w:val="28"/>
          <w:szCs w:val="28"/>
        </w:rPr>
      </w:pPr>
    </w:p>
    <w:p w:rsidR="00E36B7E" w:rsidRPr="00642509" w:rsidRDefault="00E36B7E" w:rsidP="00E36B7E">
      <w:pPr>
        <w:rPr>
          <w:sz w:val="28"/>
          <w:szCs w:val="28"/>
        </w:rPr>
      </w:pPr>
      <w:r w:rsidRPr="00642509">
        <w:rPr>
          <w:sz w:val="28"/>
          <w:szCs w:val="28"/>
        </w:rPr>
        <w:t>Simon Griffiths</w:t>
      </w:r>
      <w:r w:rsidRPr="00642509">
        <w:rPr>
          <w:sz w:val="28"/>
          <w:szCs w:val="28"/>
          <w:vertAlign w:val="superscript"/>
        </w:rPr>
        <w:t>1</w:t>
      </w:r>
      <w:r w:rsidRPr="00642509">
        <w:rPr>
          <w:sz w:val="28"/>
          <w:szCs w:val="28"/>
        </w:rPr>
        <w:t>, Luzie Wingen</w:t>
      </w:r>
      <w:r w:rsidRPr="00642509">
        <w:rPr>
          <w:sz w:val="28"/>
          <w:szCs w:val="28"/>
          <w:vertAlign w:val="superscript"/>
        </w:rPr>
        <w:t>1</w:t>
      </w:r>
      <w:r w:rsidRPr="00642509">
        <w:rPr>
          <w:sz w:val="28"/>
          <w:szCs w:val="28"/>
        </w:rPr>
        <w:t>, Julian Pietragalla</w:t>
      </w:r>
      <w:r w:rsidRPr="00642509">
        <w:rPr>
          <w:sz w:val="28"/>
          <w:szCs w:val="28"/>
          <w:vertAlign w:val="superscript"/>
        </w:rPr>
        <w:t>2</w:t>
      </w:r>
      <w:r w:rsidRPr="00642509">
        <w:rPr>
          <w:sz w:val="28"/>
          <w:szCs w:val="28"/>
        </w:rPr>
        <w:t>, Guillermo Garcia</w:t>
      </w:r>
      <w:r w:rsidRPr="00642509">
        <w:rPr>
          <w:sz w:val="28"/>
          <w:szCs w:val="28"/>
          <w:vertAlign w:val="superscript"/>
        </w:rPr>
        <w:t>3</w:t>
      </w:r>
      <w:r w:rsidRPr="00642509">
        <w:rPr>
          <w:sz w:val="28"/>
          <w:szCs w:val="28"/>
        </w:rPr>
        <w:t>, Ahmed Hasan</w:t>
      </w:r>
      <w:r w:rsidR="00DA4D33">
        <w:rPr>
          <w:sz w:val="28"/>
          <w:szCs w:val="28"/>
          <w:vertAlign w:val="superscript"/>
        </w:rPr>
        <w:t>3</w:t>
      </w:r>
      <w:r w:rsidRPr="00642509">
        <w:rPr>
          <w:sz w:val="28"/>
          <w:szCs w:val="28"/>
        </w:rPr>
        <w:t>, Daniel Miralles</w:t>
      </w:r>
      <w:r w:rsidRPr="00642509">
        <w:rPr>
          <w:sz w:val="28"/>
          <w:szCs w:val="28"/>
          <w:vertAlign w:val="superscript"/>
        </w:rPr>
        <w:t>3</w:t>
      </w:r>
      <w:r w:rsidRPr="00642509">
        <w:rPr>
          <w:sz w:val="28"/>
          <w:szCs w:val="28"/>
        </w:rPr>
        <w:t>, Daniel F. Calderini</w:t>
      </w:r>
      <w:r w:rsidRPr="00642509">
        <w:rPr>
          <w:sz w:val="28"/>
          <w:szCs w:val="28"/>
          <w:vertAlign w:val="superscript"/>
        </w:rPr>
        <w:t>4</w:t>
      </w:r>
      <w:r w:rsidRPr="00642509">
        <w:rPr>
          <w:sz w:val="28"/>
          <w:szCs w:val="28"/>
        </w:rPr>
        <w:t xml:space="preserve">, </w:t>
      </w:r>
      <w:proofErr w:type="spellStart"/>
      <w:r w:rsidRPr="00642509">
        <w:rPr>
          <w:sz w:val="28"/>
          <w:szCs w:val="28"/>
        </w:rPr>
        <w:t>Jignaben</w:t>
      </w:r>
      <w:proofErr w:type="spellEnd"/>
      <w:r w:rsidRPr="00642509">
        <w:rPr>
          <w:sz w:val="28"/>
          <w:szCs w:val="28"/>
        </w:rPr>
        <w:t xml:space="preserve"> </w:t>
      </w:r>
      <w:proofErr w:type="spellStart"/>
      <w:r w:rsidRPr="00642509">
        <w:rPr>
          <w:sz w:val="28"/>
          <w:szCs w:val="28"/>
        </w:rPr>
        <w:t>Bipinchandra</w:t>
      </w:r>
      <w:proofErr w:type="spellEnd"/>
      <w:r w:rsidRPr="00642509">
        <w:rPr>
          <w:sz w:val="28"/>
          <w:szCs w:val="28"/>
        </w:rPr>
        <w:t xml:space="preserve"> </w:t>
      </w:r>
      <w:proofErr w:type="spellStart"/>
      <w:r w:rsidRPr="00642509">
        <w:rPr>
          <w:sz w:val="28"/>
          <w:szCs w:val="28"/>
        </w:rPr>
        <w:t>Ankleshwaria</w:t>
      </w:r>
      <w:proofErr w:type="spellEnd"/>
      <w:r w:rsidRPr="00642509">
        <w:rPr>
          <w:sz w:val="28"/>
          <w:szCs w:val="28"/>
        </w:rPr>
        <w:t xml:space="preserve"> </w:t>
      </w:r>
      <w:r w:rsidRPr="00642509">
        <w:rPr>
          <w:sz w:val="28"/>
          <w:szCs w:val="28"/>
          <w:vertAlign w:val="superscript"/>
        </w:rPr>
        <w:t>1</w:t>
      </w:r>
      <w:r w:rsidRPr="00642509">
        <w:rPr>
          <w:sz w:val="28"/>
          <w:szCs w:val="28"/>
        </w:rPr>
        <w:t>, Michelle Leverington Waite</w:t>
      </w:r>
      <w:r w:rsidRPr="00642509">
        <w:rPr>
          <w:sz w:val="28"/>
          <w:szCs w:val="28"/>
          <w:vertAlign w:val="superscript"/>
        </w:rPr>
        <w:t>1</w:t>
      </w:r>
      <w:r w:rsidRPr="00642509">
        <w:rPr>
          <w:sz w:val="28"/>
          <w:szCs w:val="28"/>
        </w:rPr>
        <w:t>, James Simmonds</w:t>
      </w:r>
      <w:r w:rsidRPr="00642509">
        <w:rPr>
          <w:sz w:val="28"/>
          <w:szCs w:val="28"/>
          <w:vertAlign w:val="superscript"/>
        </w:rPr>
        <w:t>1</w:t>
      </w:r>
      <w:r w:rsidRPr="00642509">
        <w:rPr>
          <w:sz w:val="28"/>
          <w:szCs w:val="28"/>
        </w:rPr>
        <w:t>, John Snape</w:t>
      </w:r>
      <w:r w:rsidRPr="00642509">
        <w:rPr>
          <w:sz w:val="28"/>
          <w:szCs w:val="28"/>
          <w:vertAlign w:val="superscript"/>
        </w:rPr>
        <w:t>1</w:t>
      </w:r>
      <w:r w:rsidRPr="00642509">
        <w:rPr>
          <w:sz w:val="28"/>
          <w:szCs w:val="28"/>
        </w:rPr>
        <w:t>, Matthew Reynolds</w:t>
      </w:r>
      <w:r w:rsidRPr="00642509">
        <w:rPr>
          <w:sz w:val="28"/>
          <w:szCs w:val="28"/>
          <w:vertAlign w:val="superscript"/>
        </w:rPr>
        <w:t>2</w:t>
      </w:r>
    </w:p>
    <w:p w:rsidR="00E36B7E" w:rsidRPr="00642509" w:rsidRDefault="00E36B7E" w:rsidP="00E36B7E">
      <w:pPr>
        <w:rPr>
          <w:sz w:val="28"/>
          <w:szCs w:val="28"/>
        </w:rPr>
      </w:pPr>
    </w:p>
    <w:p w:rsidR="00E36B7E" w:rsidRPr="00642509" w:rsidRDefault="00E36B7E" w:rsidP="00E36B7E">
      <w:pPr>
        <w:rPr>
          <w:sz w:val="28"/>
          <w:szCs w:val="28"/>
        </w:rPr>
      </w:pPr>
      <w:r w:rsidRPr="00642509">
        <w:rPr>
          <w:sz w:val="28"/>
          <w:szCs w:val="28"/>
          <w:vertAlign w:val="superscript"/>
        </w:rPr>
        <w:t>1</w:t>
      </w:r>
      <w:r w:rsidRPr="00642509">
        <w:rPr>
          <w:sz w:val="28"/>
          <w:szCs w:val="28"/>
        </w:rPr>
        <w:t>John Innes Centre, Norwich research Park, Norwich, NR4 7UH.</w:t>
      </w:r>
    </w:p>
    <w:p w:rsidR="00E36B7E" w:rsidRPr="00642509" w:rsidRDefault="00E36B7E" w:rsidP="00E36B7E">
      <w:pPr>
        <w:rPr>
          <w:sz w:val="28"/>
          <w:szCs w:val="28"/>
          <w:lang w:val="es-AR"/>
        </w:rPr>
      </w:pPr>
      <w:r w:rsidRPr="00642509">
        <w:rPr>
          <w:sz w:val="28"/>
          <w:szCs w:val="28"/>
          <w:vertAlign w:val="superscript"/>
        </w:rPr>
        <w:t xml:space="preserve">2 </w:t>
      </w:r>
      <w:r w:rsidRPr="00642509">
        <w:rPr>
          <w:sz w:val="28"/>
          <w:szCs w:val="28"/>
        </w:rPr>
        <w:t xml:space="preserve">CIMMYT, Int. </w:t>
      </w:r>
      <w:proofErr w:type="spellStart"/>
      <w:r w:rsidRPr="00642509">
        <w:rPr>
          <w:sz w:val="28"/>
          <w:szCs w:val="28"/>
        </w:rPr>
        <w:t>Apdo</w:t>
      </w:r>
      <w:proofErr w:type="spellEnd"/>
      <w:r w:rsidRPr="00642509">
        <w:rPr>
          <w:sz w:val="28"/>
          <w:szCs w:val="28"/>
        </w:rPr>
        <w:t xml:space="preserve">. </w:t>
      </w:r>
      <w:r w:rsidRPr="00642509">
        <w:rPr>
          <w:sz w:val="28"/>
          <w:szCs w:val="28"/>
          <w:lang w:val="es-AR"/>
        </w:rPr>
        <w:t xml:space="preserve">Postal 6-641, 06600 México, DF, </w:t>
      </w:r>
      <w:proofErr w:type="spellStart"/>
      <w:r w:rsidRPr="00642509">
        <w:rPr>
          <w:sz w:val="28"/>
          <w:szCs w:val="28"/>
          <w:lang w:val="es-AR"/>
        </w:rPr>
        <w:t>Mexico</w:t>
      </w:r>
      <w:proofErr w:type="spellEnd"/>
    </w:p>
    <w:p w:rsidR="00E36B7E" w:rsidRPr="00642509" w:rsidRDefault="00E36B7E" w:rsidP="00E36B7E">
      <w:pPr>
        <w:rPr>
          <w:sz w:val="28"/>
          <w:szCs w:val="28"/>
          <w:lang w:val="es-AR"/>
        </w:rPr>
      </w:pPr>
      <w:r w:rsidRPr="00642509">
        <w:rPr>
          <w:sz w:val="28"/>
          <w:szCs w:val="28"/>
          <w:vertAlign w:val="superscript"/>
          <w:lang w:val="es-AR"/>
        </w:rPr>
        <w:t>3</w:t>
      </w:r>
      <w:r w:rsidRPr="00642509">
        <w:rPr>
          <w:sz w:val="28"/>
          <w:szCs w:val="28"/>
          <w:lang w:val="es-AR"/>
        </w:rPr>
        <w:t xml:space="preserve">Cátedra de </w:t>
      </w:r>
      <w:proofErr w:type="spellStart"/>
      <w:r w:rsidRPr="00642509">
        <w:rPr>
          <w:sz w:val="28"/>
          <w:szCs w:val="28"/>
          <w:lang w:val="es-AR"/>
        </w:rPr>
        <w:t>Cerealicultura</w:t>
      </w:r>
      <w:proofErr w:type="spellEnd"/>
      <w:r w:rsidRPr="00642509">
        <w:rPr>
          <w:sz w:val="28"/>
          <w:szCs w:val="28"/>
          <w:lang w:val="es-AR"/>
        </w:rPr>
        <w:t>, Departamento de Producción Vegetal, and IFEVA-CONICET, Facultad de Agronomía, Universidad de Buenos Aires, Av. San Martin 4453, C1417DSE Buenos Aires, Argentina</w:t>
      </w:r>
    </w:p>
    <w:p w:rsidR="00E36B7E" w:rsidRPr="00642509" w:rsidRDefault="00E36B7E" w:rsidP="00E36B7E">
      <w:pPr>
        <w:rPr>
          <w:sz w:val="28"/>
          <w:szCs w:val="28"/>
          <w:lang w:val="es-AR"/>
        </w:rPr>
      </w:pPr>
      <w:r w:rsidRPr="00642509">
        <w:rPr>
          <w:sz w:val="28"/>
          <w:szCs w:val="28"/>
          <w:vertAlign w:val="superscript"/>
          <w:lang w:val="es-AR"/>
        </w:rPr>
        <w:t>4</w:t>
      </w:r>
      <w:r w:rsidRPr="00642509">
        <w:rPr>
          <w:sz w:val="28"/>
          <w:szCs w:val="28"/>
          <w:lang w:val="es-AR"/>
        </w:rPr>
        <w:t xml:space="preserve">Plant </w:t>
      </w:r>
      <w:proofErr w:type="spellStart"/>
      <w:r w:rsidRPr="00642509">
        <w:rPr>
          <w:sz w:val="28"/>
          <w:szCs w:val="28"/>
          <w:lang w:val="es-AR"/>
        </w:rPr>
        <w:t>Production</w:t>
      </w:r>
      <w:proofErr w:type="spellEnd"/>
      <w:r w:rsidRPr="00642509">
        <w:rPr>
          <w:sz w:val="28"/>
          <w:szCs w:val="28"/>
          <w:lang w:val="es-AR"/>
        </w:rPr>
        <w:t xml:space="preserve"> and Plant </w:t>
      </w:r>
      <w:r w:rsidRPr="00642509">
        <w:rPr>
          <w:sz w:val="28"/>
          <w:szCs w:val="28"/>
        </w:rPr>
        <w:t>Protection Institute</w:t>
      </w:r>
      <w:r w:rsidRPr="00642509">
        <w:rPr>
          <w:sz w:val="28"/>
          <w:szCs w:val="28"/>
          <w:lang w:val="es-AR"/>
        </w:rPr>
        <w:t>, Universidad Austral de Chile, Campus Isla Teja, Valdivia, Chile</w:t>
      </w:r>
    </w:p>
    <w:p w:rsidR="00E36B7E" w:rsidRDefault="00E36B7E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03"/>
        <w:gridCol w:w="873"/>
        <w:gridCol w:w="794"/>
        <w:gridCol w:w="761"/>
        <w:gridCol w:w="761"/>
        <w:gridCol w:w="761"/>
        <w:gridCol w:w="761"/>
        <w:gridCol w:w="761"/>
        <w:gridCol w:w="761"/>
        <w:gridCol w:w="756"/>
        <w:gridCol w:w="750"/>
      </w:tblGrid>
      <w:tr w:rsidR="00046487" w:rsidRPr="00046487" w:rsidTr="00046487">
        <w:trPr>
          <w:trHeight w:val="690"/>
        </w:trPr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:rsidR="00046487" w:rsidRPr="00F8350E" w:rsidRDefault="00046487" w:rsidP="0004648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F835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GB"/>
              </w:rPr>
              <w:lastRenderedPageBreak/>
              <w:t>Climatic factor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:rsidR="00046487" w:rsidRPr="00F8350E" w:rsidRDefault="00046487" w:rsidP="000464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8350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Growth phase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:rsidR="00046487" w:rsidRPr="00F8350E" w:rsidRDefault="00046487" w:rsidP="000464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8350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BA_09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:rsidR="00046487" w:rsidRPr="00F8350E" w:rsidRDefault="00046487" w:rsidP="000464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8350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CF_08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:rsidR="00046487" w:rsidRPr="00F8350E" w:rsidRDefault="00046487" w:rsidP="000464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8350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CF_10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:rsidR="00046487" w:rsidRPr="00F8350E" w:rsidRDefault="00046487" w:rsidP="000464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8350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Ob_07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:rsidR="00046487" w:rsidRPr="00F8350E" w:rsidRDefault="00046487" w:rsidP="000464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8350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Ob_08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:rsidR="00046487" w:rsidRPr="00F8350E" w:rsidRDefault="00046487" w:rsidP="000464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8350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Ob_09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:rsidR="00046487" w:rsidRPr="00F8350E" w:rsidRDefault="00046487" w:rsidP="000464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8350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Ob_10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:rsidR="00046487" w:rsidRPr="00F8350E" w:rsidRDefault="00046487" w:rsidP="000464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8350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Va_08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shd w:val="clear" w:color="auto" w:fill="auto"/>
          </w:tcPr>
          <w:p w:rsidR="00046487" w:rsidRPr="00F8350E" w:rsidRDefault="00046487" w:rsidP="000464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F8350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Va_09</w:t>
            </w:r>
          </w:p>
        </w:tc>
      </w:tr>
      <w:tr w:rsidR="00046487" w:rsidRPr="00046487" w:rsidTr="00046487">
        <w:trPr>
          <w:trHeight w:val="690"/>
        </w:trPr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6487" w:rsidRPr="00F8350E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350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Photoperiod h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LSP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11.7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9.3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9.3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11.4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13.4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13.8</w:t>
            </w:r>
          </w:p>
        </w:tc>
      </w:tr>
      <w:tr w:rsidR="00046487" w:rsidRPr="00046487" w:rsidTr="00046487">
        <w:trPr>
          <w:trHeight w:val="69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487" w:rsidRPr="00F8350E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13.2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15.5</w:t>
            </w:r>
          </w:p>
        </w:tc>
      </w:tr>
      <w:tr w:rsidR="00046487" w:rsidRPr="00046487" w:rsidTr="00046487">
        <w:trPr>
          <w:trHeight w:val="69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487" w:rsidRPr="00F8350E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LSP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14.0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10.05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9.4</w:t>
            </w:r>
          </w:p>
        </w:tc>
      </w:tr>
      <w:tr w:rsidR="00046487" w:rsidRPr="00046487" w:rsidTr="00046487">
        <w:trPr>
          <w:trHeight w:val="690"/>
        </w:trPr>
        <w:tc>
          <w:tcPr>
            <w:tcW w:w="0" w:type="auto"/>
            <w:shd w:val="clear" w:color="auto" w:fill="auto"/>
            <w:vAlign w:val="center"/>
          </w:tcPr>
          <w:p w:rsidR="00046487" w:rsidRPr="00F8350E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350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Mean Temp </w:t>
            </w:r>
            <w:proofErr w:type="spellStart"/>
            <w:r w:rsidRPr="00F835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o</w:t>
            </w:r>
            <w:r w:rsidRPr="00F8350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13.8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11.1</w:t>
            </w:r>
          </w:p>
        </w:tc>
      </w:tr>
      <w:tr w:rsidR="00046487" w:rsidRPr="00046487" w:rsidTr="00046487">
        <w:trPr>
          <w:trHeight w:val="69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487" w:rsidRPr="00F8350E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GFP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15.8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14.3</w:t>
            </w:r>
          </w:p>
        </w:tc>
      </w:tr>
      <w:tr w:rsidR="00046487" w:rsidRPr="00046487" w:rsidTr="00046487">
        <w:trPr>
          <w:trHeight w:val="69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487" w:rsidRPr="00F8350E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6487" w:rsidRPr="00046487" w:rsidTr="00046487">
        <w:trPr>
          <w:trHeight w:val="690"/>
        </w:trPr>
        <w:tc>
          <w:tcPr>
            <w:tcW w:w="0" w:type="auto"/>
            <w:shd w:val="clear" w:color="auto" w:fill="auto"/>
            <w:vAlign w:val="center"/>
          </w:tcPr>
          <w:p w:rsidR="00046487" w:rsidRPr="00F8350E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350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Rainfall mm</w:t>
            </w:r>
          </w:p>
        </w:tc>
        <w:tc>
          <w:tcPr>
            <w:tcW w:w="0" w:type="auto"/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LSP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70.26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75.84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irr</w:t>
            </w:r>
            <w:proofErr w:type="spellEnd"/>
          </w:p>
        </w:tc>
      </w:tr>
      <w:tr w:rsidR="00046487" w:rsidRPr="00046487" w:rsidTr="00046487">
        <w:trPr>
          <w:trHeight w:val="690"/>
        </w:trPr>
        <w:tc>
          <w:tcPr>
            <w:tcW w:w="0" w:type="auto"/>
            <w:shd w:val="clear" w:color="auto" w:fill="auto"/>
            <w:vAlign w:val="center"/>
          </w:tcPr>
          <w:p w:rsidR="00046487" w:rsidRPr="00F8350E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SEP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40.7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irr</w:t>
            </w:r>
            <w:proofErr w:type="spellEnd"/>
          </w:p>
        </w:tc>
      </w:tr>
      <w:tr w:rsidR="00046487" w:rsidRPr="00046487" w:rsidTr="00046487">
        <w:trPr>
          <w:trHeight w:val="69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487" w:rsidRPr="00F8350E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GFP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17.85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irr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irr</w:t>
            </w:r>
            <w:proofErr w:type="spellEnd"/>
          </w:p>
        </w:tc>
      </w:tr>
      <w:tr w:rsidR="00046487" w:rsidRPr="00046487" w:rsidTr="00046487">
        <w:trPr>
          <w:trHeight w:val="69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6487" w:rsidRPr="00F8350E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6487" w:rsidRPr="00046487" w:rsidTr="00046487">
        <w:trPr>
          <w:trHeight w:val="690"/>
        </w:trPr>
        <w:tc>
          <w:tcPr>
            <w:tcW w:w="0" w:type="auto"/>
            <w:shd w:val="clear" w:color="auto" w:fill="auto"/>
            <w:vAlign w:val="center"/>
          </w:tcPr>
          <w:p w:rsidR="00046487" w:rsidRPr="00F8350E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F8350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Incident PAR, MJ m</w:t>
            </w:r>
            <w:r w:rsidRPr="00F835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-2</w:t>
            </w:r>
            <w:r w:rsidRPr="00F8350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</w:t>
            </w:r>
            <w:r w:rsidRPr="00F835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-1</w:t>
            </w:r>
          </w:p>
        </w:tc>
        <w:tc>
          <w:tcPr>
            <w:tcW w:w="0" w:type="auto"/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LSP</w:t>
            </w:r>
          </w:p>
        </w:tc>
        <w:tc>
          <w:tcPr>
            <w:tcW w:w="0" w:type="auto"/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5.0</w:t>
            </w:r>
          </w:p>
        </w:tc>
        <w:tc>
          <w:tcPr>
            <w:tcW w:w="0" w:type="auto"/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7.5</w:t>
            </w:r>
          </w:p>
        </w:tc>
        <w:tc>
          <w:tcPr>
            <w:tcW w:w="0" w:type="auto"/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7.8</w:t>
            </w:r>
          </w:p>
        </w:tc>
        <w:tc>
          <w:tcPr>
            <w:tcW w:w="0" w:type="auto"/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7.5</w:t>
            </w:r>
          </w:p>
        </w:tc>
        <w:tc>
          <w:tcPr>
            <w:tcW w:w="0" w:type="auto"/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7.1</w:t>
            </w:r>
          </w:p>
        </w:tc>
        <w:tc>
          <w:tcPr>
            <w:tcW w:w="0" w:type="auto"/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9.6</w:t>
            </w:r>
          </w:p>
        </w:tc>
        <w:tc>
          <w:tcPr>
            <w:tcW w:w="0" w:type="auto"/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7.8</w:t>
            </w:r>
          </w:p>
        </w:tc>
      </w:tr>
      <w:tr w:rsidR="00046487" w:rsidRPr="00046487" w:rsidTr="00046487">
        <w:trPr>
          <w:trHeight w:val="690"/>
        </w:trPr>
        <w:tc>
          <w:tcPr>
            <w:tcW w:w="0" w:type="auto"/>
            <w:shd w:val="clear" w:color="auto" w:fill="auto"/>
            <w:vAlign w:val="center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SEP</w:t>
            </w:r>
          </w:p>
        </w:tc>
        <w:tc>
          <w:tcPr>
            <w:tcW w:w="0" w:type="auto"/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8.2</w:t>
            </w:r>
          </w:p>
        </w:tc>
        <w:tc>
          <w:tcPr>
            <w:tcW w:w="0" w:type="auto"/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0" w:type="auto"/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9.5</w:t>
            </w:r>
          </w:p>
        </w:tc>
        <w:tc>
          <w:tcPr>
            <w:tcW w:w="0" w:type="auto"/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10.7</w:t>
            </w:r>
          </w:p>
        </w:tc>
        <w:tc>
          <w:tcPr>
            <w:tcW w:w="0" w:type="auto"/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10.5</w:t>
            </w:r>
          </w:p>
        </w:tc>
        <w:tc>
          <w:tcPr>
            <w:tcW w:w="0" w:type="auto"/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9.9</w:t>
            </w:r>
          </w:p>
        </w:tc>
        <w:tc>
          <w:tcPr>
            <w:tcW w:w="0" w:type="auto"/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12.4</w:t>
            </w:r>
          </w:p>
        </w:tc>
        <w:tc>
          <w:tcPr>
            <w:tcW w:w="0" w:type="auto"/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9.6</w:t>
            </w:r>
          </w:p>
        </w:tc>
      </w:tr>
      <w:tr w:rsidR="00046487" w:rsidRPr="00046487" w:rsidTr="00046487">
        <w:trPr>
          <w:trHeight w:val="69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GFP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9.5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12.4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14.1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4648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10.6</w:t>
            </w:r>
          </w:p>
        </w:tc>
      </w:tr>
      <w:tr w:rsidR="00046487" w:rsidRPr="00046487" w:rsidTr="00046487">
        <w:trPr>
          <w:trHeight w:val="69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046487" w:rsidRPr="00046487" w:rsidRDefault="00046487" w:rsidP="0004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046487" w:rsidRPr="00046487" w:rsidRDefault="009D2B52" w:rsidP="006425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Table A</w:t>
      </w:r>
      <w:r w:rsidR="00046487" w:rsidRPr="0064250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  <w:r w:rsidR="00046487" w:rsidRPr="0004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Climatic condition encountered in </w:t>
      </w:r>
      <w:proofErr w:type="spellStart"/>
      <w:r w:rsidR="00046487" w:rsidRPr="00046487">
        <w:rPr>
          <w:rFonts w:ascii="Times New Roman" w:eastAsia="Times New Roman" w:hAnsi="Times New Roman" w:cs="Times New Roman"/>
          <w:sz w:val="24"/>
          <w:szCs w:val="24"/>
          <w:lang w:eastAsia="en-GB"/>
        </w:rPr>
        <w:t>Weebill</w:t>
      </w:r>
      <w:proofErr w:type="spellEnd"/>
      <w:r w:rsidR="00046487" w:rsidRPr="0004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x </w:t>
      </w:r>
      <w:proofErr w:type="spellStart"/>
      <w:r w:rsidR="00046487" w:rsidRPr="00046487">
        <w:rPr>
          <w:rFonts w:ascii="Times New Roman" w:eastAsia="Times New Roman" w:hAnsi="Times New Roman" w:cs="Times New Roman"/>
          <w:sz w:val="24"/>
          <w:szCs w:val="24"/>
          <w:lang w:eastAsia="en-GB"/>
        </w:rPr>
        <w:t>Bacanora</w:t>
      </w:r>
      <w:proofErr w:type="spellEnd"/>
      <w:r w:rsidR="00046487" w:rsidRPr="0004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experiments. </w:t>
      </w:r>
      <w:proofErr w:type="gramStart"/>
      <w:r w:rsidR="00046487" w:rsidRPr="0004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Photoperiod, mean temperature (temp), rainfall, and incident </w:t>
      </w:r>
      <w:proofErr w:type="spellStart"/>
      <w:r w:rsidR="00046487" w:rsidRPr="00046487">
        <w:rPr>
          <w:rFonts w:ascii="Times New Roman" w:eastAsia="Times New Roman" w:hAnsi="Times New Roman" w:cs="Times New Roman"/>
          <w:sz w:val="24"/>
          <w:szCs w:val="24"/>
          <w:lang w:eastAsia="en-GB"/>
        </w:rPr>
        <w:t>photosynthetically</w:t>
      </w:r>
      <w:proofErr w:type="spellEnd"/>
      <w:r w:rsidR="00046487" w:rsidRPr="0004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active radiation (PAR).</w:t>
      </w:r>
      <w:proofErr w:type="gramEnd"/>
      <w:r w:rsidR="00046487" w:rsidRPr="0004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Crop growth stages are divided into:  LSP, the period from seedling emergence to first node detectable; SEP, from first node detectable to </w:t>
      </w:r>
      <w:proofErr w:type="spellStart"/>
      <w:r w:rsidR="00046487" w:rsidRPr="00046487">
        <w:rPr>
          <w:rFonts w:ascii="Times New Roman" w:eastAsia="Times New Roman" w:hAnsi="Times New Roman" w:cs="Times New Roman"/>
          <w:sz w:val="24"/>
          <w:szCs w:val="24"/>
          <w:lang w:eastAsia="en-GB"/>
        </w:rPr>
        <w:t>anthesis</w:t>
      </w:r>
      <w:proofErr w:type="spellEnd"/>
      <w:r w:rsidR="00046487" w:rsidRPr="0004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and GFP, the period from </w:t>
      </w:r>
      <w:proofErr w:type="spellStart"/>
      <w:r w:rsidR="00046487" w:rsidRPr="00046487">
        <w:rPr>
          <w:rFonts w:ascii="Times New Roman" w:eastAsia="Times New Roman" w:hAnsi="Times New Roman" w:cs="Times New Roman"/>
          <w:sz w:val="24"/>
          <w:szCs w:val="24"/>
          <w:lang w:eastAsia="en-GB"/>
        </w:rPr>
        <w:t>anthesis</w:t>
      </w:r>
      <w:proofErr w:type="spellEnd"/>
      <w:r w:rsidR="00046487" w:rsidRPr="0004648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physiological maturity. Rai</w:t>
      </w:r>
      <w:r w:rsidR="00CB1B2E">
        <w:rPr>
          <w:rFonts w:ascii="Times New Roman" w:eastAsia="Times New Roman" w:hAnsi="Times New Roman" w:cs="Times New Roman"/>
          <w:sz w:val="24"/>
          <w:szCs w:val="24"/>
          <w:lang w:eastAsia="en-GB"/>
        </w:rPr>
        <w:t>n</w:t>
      </w:r>
      <w:r w:rsidR="00046487" w:rsidRPr="00046487">
        <w:rPr>
          <w:rFonts w:ascii="Times New Roman" w:eastAsia="Times New Roman" w:hAnsi="Times New Roman" w:cs="Times New Roman"/>
          <w:sz w:val="24"/>
          <w:szCs w:val="24"/>
          <w:lang w:eastAsia="en-GB"/>
        </w:rPr>
        <w:t>fall for irrigated (</w:t>
      </w:r>
      <w:proofErr w:type="spellStart"/>
      <w:r w:rsidR="00046487" w:rsidRPr="00046487">
        <w:rPr>
          <w:rFonts w:ascii="Times New Roman" w:eastAsia="Times New Roman" w:hAnsi="Times New Roman" w:cs="Times New Roman"/>
          <w:sz w:val="24"/>
          <w:szCs w:val="24"/>
          <w:lang w:eastAsia="en-GB"/>
        </w:rPr>
        <w:t>irr</w:t>
      </w:r>
      <w:proofErr w:type="spellEnd"/>
      <w:r w:rsidR="00046487" w:rsidRPr="00046487">
        <w:rPr>
          <w:rFonts w:ascii="Times New Roman" w:eastAsia="Times New Roman" w:hAnsi="Times New Roman" w:cs="Times New Roman"/>
          <w:sz w:val="24"/>
          <w:szCs w:val="24"/>
          <w:lang w:eastAsia="en-GB"/>
        </w:rPr>
        <w:t>) experiments was not recorded. PAR data is not available for C F_08 and CF_10.</w:t>
      </w:r>
    </w:p>
    <w:p w:rsidR="002D4283" w:rsidRDefault="002D4283" w:rsidP="002D4283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43"/>
        <w:gridCol w:w="636"/>
        <w:gridCol w:w="876"/>
        <w:gridCol w:w="876"/>
        <w:gridCol w:w="1076"/>
        <w:gridCol w:w="1883"/>
        <w:gridCol w:w="1724"/>
        <w:gridCol w:w="910"/>
      </w:tblGrid>
      <w:tr w:rsidR="004F62AE" w:rsidRPr="004F62AE" w:rsidTr="00E36B7E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Chr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pos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LOD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%</w:t>
            </w:r>
            <w:proofErr w:type="spellStart"/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var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add eff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 xml:space="preserve">nr </w:t>
            </w:r>
            <w:proofErr w:type="spellStart"/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mrk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trait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env</w:t>
            </w:r>
            <w:proofErr w:type="spellEnd"/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11.614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BS00009444_1A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TINBpsqm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Ob_09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-0.054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BS00009559_1A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EARBM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Ob_08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15.9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7.305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BS00009559_1A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EARNBpsqm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Ob_07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12.505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BS00009559_1A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SPNBpsqm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Ob_10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27.489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BS00009559_1A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SPNBpsqm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BA_09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14.584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BS00009559_1A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SPNBpsqm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Ob_07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BS00009559_1A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TIBM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Ob_08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20.549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BS00009559_1A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TINBpsqm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Ob_07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wmc312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CF10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wmc312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Ob08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wPt0527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Ob09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-21.494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BS00003743_1A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EARNBpsqm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Ob_08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-21.477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BS00003743_1A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SPNBpsqm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Ob_08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-21.394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BS00003743_1A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TINBpsqm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Ob_08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-989.231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BS00004382_1A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GRpsqm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Ob_09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1.501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BS00011841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TGRWT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Va_09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8.2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1.363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BS00012502_1B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TGRWT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Ob_08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0.169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cfd48_1B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sSPTNBpEAR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Ob_09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1.104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gwm274_1B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SPBM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Ob_07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0.121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gwm274_1B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TIBM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Ob_08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0.109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gwm274_1B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TIBM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Ob_09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-1804.83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gwm413_1B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GRpsqm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Va_09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-0.027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wPt1781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Ob08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-0.413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wPt1781_1B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GRYLD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Ob_08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-0.237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wPt4532_1B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GRYLD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Ob_09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-2.039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wPt5281_1B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GRNBpSP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Va_09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-1007.56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wPt5281_1B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GRpsqm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CF_08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-729.032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wPt5281_1B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GRpsqm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Ob_10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-929.085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wPt5281_1B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GRpsqm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Ob_07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-1628.55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wPt5281_1B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GRpsqm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Ob_08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-13.202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wPt5281_1B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SPNBpsqm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Ob_10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0.344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wPt5281_1B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sSPTNBpEAR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CF_10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wPt5281_1B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TGRWT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Ob_10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wPt5281_1B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TGRWT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BA_09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-0.011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wPt9809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CF10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19.2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-0.021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wPt9809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Ob09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-930.226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wPt9809_1B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GRpsqm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CF_10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1.382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wPt9809_1B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TGRWT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Ob_07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wPt9857.a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Ob07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1.759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wPt9857.a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Ob08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1Db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cfd48_1D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EARLG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Ob_08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0.124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wPt1499_2A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GRpSPT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CF_10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0.099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gwm526_2A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GRNBpSPT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BA_09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-29.657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wPt7626_2A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SPNBpsqm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BA_09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2Bb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0.559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wPt8569_2B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SPTNBpEAR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Ob_08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0.296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wPt0298_2D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SPTNBpEAR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CF_10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wPt1554_2D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Va_09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-0.247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wPt3278_3A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EARLG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CF_10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-0.077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wPt4407_3A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DTMA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CF_10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3Aa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1.867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wPt7608_3A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Va_09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-0.015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wmc048a.b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Ob09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wmc48a_4a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BA_09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wmc48a_4a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Va_09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wmc48a_4a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Va_08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0.107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wmc48a_4a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TIBM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Ob_09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-14.685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wmc89_4a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EARNBpsqm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Ob_08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9.1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-15.01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wmc89_4a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SPNBpsqm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Ob_08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-15.219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wmc89_4a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TINBpsqm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Ob_08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0.421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wPt6997_4A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SPTNBpEAR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BA_09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-1.883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wPt7924_4A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Ob_09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-18.721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wPt3620_5A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EARBMpsqm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Ob_08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-0.307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wPt0373_5A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EARLG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Ob_09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-0.307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wPt9834_5A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EARLG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Ob_07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-0.582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wPt9834_5A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SPTNBpEAR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Ob_07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-0.099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BS0003615_5B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GRNBpSPT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Ob_10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1.198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vrnB1_5B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Va_08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vrnB1_5B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Va_09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vrnB1_5B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Ob_08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4.981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vrnB1_5B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Ob_07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6.315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vrnB1_5B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Ob_09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4.718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vrnB1_5B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Ob07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6.1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vrnB1_5B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Ob08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11.291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44.616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6.122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vrnB1_5B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Ob09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11.48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1.086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vrnB1_5B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DTAD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Va08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5.096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vrnB1_5B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Ob_09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vrnB1_5B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Ob_07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18.4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1.709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vrnB1_5B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DTMA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Ob_08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3.164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vrnB1_5B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DTMA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Ob_09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vrnB1_5B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DTMA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Ob_07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0.103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vrnB1_5B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EARBM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Ob_09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1.503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vrnB1_5B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GFR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Ob_09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9.3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0.93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vrnB1_5B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SPBM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Ob_07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27.8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1.146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vrnB1_5B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SPTNBpEAR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Ob_09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-0.451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wPt8054_5B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SPTNBpEAR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BA_09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-6.236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wPt9800_5B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EARNBpsqm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Ob_07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-17.588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wPt9800_5B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SPNBpsqm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Ob_08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-10.997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wPt9800_5B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SPNBpsqm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Ob_07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-17.02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wPt9800_5B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TINBpsqm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Ob_08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6A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1.407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BS00018855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Ht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Ob_10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7Aa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1.102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wPt4744_7A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TGRWT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Ob_10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-0.236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BS00011065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GRYLD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Ob_07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-0.384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gwm577_7B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EARLG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Ob_08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-0.41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gwm577_7B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EARLG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Ob_07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19.8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-0.465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gwm577_7B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EARLG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Ob_09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-0.055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gwm577_7B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GFR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BA_09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-0.028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gwm577_7B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GFR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Ob_10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-1.557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gwm577_7B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TGRWT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Ob_07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-1.454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gwm577_7B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TGRWT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Ob_08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-1.453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gwm577_7B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TGRWT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Ob_10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22.1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-2.36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gwm577_7B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TGRWT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BA_09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8.9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wmc517_7b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SPTNBpEAR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Ob_07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22.7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-0.587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wPt8007_7B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GRYLD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BA_09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-0.015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wPt8007_7B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BA_09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16.8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-79.847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wPt8007_7B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PLBM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BA_09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-1.599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wPt8007_7B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TGRWT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CF_08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18.7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-1.654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wPt8007_7B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TGRWT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CF_10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-1.604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wPt9925_7B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TGRWT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Ob_09</w:t>
            </w:r>
          </w:p>
        </w:tc>
      </w:tr>
      <w:tr w:rsidR="004F62AE" w:rsidRPr="004F62AE" w:rsidTr="00E36B7E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7Bb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4.668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26.77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-0.015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wPt4038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62AE" w:rsidRPr="004F62AE" w:rsidRDefault="004F62AE" w:rsidP="004F62A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4F62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/>
              </w:rPr>
              <w:t>BA09</w:t>
            </w:r>
          </w:p>
        </w:tc>
      </w:tr>
    </w:tbl>
    <w:p w:rsidR="002D4283" w:rsidRDefault="002D4283" w:rsidP="002D4283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2D4283" w:rsidRPr="002D4283" w:rsidRDefault="002D4283" w:rsidP="006425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D428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Table </w:t>
      </w:r>
      <w:r w:rsidR="009D2B5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</w:t>
      </w:r>
      <w:r w:rsidRPr="002D428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.    </w:t>
      </w:r>
      <w:r w:rsidRPr="002D42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QTL with a LOD score greater than 2 identified in the </w:t>
      </w:r>
      <w:proofErr w:type="spellStart"/>
      <w:r w:rsidRPr="002D4283">
        <w:rPr>
          <w:rFonts w:ascii="Times New Roman" w:eastAsia="Times New Roman" w:hAnsi="Times New Roman" w:cs="Times New Roman"/>
          <w:sz w:val="24"/>
          <w:szCs w:val="24"/>
          <w:lang w:eastAsia="en-GB"/>
        </w:rPr>
        <w:t>Weebill</w:t>
      </w:r>
      <w:proofErr w:type="spellEnd"/>
      <w:r w:rsidRPr="002D42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x </w:t>
      </w:r>
      <w:proofErr w:type="spellStart"/>
      <w:r w:rsidRPr="002D4283">
        <w:rPr>
          <w:rFonts w:ascii="Times New Roman" w:eastAsia="Times New Roman" w:hAnsi="Times New Roman" w:cs="Times New Roman"/>
          <w:sz w:val="24"/>
          <w:szCs w:val="24"/>
          <w:lang w:eastAsia="en-GB"/>
        </w:rPr>
        <w:t>Bacanora</w:t>
      </w:r>
      <w:proofErr w:type="spellEnd"/>
      <w:r w:rsidRPr="002D42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population. Chromosomes broken into multiple linkage groups carry a single letter suffix. Column heading abbreviations: </w:t>
      </w:r>
      <w:proofErr w:type="spellStart"/>
      <w:r w:rsidRPr="002D4283">
        <w:rPr>
          <w:rFonts w:ascii="Times New Roman" w:eastAsia="Times New Roman" w:hAnsi="Times New Roman" w:cs="Times New Roman"/>
          <w:sz w:val="24"/>
          <w:szCs w:val="24"/>
          <w:lang w:eastAsia="en-GB"/>
        </w:rPr>
        <w:t>Chr</w:t>
      </w:r>
      <w:proofErr w:type="spellEnd"/>
      <w:r w:rsidRPr="002D42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chromosome; </w:t>
      </w:r>
      <w:proofErr w:type="spellStart"/>
      <w:r w:rsidRPr="002D4283">
        <w:rPr>
          <w:rFonts w:ascii="Times New Roman" w:eastAsia="Times New Roman" w:hAnsi="Times New Roman" w:cs="Times New Roman"/>
          <w:sz w:val="24"/>
          <w:szCs w:val="24"/>
          <w:lang w:eastAsia="en-GB"/>
        </w:rPr>
        <w:t>pos</w:t>
      </w:r>
      <w:proofErr w:type="spellEnd"/>
      <w:r w:rsidRPr="002D42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D4283">
        <w:rPr>
          <w:rFonts w:ascii="Times New Roman" w:eastAsia="Times New Roman" w:hAnsi="Times New Roman" w:cs="Times New Roman"/>
          <w:sz w:val="24"/>
          <w:szCs w:val="24"/>
          <w:lang w:eastAsia="en-GB"/>
        </w:rPr>
        <w:t>centiMorgan</w:t>
      </w:r>
      <w:proofErr w:type="spellEnd"/>
      <w:r w:rsidRPr="002D42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position on chromosome; LOD, LOD score; %</w:t>
      </w:r>
      <w:proofErr w:type="spellStart"/>
      <w:r w:rsidRPr="002D4283">
        <w:rPr>
          <w:rFonts w:ascii="Times New Roman" w:eastAsia="Times New Roman" w:hAnsi="Times New Roman" w:cs="Times New Roman"/>
          <w:sz w:val="24"/>
          <w:szCs w:val="24"/>
          <w:lang w:eastAsia="en-GB"/>
        </w:rPr>
        <w:t>var</w:t>
      </w:r>
      <w:proofErr w:type="spellEnd"/>
      <w:r w:rsidRPr="002D42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percentage of phenotypic variation explained; add eff, additive effect; nr </w:t>
      </w:r>
      <w:proofErr w:type="spellStart"/>
      <w:r w:rsidRPr="002D4283">
        <w:rPr>
          <w:rFonts w:ascii="Times New Roman" w:eastAsia="Times New Roman" w:hAnsi="Times New Roman" w:cs="Times New Roman"/>
          <w:sz w:val="24"/>
          <w:szCs w:val="24"/>
          <w:lang w:eastAsia="en-GB"/>
        </w:rPr>
        <w:t>mrk</w:t>
      </w:r>
      <w:proofErr w:type="spellEnd"/>
      <w:r w:rsidRPr="002D42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nearest marker to QTL peak; nr </w:t>
      </w:r>
      <w:proofErr w:type="spellStart"/>
      <w:r w:rsidRPr="002D4283">
        <w:rPr>
          <w:rFonts w:ascii="Times New Roman" w:eastAsia="Times New Roman" w:hAnsi="Times New Roman" w:cs="Times New Roman"/>
          <w:sz w:val="24"/>
          <w:szCs w:val="24"/>
          <w:lang w:eastAsia="en-GB"/>
        </w:rPr>
        <w:t>mrk</w:t>
      </w:r>
      <w:proofErr w:type="spellEnd"/>
      <w:r w:rsidRPr="002D42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D4283">
        <w:rPr>
          <w:rFonts w:ascii="Times New Roman" w:eastAsia="Times New Roman" w:hAnsi="Times New Roman" w:cs="Times New Roman"/>
          <w:sz w:val="24"/>
          <w:szCs w:val="24"/>
          <w:lang w:eastAsia="en-GB"/>
        </w:rPr>
        <w:t>pos</w:t>
      </w:r>
      <w:proofErr w:type="spellEnd"/>
      <w:r w:rsidRPr="002D42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D4283">
        <w:rPr>
          <w:rFonts w:ascii="Times New Roman" w:eastAsia="Times New Roman" w:hAnsi="Times New Roman" w:cs="Times New Roman"/>
          <w:sz w:val="24"/>
          <w:szCs w:val="24"/>
          <w:lang w:eastAsia="en-GB"/>
        </w:rPr>
        <w:t>centiMorgan</w:t>
      </w:r>
      <w:proofErr w:type="spellEnd"/>
      <w:r w:rsidRPr="002D42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position of nearest marker; </w:t>
      </w:r>
      <w:proofErr w:type="spellStart"/>
      <w:r w:rsidRPr="002D4283">
        <w:rPr>
          <w:rFonts w:ascii="Times New Roman" w:eastAsia="Times New Roman" w:hAnsi="Times New Roman" w:cs="Times New Roman"/>
          <w:sz w:val="24"/>
          <w:szCs w:val="24"/>
          <w:lang w:eastAsia="en-GB"/>
        </w:rPr>
        <w:t>CIstart</w:t>
      </w:r>
      <w:proofErr w:type="spellEnd"/>
      <w:r w:rsidRPr="002D42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D4283">
        <w:rPr>
          <w:rFonts w:ascii="Times New Roman" w:eastAsia="Times New Roman" w:hAnsi="Times New Roman" w:cs="Times New Roman"/>
          <w:sz w:val="24"/>
          <w:szCs w:val="24"/>
          <w:lang w:eastAsia="en-GB"/>
        </w:rPr>
        <w:t>CentiMorgan</w:t>
      </w:r>
      <w:proofErr w:type="spellEnd"/>
      <w:r w:rsidRPr="002D42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position of one side of the QTL confidence interval, </w:t>
      </w:r>
      <w:proofErr w:type="spellStart"/>
      <w:r w:rsidRPr="002D4283">
        <w:rPr>
          <w:rFonts w:ascii="Times New Roman" w:eastAsia="Times New Roman" w:hAnsi="Times New Roman" w:cs="Times New Roman"/>
          <w:sz w:val="24"/>
          <w:szCs w:val="24"/>
          <w:lang w:eastAsia="en-GB"/>
        </w:rPr>
        <w:t>CIend</w:t>
      </w:r>
      <w:proofErr w:type="spellEnd"/>
      <w:r w:rsidRPr="002D42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2D4283">
        <w:rPr>
          <w:rFonts w:ascii="Times New Roman" w:eastAsia="Times New Roman" w:hAnsi="Times New Roman" w:cs="Times New Roman"/>
          <w:sz w:val="24"/>
          <w:szCs w:val="24"/>
          <w:lang w:eastAsia="en-GB"/>
        </w:rPr>
        <w:t>centiMorgan</w:t>
      </w:r>
      <w:proofErr w:type="spellEnd"/>
      <w:r w:rsidRPr="002D42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position of the other side of the QTL confidence interval; </w:t>
      </w:r>
      <w:proofErr w:type="spellStart"/>
      <w:r w:rsidRPr="002D4283">
        <w:rPr>
          <w:rFonts w:ascii="Times New Roman" w:eastAsia="Times New Roman" w:hAnsi="Times New Roman" w:cs="Times New Roman"/>
          <w:sz w:val="24"/>
          <w:szCs w:val="24"/>
          <w:lang w:eastAsia="en-GB"/>
        </w:rPr>
        <w:t>st</w:t>
      </w:r>
      <w:proofErr w:type="spellEnd"/>
      <w:r w:rsidRPr="002D42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2D4283">
        <w:rPr>
          <w:rFonts w:ascii="Times New Roman" w:eastAsia="Times New Roman" w:hAnsi="Times New Roman" w:cs="Times New Roman"/>
          <w:sz w:val="24"/>
          <w:szCs w:val="24"/>
          <w:lang w:eastAsia="en-GB"/>
        </w:rPr>
        <w:t>mrk</w:t>
      </w:r>
      <w:proofErr w:type="spellEnd"/>
      <w:r w:rsidRPr="002D42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molecular marker on side of QTL confidence interval; end </w:t>
      </w:r>
      <w:proofErr w:type="spellStart"/>
      <w:r w:rsidRPr="002D4283">
        <w:rPr>
          <w:rFonts w:ascii="Times New Roman" w:eastAsia="Times New Roman" w:hAnsi="Times New Roman" w:cs="Times New Roman"/>
          <w:sz w:val="24"/>
          <w:szCs w:val="24"/>
          <w:lang w:eastAsia="en-GB"/>
        </w:rPr>
        <w:t>mrk</w:t>
      </w:r>
      <w:proofErr w:type="spellEnd"/>
      <w:r w:rsidRPr="002D42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molecular marker on other side of QTL confidence interval; trait, trait short name, full names shown in Table 2; </w:t>
      </w:r>
      <w:proofErr w:type="spellStart"/>
      <w:r w:rsidRPr="002D4283">
        <w:rPr>
          <w:rFonts w:ascii="Times New Roman" w:eastAsia="Times New Roman" w:hAnsi="Times New Roman" w:cs="Times New Roman"/>
          <w:sz w:val="24"/>
          <w:szCs w:val="24"/>
          <w:lang w:eastAsia="en-GB"/>
        </w:rPr>
        <w:t>env</w:t>
      </w:r>
      <w:proofErr w:type="spellEnd"/>
      <w:r w:rsidRPr="002D42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environment in which QTL was detected, full names shown in </w:t>
      </w:r>
      <w:r w:rsidR="004F62A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Supplementary </w:t>
      </w:r>
      <w:r w:rsidRPr="002D4283">
        <w:rPr>
          <w:rFonts w:ascii="Times New Roman" w:eastAsia="Times New Roman" w:hAnsi="Times New Roman" w:cs="Times New Roman"/>
          <w:sz w:val="24"/>
          <w:szCs w:val="24"/>
          <w:lang w:eastAsia="en-GB"/>
        </w:rPr>
        <w:t>T</w:t>
      </w:r>
      <w:r w:rsidR="004F62AE">
        <w:rPr>
          <w:rFonts w:ascii="Times New Roman" w:eastAsia="Times New Roman" w:hAnsi="Times New Roman" w:cs="Times New Roman"/>
          <w:sz w:val="24"/>
          <w:szCs w:val="24"/>
          <w:lang w:eastAsia="en-GB"/>
        </w:rPr>
        <w:t>able 3</w:t>
      </w:r>
      <w:r w:rsidRPr="002D428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 </w:t>
      </w:r>
    </w:p>
    <w:p w:rsidR="00046487" w:rsidRPr="00046487" w:rsidRDefault="00046487" w:rsidP="00046487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46487"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p w:rsidR="00046487" w:rsidRDefault="00046487" w:rsidP="001D6ED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11A3A" w:rsidRPr="00511A3A" w:rsidRDefault="00511A3A" w:rsidP="00511A3A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70"/>
        <w:gridCol w:w="1563"/>
        <w:gridCol w:w="1416"/>
        <w:gridCol w:w="1046"/>
        <w:gridCol w:w="1203"/>
        <w:gridCol w:w="1003"/>
        <w:gridCol w:w="1203"/>
        <w:gridCol w:w="726"/>
      </w:tblGrid>
      <w:tr w:rsidR="00511A3A" w:rsidRPr="00511A3A" w:rsidTr="00511A3A">
        <w:tc>
          <w:tcPr>
            <w:tcW w:w="1070" w:type="dxa"/>
            <w:tcBorders>
              <w:bottom w:val="double" w:sz="4" w:space="0" w:color="auto"/>
            </w:tcBorders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Location</w:t>
            </w:r>
          </w:p>
        </w:tc>
        <w:tc>
          <w:tcPr>
            <w:tcW w:w="156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Environments</w:t>
            </w:r>
          </w:p>
        </w:tc>
        <w:tc>
          <w:tcPr>
            <w:tcW w:w="1416" w:type="dxa"/>
            <w:tcBorders>
              <w:bottom w:val="double" w:sz="4" w:space="0" w:color="auto"/>
            </w:tcBorders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Design</w:t>
            </w:r>
          </w:p>
        </w:tc>
        <w:tc>
          <w:tcPr>
            <w:tcW w:w="1046" w:type="dxa"/>
            <w:tcBorders>
              <w:bottom w:val="double" w:sz="4" w:space="0" w:color="auto"/>
            </w:tcBorders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Latitude</w:t>
            </w:r>
          </w:p>
        </w:tc>
        <w:tc>
          <w:tcPr>
            <w:tcW w:w="120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Longitude</w:t>
            </w:r>
          </w:p>
        </w:tc>
        <w:tc>
          <w:tcPr>
            <w:tcW w:w="1003" w:type="dxa"/>
            <w:tcBorders>
              <w:bottom w:val="double" w:sz="4" w:space="0" w:color="auto"/>
            </w:tcBorders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Altitude</w:t>
            </w:r>
          </w:p>
        </w:tc>
        <w:tc>
          <w:tcPr>
            <w:tcW w:w="1203" w:type="dxa"/>
            <w:tcBorders>
              <w:bottom w:val="double" w:sz="4" w:space="0" w:color="auto"/>
            </w:tcBorders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Sowing date</w:t>
            </w:r>
          </w:p>
        </w:tc>
        <w:tc>
          <w:tcPr>
            <w:tcW w:w="726" w:type="dxa"/>
            <w:tcBorders>
              <w:bottom w:val="double" w:sz="4" w:space="0" w:color="auto"/>
            </w:tcBorders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Seed rate m-</w:t>
            </w: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2</w:t>
            </w:r>
          </w:p>
        </w:tc>
      </w:tr>
      <w:tr w:rsidR="00511A3A" w:rsidRPr="00511A3A" w:rsidTr="00511A3A">
        <w:tc>
          <w:tcPr>
            <w:tcW w:w="10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Buenos Aires (ARG)</w:t>
            </w:r>
          </w:p>
        </w:tc>
        <w:tc>
          <w:tcPr>
            <w:tcW w:w="15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BA_09</w:t>
            </w:r>
          </w:p>
        </w:tc>
        <w:tc>
          <w:tcPr>
            <w:tcW w:w="1416" w:type="dxa"/>
            <w:tcBorders>
              <w:top w:val="double" w:sz="4" w:space="0" w:color="auto"/>
              <w:bottom w:val="single" w:sz="4" w:space="0" w:color="auto"/>
            </w:tcBorders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Complete randomised</w:t>
            </w:r>
          </w:p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34°35'S</w:t>
            </w:r>
          </w:p>
        </w:tc>
        <w:tc>
          <w:tcPr>
            <w:tcW w:w="120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58°29'W</w:t>
            </w:r>
          </w:p>
        </w:tc>
        <w:tc>
          <w:tcPr>
            <w:tcW w:w="10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2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July 5</w:t>
            </w: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2009</w:t>
            </w:r>
          </w:p>
        </w:tc>
        <w:tc>
          <w:tcPr>
            <w:tcW w:w="72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250</w:t>
            </w:r>
          </w:p>
        </w:tc>
      </w:tr>
      <w:tr w:rsidR="00511A3A" w:rsidRPr="00511A3A" w:rsidTr="00511A3A">
        <w:tc>
          <w:tcPr>
            <w:tcW w:w="1070" w:type="dxa"/>
            <w:vMerge w:val="restart"/>
            <w:tcBorders>
              <w:top w:val="single" w:sz="4" w:space="0" w:color="auto"/>
            </w:tcBorders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Norwich (UK)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CF_08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52°37’N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1°10’E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October 31</w:t>
            </w: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st</w:t>
            </w: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2007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250</w:t>
            </w:r>
          </w:p>
        </w:tc>
      </w:tr>
      <w:tr w:rsidR="00511A3A" w:rsidRPr="00511A3A" w:rsidTr="00511A3A">
        <w:tc>
          <w:tcPr>
            <w:tcW w:w="1070" w:type="dxa"/>
            <w:vMerge/>
            <w:tcBorders>
              <w:bottom w:val="single" w:sz="4" w:space="0" w:color="auto"/>
            </w:tcBorders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CF_10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Randomised block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52°37’N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1°10’E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37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October 30</w:t>
            </w: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2009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250</w:t>
            </w:r>
          </w:p>
        </w:tc>
      </w:tr>
      <w:tr w:rsidR="00511A3A" w:rsidRPr="00511A3A" w:rsidTr="00511A3A">
        <w:tc>
          <w:tcPr>
            <w:tcW w:w="1070" w:type="dxa"/>
            <w:vMerge w:val="restart"/>
            <w:tcBorders>
              <w:top w:val="single" w:sz="4" w:space="0" w:color="auto"/>
            </w:tcBorders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Cdad</w:t>
            </w:r>
            <w:proofErr w:type="spellEnd"/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 Obregon (MEX)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Ob_07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27°25'N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109°54'W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180</w:t>
            </w:r>
          </w:p>
        </w:tc>
      </w:tr>
      <w:tr w:rsidR="00511A3A" w:rsidRPr="00511A3A" w:rsidTr="00511A3A">
        <w:trPr>
          <w:trHeight w:val="80"/>
        </w:trPr>
        <w:tc>
          <w:tcPr>
            <w:tcW w:w="1070" w:type="dxa"/>
            <w:vMerge/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Ob_08</w:t>
            </w:r>
          </w:p>
        </w:tc>
        <w:tc>
          <w:tcPr>
            <w:tcW w:w="1416" w:type="dxa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Alpha lattice</w:t>
            </w:r>
          </w:p>
        </w:tc>
        <w:tc>
          <w:tcPr>
            <w:tcW w:w="1046" w:type="dxa"/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27°25'N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109°54'W</w:t>
            </w:r>
          </w:p>
        </w:tc>
        <w:tc>
          <w:tcPr>
            <w:tcW w:w="1003" w:type="dxa"/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1203" w:type="dxa"/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6" w:type="dxa"/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11A3A" w:rsidRPr="00511A3A" w:rsidTr="00511A3A">
        <w:tc>
          <w:tcPr>
            <w:tcW w:w="1070" w:type="dxa"/>
            <w:vMerge/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Ob_09</w:t>
            </w:r>
          </w:p>
        </w:tc>
        <w:tc>
          <w:tcPr>
            <w:tcW w:w="1416" w:type="dxa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46" w:type="dxa"/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27°25'N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109°54'W</w:t>
            </w:r>
          </w:p>
        </w:tc>
        <w:tc>
          <w:tcPr>
            <w:tcW w:w="1003" w:type="dxa"/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1203" w:type="dxa"/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726" w:type="dxa"/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11A3A" w:rsidRPr="00511A3A" w:rsidTr="00511A3A">
        <w:tc>
          <w:tcPr>
            <w:tcW w:w="1070" w:type="dxa"/>
            <w:vMerge/>
            <w:tcBorders>
              <w:bottom w:val="single" w:sz="4" w:space="0" w:color="auto"/>
            </w:tcBorders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Ob_10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27°25'N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109°54'W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December 2</w:t>
            </w: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nd</w:t>
            </w: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2009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180</w:t>
            </w:r>
          </w:p>
        </w:tc>
      </w:tr>
      <w:tr w:rsidR="00511A3A" w:rsidRPr="00511A3A" w:rsidTr="00511A3A">
        <w:tc>
          <w:tcPr>
            <w:tcW w:w="1070" w:type="dxa"/>
            <w:vMerge w:val="restart"/>
            <w:tcBorders>
              <w:top w:val="single" w:sz="4" w:space="0" w:color="auto"/>
            </w:tcBorders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Valdivia (CHI)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Va_08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Randomised block</w:t>
            </w:r>
          </w:p>
        </w:tc>
        <w:tc>
          <w:tcPr>
            <w:tcW w:w="1046" w:type="dxa"/>
            <w:tcBorders>
              <w:top w:val="single" w:sz="4" w:space="0" w:color="auto"/>
            </w:tcBorders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39°47’S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73°14’W</w:t>
            </w:r>
          </w:p>
        </w:tc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203" w:type="dxa"/>
            <w:tcBorders>
              <w:top w:val="single" w:sz="4" w:space="0" w:color="auto"/>
            </w:tcBorders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Aug 23</w:t>
            </w: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rd</w:t>
            </w: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2008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350</w:t>
            </w:r>
          </w:p>
        </w:tc>
      </w:tr>
      <w:tr w:rsidR="00511A3A" w:rsidRPr="00511A3A" w:rsidTr="00511A3A">
        <w:tc>
          <w:tcPr>
            <w:tcW w:w="1070" w:type="dxa"/>
            <w:vMerge/>
            <w:tcBorders>
              <w:bottom w:val="single" w:sz="4" w:space="0" w:color="auto"/>
            </w:tcBorders>
            <w:vAlign w:val="bottom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Va_09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39°47’S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73°14’W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Sep 4</w:t>
            </w: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2009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:rsidR="00511A3A" w:rsidRPr="00511A3A" w:rsidRDefault="00511A3A" w:rsidP="0051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11A3A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350</w:t>
            </w:r>
          </w:p>
        </w:tc>
      </w:tr>
    </w:tbl>
    <w:p w:rsidR="00511A3A" w:rsidRDefault="00511A3A" w:rsidP="001D6ED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11A3A" w:rsidRDefault="004F62AE" w:rsidP="006425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Table </w:t>
      </w:r>
      <w:r w:rsidR="009D2B52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</w:t>
      </w:r>
      <w:r w:rsidR="00511A3A" w:rsidRPr="00511A3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  <w:r w:rsidR="00511A3A" w:rsidRPr="00511A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Details of environments in which the </w:t>
      </w:r>
      <w:proofErr w:type="spellStart"/>
      <w:r w:rsidR="00511A3A" w:rsidRPr="00511A3A">
        <w:rPr>
          <w:rFonts w:ascii="Times New Roman" w:eastAsia="Times New Roman" w:hAnsi="Times New Roman" w:cs="Times New Roman"/>
          <w:sz w:val="24"/>
          <w:szCs w:val="24"/>
          <w:lang w:eastAsia="en-GB"/>
        </w:rPr>
        <w:t>WxB</w:t>
      </w:r>
      <w:proofErr w:type="spellEnd"/>
      <w:r w:rsidR="00511A3A" w:rsidRPr="00511A3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population was grown. Two replicates were grown in Obregon, three in all other environments. Climatic conditions for these sites can be found in Supplementary Table 1.</w:t>
      </w:r>
    </w:p>
    <w:p w:rsidR="00511A3A" w:rsidRDefault="00511A3A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page"/>
      </w:r>
    </w:p>
    <w:tbl>
      <w:tblPr>
        <w:tblW w:w="9149" w:type="dxa"/>
        <w:tblInd w:w="93" w:type="dxa"/>
        <w:tblLook w:val="04A0" w:firstRow="1" w:lastRow="0" w:firstColumn="1" w:lastColumn="0" w:noHBand="0" w:noVBand="1"/>
      </w:tblPr>
      <w:tblGrid>
        <w:gridCol w:w="1040"/>
        <w:gridCol w:w="626"/>
        <w:gridCol w:w="223"/>
        <w:gridCol w:w="599"/>
        <w:gridCol w:w="251"/>
        <w:gridCol w:w="1002"/>
        <w:gridCol w:w="667"/>
        <w:gridCol w:w="727"/>
        <w:gridCol w:w="639"/>
        <w:gridCol w:w="995"/>
        <w:gridCol w:w="850"/>
        <w:gridCol w:w="858"/>
        <w:gridCol w:w="672"/>
      </w:tblGrid>
      <w:tr w:rsidR="00642509" w:rsidRPr="00642509" w:rsidTr="00642509">
        <w:trPr>
          <w:trHeight w:val="270"/>
        </w:trPr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7A4679" w:rsidRPr="00642509" w:rsidRDefault="007A467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lastRenderedPageBreak/>
              <w:t>Trait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7A4679" w:rsidRPr="00642509" w:rsidRDefault="007A467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proofErr w:type="spellStart"/>
            <w:r w:rsidRPr="00642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Env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A4679" w:rsidRPr="00642509" w:rsidRDefault="007A467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proofErr w:type="spellStart"/>
            <w:r w:rsidRPr="00642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Weebill</w:t>
            </w:r>
            <w:proofErr w:type="spellEnd"/>
          </w:p>
        </w:tc>
        <w:tc>
          <w:tcPr>
            <w:tcW w:w="10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A4679" w:rsidRPr="00642509" w:rsidRDefault="007A467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proofErr w:type="spellStart"/>
            <w:r w:rsidRPr="00642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Bacanora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7A4679" w:rsidRPr="00642509" w:rsidRDefault="007A467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proofErr w:type="spellStart"/>
            <w:r w:rsidRPr="00642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WxB</w:t>
            </w:r>
            <w:proofErr w:type="spellEnd"/>
            <w:r w:rsidRPr="00642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mean</w:t>
            </w:r>
          </w:p>
        </w:tc>
        <w:tc>
          <w:tcPr>
            <w:tcW w:w="72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7A4679" w:rsidRPr="00642509" w:rsidRDefault="007A467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proofErr w:type="spellStart"/>
            <w:r w:rsidRPr="00642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WxB</w:t>
            </w:r>
            <w:proofErr w:type="spellEnd"/>
            <w:r w:rsidRPr="00642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2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sd</w:t>
            </w:r>
            <w:proofErr w:type="spellEnd"/>
          </w:p>
        </w:tc>
        <w:tc>
          <w:tcPr>
            <w:tcW w:w="63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7A4679" w:rsidRPr="00642509" w:rsidRDefault="007A467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proofErr w:type="spellStart"/>
            <w:r w:rsidRPr="00642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WxB</w:t>
            </w:r>
            <w:proofErr w:type="spellEnd"/>
            <w:r w:rsidRPr="00642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CV</w:t>
            </w:r>
          </w:p>
        </w:tc>
        <w:tc>
          <w:tcPr>
            <w:tcW w:w="99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7A4679" w:rsidRPr="00642509" w:rsidRDefault="007A467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proofErr w:type="spellStart"/>
            <w:r w:rsidRPr="00642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WxB</w:t>
            </w:r>
            <w:proofErr w:type="spellEnd"/>
            <w:r w:rsidRPr="00642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2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her.block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7A4679" w:rsidRPr="00642509" w:rsidRDefault="007A467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proofErr w:type="spellStart"/>
            <w:r w:rsidRPr="00642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WxB</w:t>
            </w:r>
            <w:proofErr w:type="spellEnd"/>
            <w:r w:rsidRPr="00642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2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adj.r.sq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7A4679" w:rsidRPr="00642509" w:rsidRDefault="007A467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proofErr w:type="spellStart"/>
            <w:r w:rsidRPr="00642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WxB</w:t>
            </w:r>
            <w:proofErr w:type="spellEnd"/>
            <w:r w:rsidRPr="00642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2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Pr</w:t>
            </w:r>
            <w:proofErr w:type="spellEnd"/>
            <w:r w:rsidRPr="00642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..F.</w:t>
            </w:r>
          </w:p>
        </w:tc>
        <w:tc>
          <w:tcPr>
            <w:tcW w:w="66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hideMark/>
          </w:tcPr>
          <w:p w:rsidR="007A4679" w:rsidRPr="00642509" w:rsidRDefault="007A467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</w:pPr>
            <w:proofErr w:type="spellStart"/>
            <w:r w:rsidRPr="00642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WxB</w:t>
            </w:r>
            <w:proofErr w:type="spellEnd"/>
            <w:r w:rsidRPr="00642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6425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GB"/>
              </w:rPr>
              <w:t>signif</w:t>
            </w:r>
            <w:proofErr w:type="spellEnd"/>
          </w:p>
        </w:tc>
      </w:tr>
      <w:tr w:rsidR="00642509" w:rsidRPr="00642509" w:rsidTr="00642509">
        <w:trPr>
          <w:trHeight w:val="270"/>
        </w:trPr>
        <w:tc>
          <w:tcPr>
            <w:tcW w:w="10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DTAD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BA_09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509" w:rsidRPr="00642509" w:rsidRDefault="00642509" w:rsidP="00642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509">
              <w:rPr>
                <w:rFonts w:ascii="Times New Roman" w:hAnsi="Times New Roman" w:cs="Times New Roman"/>
                <w:sz w:val="20"/>
                <w:szCs w:val="20"/>
              </w:rPr>
              <w:t>87.7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42509" w:rsidRPr="00642509" w:rsidRDefault="00642509" w:rsidP="00642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509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88.1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1.42e-32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***</w:t>
            </w:r>
          </w:p>
        </w:tc>
      </w:tr>
      <w:tr w:rsidR="00642509" w:rsidRPr="00642509" w:rsidTr="00642509">
        <w:trPr>
          <w:trHeight w:val="255"/>
        </w:trPr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Ob_07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509" w:rsidRPr="00642509" w:rsidRDefault="00642509" w:rsidP="00642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509">
              <w:rPr>
                <w:rFonts w:ascii="Times New Roman" w:hAnsi="Times New Roman" w:cs="Times New Roman"/>
                <w:sz w:val="20"/>
                <w:szCs w:val="20"/>
              </w:rPr>
              <w:t>82.5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42509" w:rsidRPr="00642509" w:rsidRDefault="00642509" w:rsidP="00642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509">
              <w:rPr>
                <w:rFonts w:ascii="Times New Roman" w:hAnsi="Times New Roman" w:cs="Times New Roman"/>
                <w:sz w:val="20"/>
                <w:szCs w:val="20"/>
              </w:rPr>
              <w:t>80.5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87.2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6.29e-51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***</w:t>
            </w:r>
          </w:p>
        </w:tc>
      </w:tr>
      <w:tr w:rsidR="00642509" w:rsidRPr="00642509" w:rsidTr="00642509">
        <w:trPr>
          <w:trHeight w:val="255"/>
        </w:trPr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Ob_08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509" w:rsidRPr="00642509" w:rsidRDefault="00642509" w:rsidP="00642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509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42509" w:rsidRPr="00642509" w:rsidRDefault="00642509" w:rsidP="00642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509">
              <w:rPr>
                <w:rFonts w:ascii="Times New Roman" w:hAnsi="Times New Roman" w:cs="Times New Roman"/>
                <w:sz w:val="20"/>
                <w:szCs w:val="20"/>
              </w:rPr>
              <w:t>87.5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90.8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5.45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1.58e-48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***</w:t>
            </w:r>
          </w:p>
        </w:tc>
      </w:tr>
      <w:tr w:rsidR="00642509" w:rsidRPr="00642509" w:rsidTr="00642509">
        <w:trPr>
          <w:trHeight w:val="255"/>
        </w:trPr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Ob_09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509" w:rsidRPr="00642509" w:rsidRDefault="00642509" w:rsidP="00642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509">
              <w:rPr>
                <w:rFonts w:ascii="Times New Roman" w:hAnsi="Times New Roman" w:cs="Times New Roman"/>
                <w:sz w:val="20"/>
                <w:szCs w:val="20"/>
              </w:rPr>
              <w:t>78.5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42509" w:rsidRPr="00642509" w:rsidRDefault="00642509" w:rsidP="00642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509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85.8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9.94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11.6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1.40e-38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***</w:t>
            </w:r>
          </w:p>
        </w:tc>
      </w:tr>
      <w:tr w:rsidR="00642509" w:rsidRPr="00642509" w:rsidTr="00642509">
        <w:trPr>
          <w:trHeight w:val="255"/>
        </w:trPr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Ob_10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509" w:rsidRPr="00642509" w:rsidRDefault="00642509" w:rsidP="00642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50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42509" w:rsidRPr="00642509" w:rsidRDefault="00642509" w:rsidP="00642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50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66.1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4.58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3.57e-37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***</w:t>
            </w:r>
          </w:p>
        </w:tc>
      </w:tr>
      <w:tr w:rsidR="00642509" w:rsidRPr="00642509" w:rsidTr="00642509">
        <w:trPr>
          <w:trHeight w:val="255"/>
        </w:trPr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Va_09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509" w:rsidRPr="00642509" w:rsidRDefault="00642509" w:rsidP="00642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509">
              <w:rPr>
                <w:rFonts w:ascii="Times New Roman" w:hAnsi="Times New Roman" w:cs="Times New Roman"/>
                <w:sz w:val="20"/>
                <w:szCs w:val="20"/>
              </w:rPr>
              <w:t>79.7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42509" w:rsidRPr="00642509" w:rsidRDefault="00642509" w:rsidP="00642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509">
              <w:rPr>
                <w:rFonts w:ascii="Times New Roman" w:hAnsi="Times New Roman" w:cs="Times New Roman"/>
                <w:sz w:val="20"/>
                <w:szCs w:val="20"/>
              </w:rPr>
              <w:t>74.7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78.5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3.47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3.3e-185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***</w:t>
            </w:r>
          </w:p>
        </w:tc>
      </w:tr>
      <w:tr w:rsidR="00642509" w:rsidRPr="00642509" w:rsidTr="00642509">
        <w:trPr>
          <w:trHeight w:val="255"/>
        </w:trPr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Va_10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509" w:rsidRPr="00642509" w:rsidRDefault="00642509" w:rsidP="00642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509">
              <w:rPr>
                <w:rFonts w:ascii="Times New Roman" w:hAnsi="Times New Roman" w:cs="Times New Roman"/>
                <w:sz w:val="20"/>
                <w:szCs w:val="20"/>
              </w:rPr>
              <w:t>90.3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509" w:rsidRPr="00642509" w:rsidRDefault="00642509" w:rsidP="00642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509">
              <w:rPr>
                <w:rFonts w:ascii="Times New Roman" w:hAnsi="Times New Roman" w:cs="Times New Roman"/>
                <w:sz w:val="20"/>
                <w:szCs w:val="20"/>
              </w:rPr>
              <w:t>86.6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86.3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2.79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1.56e-155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***</w:t>
            </w:r>
          </w:p>
        </w:tc>
      </w:tr>
      <w:tr w:rsidR="00642509" w:rsidRPr="00642509" w:rsidTr="00642509">
        <w:trPr>
          <w:trHeight w:val="255"/>
        </w:trPr>
        <w:tc>
          <w:tcPr>
            <w:tcW w:w="10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DTEM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CF_08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509" w:rsidRPr="00642509" w:rsidRDefault="00642509" w:rsidP="00642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509"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42509" w:rsidRPr="00642509" w:rsidRDefault="00642509" w:rsidP="00642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50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21.7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3.61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16.6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5.34e-08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***</w:t>
            </w:r>
          </w:p>
        </w:tc>
      </w:tr>
      <w:tr w:rsidR="00642509" w:rsidRPr="00642509" w:rsidTr="00642509">
        <w:trPr>
          <w:trHeight w:val="255"/>
        </w:trPr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CF_10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509" w:rsidRPr="00642509" w:rsidRDefault="00642509" w:rsidP="00642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509">
              <w:rPr>
                <w:rFonts w:ascii="Times New Roman" w:hAnsi="Times New Roman" w:cs="Times New Roman"/>
                <w:sz w:val="20"/>
                <w:szCs w:val="20"/>
              </w:rPr>
              <w:t>32.3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42509" w:rsidRPr="00642509" w:rsidRDefault="00642509" w:rsidP="00642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509">
              <w:rPr>
                <w:rFonts w:ascii="Times New Roman" w:hAnsi="Times New Roman" w:cs="Times New Roman"/>
                <w:sz w:val="20"/>
                <w:szCs w:val="20"/>
              </w:rPr>
              <w:t>28.6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31.7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2.88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9.09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0.38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2.16e-10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***</w:t>
            </w:r>
          </w:p>
        </w:tc>
      </w:tr>
      <w:tr w:rsidR="00642509" w:rsidRPr="00642509" w:rsidTr="00642509">
        <w:trPr>
          <w:trHeight w:val="255"/>
        </w:trPr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Ob_07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509" w:rsidRPr="00642509" w:rsidRDefault="00642509" w:rsidP="00642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509">
              <w:rPr>
                <w:rFonts w:ascii="Times New Roman" w:hAnsi="Times New Roman" w:cs="Times New Roman"/>
                <w:sz w:val="20"/>
                <w:szCs w:val="20"/>
              </w:rPr>
              <w:t>51.5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42509" w:rsidRPr="00642509" w:rsidRDefault="00642509" w:rsidP="00642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509">
              <w:rPr>
                <w:rFonts w:ascii="Times New Roman" w:hAnsi="Times New Roman" w:cs="Times New Roman"/>
                <w:sz w:val="20"/>
                <w:szCs w:val="20"/>
              </w:rPr>
              <w:t>49.5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63.8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8.27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2.70e-51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***</w:t>
            </w:r>
          </w:p>
        </w:tc>
      </w:tr>
      <w:tr w:rsidR="00642509" w:rsidRPr="00642509" w:rsidTr="00642509">
        <w:trPr>
          <w:trHeight w:val="255"/>
        </w:trPr>
        <w:tc>
          <w:tcPr>
            <w:tcW w:w="1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Ob_09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509" w:rsidRPr="00642509" w:rsidRDefault="00642509" w:rsidP="00642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50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509" w:rsidRPr="00642509" w:rsidRDefault="00642509" w:rsidP="00642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50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79.2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8.45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2.71e-36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***</w:t>
            </w:r>
          </w:p>
        </w:tc>
      </w:tr>
      <w:tr w:rsidR="00642509" w:rsidRPr="00642509" w:rsidTr="00642509">
        <w:trPr>
          <w:trHeight w:val="255"/>
        </w:trPr>
        <w:tc>
          <w:tcPr>
            <w:tcW w:w="1040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HT</w:t>
            </w:r>
          </w:p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BA_09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509" w:rsidRPr="00642509" w:rsidRDefault="00642509" w:rsidP="00642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509">
              <w:rPr>
                <w:rFonts w:ascii="Times New Roman" w:hAnsi="Times New Roman" w:cs="Times New Roman"/>
                <w:sz w:val="20"/>
                <w:szCs w:val="20"/>
              </w:rPr>
              <w:t>80.6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42509" w:rsidRPr="00642509" w:rsidRDefault="00642509" w:rsidP="00642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509">
              <w:rPr>
                <w:rFonts w:ascii="Times New Roman" w:hAnsi="Times New Roman" w:cs="Times New Roman"/>
                <w:sz w:val="20"/>
                <w:szCs w:val="20"/>
              </w:rPr>
              <w:t>69.3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75.9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6.46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0.55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2e-16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***</w:t>
            </w:r>
          </w:p>
        </w:tc>
      </w:tr>
      <w:tr w:rsidR="00642509" w:rsidRPr="00642509" w:rsidTr="00642509">
        <w:trPr>
          <w:trHeight w:val="255"/>
        </w:trPr>
        <w:tc>
          <w:tcPr>
            <w:tcW w:w="10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CF_10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509" w:rsidRPr="00642509" w:rsidRDefault="00642509" w:rsidP="00642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509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42509" w:rsidRPr="00642509" w:rsidRDefault="00642509" w:rsidP="00642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509">
              <w:rPr>
                <w:rFonts w:ascii="Times New Roman" w:hAnsi="Times New Roman" w:cs="Times New Roman"/>
                <w:sz w:val="20"/>
                <w:szCs w:val="20"/>
              </w:rPr>
              <w:t>61.3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69.7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7.09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10.2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1.58e-38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***</w:t>
            </w:r>
          </w:p>
        </w:tc>
      </w:tr>
      <w:tr w:rsidR="00642509" w:rsidRPr="00642509" w:rsidTr="00642509">
        <w:trPr>
          <w:trHeight w:val="255"/>
        </w:trPr>
        <w:tc>
          <w:tcPr>
            <w:tcW w:w="10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Ob_07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509" w:rsidRPr="00642509" w:rsidRDefault="00642509" w:rsidP="00642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509">
              <w:rPr>
                <w:rFonts w:ascii="Times New Roman" w:hAnsi="Times New Roman" w:cs="Times New Roman"/>
                <w:sz w:val="20"/>
                <w:szCs w:val="20"/>
              </w:rPr>
              <w:t>101.5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42509" w:rsidRPr="00642509" w:rsidRDefault="00642509" w:rsidP="00642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50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97.2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7.7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5.73e-24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***</w:t>
            </w:r>
          </w:p>
        </w:tc>
      </w:tr>
      <w:tr w:rsidR="00642509" w:rsidRPr="00642509" w:rsidTr="00642509">
        <w:trPr>
          <w:trHeight w:val="255"/>
        </w:trPr>
        <w:tc>
          <w:tcPr>
            <w:tcW w:w="10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Ob_08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509" w:rsidRPr="00642509" w:rsidRDefault="00642509" w:rsidP="00642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509">
              <w:rPr>
                <w:rFonts w:ascii="Times New Roman" w:hAnsi="Times New Roman" w:cs="Times New Roman"/>
                <w:sz w:val="20"/>
                <w:szCs w:val="20"/>
              </w:rPr>
              <w:t>106.5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42509" w:rsidRPr="00642509" w:rsidRDefault="00642509" w:rsidP="00642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509">
              <w:rPr>
                <w:rFonts w:ascii="Times New Roman" w:hAnsi="Times New Roman" w:cs="Times New Roman"/>
                <w:sz w:val="20"/>
                <w:szCs w:val="20"/>
              </w:rPr>
              <w:t>97.9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100.4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6.39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3.83e-18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***</w:t>
            </w:r>
          </w:p>
        </w:tc>
      </w:tr>
      <w:tr w:rsidR="00642509" w:rsidRPr="00642509" w:rsidTr="00642509">
        <w:trPr>
          <w:trHeight w:val="255"/>
        </w:trPr>
        <w:tc>
          <w:tcPr>
            <w:tcW w:w="10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Ob_09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509" w:rsidRPr="00642509" w:rsidRDefault="00642509" w:rsidP="00642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509">
              <w:rPr>
                <w:rFonts w:ascii="Times New Roman" w:hAnsi="Times New Roman" w:cs="Times New Roman"/>
                <w:sz w:val="20"/>
                <w:szCs w:val="20"/>
              </w:rPr>
              <w:t>107.5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42509" w:rsidRPr="00642509" w:rsidRDefault="00642509" w:rsidP="00642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50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97.2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6.61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0.79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2.03e-24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***</w:t>
            </w:r>
          </w:p>
        </w:tc>
      </w:tr>
      <w:tr w:rsidR="00642509" w:rsidRPr="00642509" w:rsidTr="00642509">
        <w:trPr>
          <w:trHeight w:val="255"/>
        </w:trPr>
        <w:tc>
          <w:tcPr>
            <w:tcW w:w="10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Ob_10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509" w:rsidRPr="00642509" w:rsidRDefault="00642509" w:rsidP="00642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509">
              <w:rPr>
                <w:rFonts w:ascii="Times New Roman" w:hAnsi="Times New Roman" w:cs="Times New Roman"/>
                <w:sz w:val="20"/>
                <w:szCs w:val="20"/>
              </w:rPr>
              <w:t>87.8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42509" w:rsidRPr="00642509" w:rsidRDefault="00642509" w:rsidP="00642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509">
              <w:rPr>
                <w:rFonts w:ascii="Times New Roman" w:hAnsi="Times New Roman" w:cs="Times New Roman"/>
                <w:sz w:val="20"/>
                <w:szCs w:val="20"/>
              </w:rPr>
              <w:t>78.7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83.6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4.71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0.62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1.2e-12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***</w:t>
            </w:r>
          </w:p>
        </w:tc>
      </w:tr>
      <w:tr w:rsidR="00642509" w:rsidRPr="00642509" w:rsidTr="00642509">
        <w:trPr>
          <w:trHeight w:val="255"/>
        </w:trPr>
        <w:tc>
          <w:tcPr>
            <w:tcW w:w="10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Va_09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509" w:rsidRPr="00642509" w:rsidRDefault="00642509" w:rsidP="00642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509">
              <w:rPr>
                <w:rFonts w:ascii="Times New Roman" w:hAnsi="Times New Roman" w:cs="Times New Roman"/>
                <w:sz w:val="20"/>
                <w:szCs w:val="20"/>
              </w:rPr>
              <w:t>83.3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</w:tcPr>
          <w:p w:rsidR="00642509" w:rsidRPr="00642509" w:rsidRDefault="00642509" w:rsidP="00642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509">
              <w:rPr>
                <w:rFonts w:ascii="Times New Roman" w:hAnsi="Times New Roman" w:cs="Times New Roman"/>
                <w:sz w:val="20"/>
                <w:szCs w:val="20"/>
              </w:rPr>
              <w:t>74.7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82.4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5.7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0.78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1.65e-49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***</w:t>
            </w:r>
          </w:p>
        </w:tc>
      </w:tr>
      <w:tr w:rsidR="00642509" w:rsidRPr="00642509" w:rsidTr="00642509">
        <w:trPr>
          <w:trHeight w:val="255"/>
        </w:trPr>
        <w:tc>
          <w:tcPr>
            <w:tcW w:w="10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Va_10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509" w:rsidRPr="00642509" w:rsidRDefault="00642509" w:rsidP="00642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509">
              <w:rPr>
                <w:rFonts w:ascii="Times New Roman" w:hAnsi="Times New Roman" w:cs="Times New Roman"/>
                <w:sz w:val="20"/>
                <w:szCs w:val="20"/>
              </w:rPr>
              <w:t>80.7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2509" w:rsidRPr="00642509" w:rsidRDefault="00642509" w:rsidP="00642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2509">
              <w:rPr>
                <w:rFonts w:ascii="Times New Roman" w:hAnsi="Times New Roman" w:cs="Times New Roman"/>
                <w:sz w:val="20"/>
                <w:szCs w:val="20"/>
              </w:rPr>
              <w:t>72.2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76.2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6.2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8.1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0.89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1.68e-80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42509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***</w:t>
            </w:r>
          </w:p>
        </w:tc>
      </w:tr>
      <w:tr w:rsidR="00642509" w:rsidRPr="00642509" w:rsidTr="00642509">
        <w:trPr>
          <w:gridAfter w:val="9"/>
          <w:wAfter w:w="6661" w:type="dxa"/>
          <w:trHeight w:val="255"/>
        </w:trPr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642509" w:rsidRPr="00642509" w:rsidTr="00642509">
        <w:trPr>
          <w:gridAfter w:val="9"/>
          <w:wAfter w:w="6661" w:type="dxa"/>
          <w:trHeight w:val="255"/>
        </w:trPr>
        <w:tc>
          <w:tcPr>
            <w:tcW w:w="10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2509" w:rsidRPr="00642509" w:rsidRDefault="00642509" w:rsidP="00642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</w:tbl>
    <w:p w:rsidR="001D6EDC" w:rsidRPr="001D6EDC" w:rsidRDefault="009D2B52" w:rsidP="0064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Table D</w:t>
      </w:r>
      <w:r w:rsidR="001D6EDC" w:rsidRPr="001D6ED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  <w:r w:rsidR="001D6EDC" w:rsidRPr="001D6E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</w:t>
      </w:r>
      <w:proofErr w:type="spellStart"/>
      <w:r w:rsidR="00642509">
        <w:rPr>
          <w:rFonts w:ascii="Times New Roman" w:eastAsia="Times New Roman" w:hAnsi="Times New Roman" w:cs="Times New Roman"/>
          <w:sz w:val="24"/>
          <w:szCs w:val="24"/>
          <w:lang w:eastAsia="en-GB"/>
        </w:rPr>
        <w:t>Weebill</w:t>
      </w:r>
      <w:proofErr w:type="spellEnd"/>
      <w:r w:rsidR="006425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="00642509">
        <w:rPr>
          <w:rFonts w:ascii="Times New Roman" w:eastAsia="Times New Roman" w:hAnsi="Times New Roman" w:cs="Times New Roman"/>
          <w:sz w:val="24"/>
          <w:szCs w:val="24"/>
          <w:lang w:eastAsia="en-GB"/>
        </w:rPr>
        <w:t>Bacanora</w:t>
      </w:r>
      <w:proofErr w:type="spellEnd"/>
      <w:r w:rsidR="006425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and </w:t>
      </w:r>
      <w:proofErr w:type="spellStart"/>
      <w:proofErr w:type="gramStart"/>
      <w:r w:rsidR="00642509">
        <w:rPr>
          <w:rFonts w:ascii="Times New Roman" w:eastAsia="Times New Roman" w:hAnsi="Times New Roman" w:cs="Times New Roman"/>
          <w:sz w:val="24"/>
          <w:szCs w:val="24"/>
          <w:lang w:eastAsia="en-GB"/>
        </w:rPr>
        <w:t>WxB</w:t>
      </w:r>
      <w:proofErr w:type="spellEnd"/>
      <w:r w:rsidR="006425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population</w:t>
      </w:r>
      <w:proofErr w:type="gramEnd"/>
      <w:r w:rsidR="006425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D6EDC" w:rsidRPr="001D6E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ANOVA and </w:t>
      </w:r>
      <w:proofErr w:type="spellStart"/>
      <w:r w:rsidR="001D6EDC" w:rsidRPr="001D6EDC">
        <w:rPr>
          <w:rFonts w:ascii="Times New Roman" w:eastAsia="Times New Roman" w:hAnsi="Times New Roman" w:cs="Times New Roman"/>
          <w:sz w:val="24"/>
          <w:szCs w:val="24"/>
          <w:lang w:eastAsia="en-GB"/>
        </w:rPr>
        <w:t>heritabilities</w:t>
      </w:r>
      <w:proofErr w:type="spellEnd"/>
      <w:r w:rsidR="0064250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D6EDC" w:rsidRPr="001D6E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Full trait names are given in Table 2 of main text. Abbreviations are: Mean, unadjusted arithmetic mean; </w:t>
      </w:r>
      <w:proofErr w:type="spellStart"/>
      <w:r w:rsidR="001D6EDC" w:rsidRPr="001D6EDC">
        <w:rPr>
          <w:rFonts w:ascii="Times New Roman" w:eastAsia="Times New Roman" w:hAnsi="Times New Roman" w:cs="Times New Roman"/>
          <w:sz w:val="24"/>
          <w:szCs w:val="24"/>
          <w:lang w:eastAsia="en-GB"/>
        </w:rPr>
        <w:t>var</w:t>
      </w:r>
      <w:proofErr w:type="spellEnd"/>
      <w:r w:rsidR="001D6EDC" w:rsidRPr="001D6E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variance; </w:t>
      </w:r>
      <w:proofErr w:type="spellStart"/>
      <w:proofErr w:type="gramStart"/>
      <w:r w:rsidR="001D6EDC" w:rsidRPr="001D6EDC">
        <w:rPr>
          <w:rFonts w:ascii="Times New Roman" w:eastAsia="Times New Roman" w:hAnsi="Times New Roman" w:cs="Times New Roman"/>
          <w:sz w:val="24"/>
          <w:szCs w:val="24"/>
          <w:lang w:eastAsia="en-GB"/>
        </w:rPr>
        <w:t>sd</w:t>
      </w:r>
      <w:proofErr w:type="spellEnd"/>
      <w:proofErr w:type="gramEnd"/>
      <w:r w:rsidR="001D6EDC" w:rsidRPr="001D6E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standard deviation; CV, coefficient of variation; her. Block; heritability estimate; </w:t>
      </w:r>
      <w:proofErr w:type="spellStart"/>
      <w:r w:rsidR="001D6EDC" w:rsidRPr="001D6EDC">
        <w:rPr>
          <w:rFonts w:ascii="Times New Roman" w:eastAsia="Times New Roman" w:hAnsi="Times New Roman" w:cs="Times New Roman"/>
          <w:sz w:val="24"/>
          <w:szCs w:val="24"/>
          <w:lang w:eastAsia="en-GB"/>
        </w:rPr>
        <w:t>r.sq</w:t>
      </w:r>
      <w:proofErr w:type="spellEnd"/>
      <w:r w:rsidR="001D6EDC" w:rsidRPr="001D6E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R-squared; </w:t>
      </w:r>
      <w:proofErr w:type="spellStart"/>
      <w:r w:rsidR="001D6EDC" w:rsidRPr="001D6EDC">
        <w:rPr>
          <w:rFonts w:ascii="Times New Roman" w:eastAsia="Times New Roman" w:hAnsi="Times New Roman" w:cs="Times New Roman"/>
          <w:sz w:val="24"/>
          <w:szCs w:val="24"/>
          <w:lang w:eastAsia="en-GB"/>
        </w:rPr>
        <w:t>adj.r.sq</w:t>
      </w:r>
      <w:proofErr w:type="spellEnd"/>
      <w:r w:rsidR="001D6EDC" w:rsidRPr="001D6E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adjusted R squared;  </w:t>
      </w:r>
      <w:proofErr w:type="spellStart"/>
      <w:r w:rsidR="001D6EDC" w:rsidRPr="001D6EDC">
        <w:rPr>
          <w:rFonts w:ascii="Times New Roman" w:eastAsia="Times New Roman" w:hAnsi="Times New Roman" w:cs="Times New Roman"/>
          <w:sz w:val="24"/>
          <w:szCs w:val="24"/>
          <w:lang w:eastAsia="en-GB"/>
        </w:rPr>
        <w:t>Pr.F</w:t>
      </w:r>
      <w:proofErr w:type="spellEnd"/>
      <w:r w:rsidR="001D6EDC" w:rsidRPr="001D6E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p value of F test; </w:t>
      </w:r>
      <w:proofErr w:type="spellStart"/>
      <w:r w:rsidR="001D6EDC" w:rsidRPr="001D6EDC">
        <w:rPr>
          <w:rFonts w:ascii="Times New Roman" w:eastAsia="Times New Roman" w:hAnsi="Times New Roman" w:cs="Times New Roman"/>
          <w:sz w:val="24"/>
          <w:szCs w:val="24"/>
          <w:lang w:eastAsia="en-GB"/>
        </w:rPr>
        <w:t>signif</w:t>
      </w:r>
      <w:proofErr w:type="spellEnd"/>
      <w:r w:rsidR="001D6EDC" w:rsidRPr="001D6E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significance level (***0.0001, ** 0.001, * 0.05; F, F statistic; </w:t>
      </w:r>
      <w:proofErr w:type="spellStart"/>
      <w:r w:rsidR="001D6EDC" w:rsidRPr="001D6EDC">
        <w:rPr>
          <w:rFonts w:ascii="Times New Roman" w:eastAsia="Times New Roman" w:hAnsi="Times New Roman" w:cs="Times New Roman"/>
          <w:sz w:val="24"/>
          <w:szCs w:val="24"/>
          <w:lang w:eastAsia="en-GB"/>
        </w:rPr>
        <w:t>df</w:t>
      </w:r>
      <w:proofErr w:type="spellEnd"/>
      <w:r w:rsidR="001D6EDC" w:rsidRPr="001D6E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degrees of freedom; df.res; </w:t>
      </w:r>
      <w:proofErr w:type="spellStart"/>
      <w:r w:rsidR="001D6EDC" w:rsidRPr="001D6EDC">
        <w:rPr>
          <w:rFonts w:ascii="Times New Roman" w:eastAsia="Times New Roman" w:hAnsi="Times New Roman" w:cs="Times New Roman"/>
          <w:sz w:val="24"/>
          <w:szCs w:val="24"/>
          <w:lang w:eastAsia="en-GB"/>
        </w:rPr>
        <w:t>df</w:t>
      </w:r>
      <w:proofErr w:type="spellEnd"/>
      <w:r w:rsidR="001D6EDC" w:rsidRPr="001D6E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in the residuals; </w:t>
      </w:r>
      <w:proofErr w:type="spellStart"/>
      <w:r w:rsidR="001D6EDC" w:rsidRPr="001D6EDC">
        <w:rPr>
          <w:rFonts w:ascii="Times New Roman" w:eastAsia="Times New Roman" w:hAnsi="Times New Roman" w:cs="Times New Roman"/>
          <w:sz w:val="24"/>
          <w:szCs w:val="24"/>
          <w:lang w:eastAsia="en-GB"/>
        </w:rPr>
        <w:t>sum.sq</w:t>
      </w:r>
      <w:proofErr w:type="spellEnd"/>
      <w:r w:rsidR="001D6EDC" w:rsidRPr="001D6E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; sums of square for trait; sum.sq.res, sums of square for residuals; </w:t>
      </w:r>
      <w:proofErr w:type="spellStart"/>
      <w:r w:rsidR="001D6EDC" w:rsidRPr="001D6EDC">
        <w:rPr>
          <w:rFonts w:ascii="Times New Roman" w:eastAsia="Times New Roman" w:hAnsi="Times New Roman" w:cs="Times New Roman"/>
          <w:sz w:val="24"/>
          <w:szCs w:val="24"/>
          <w:lang w:eastAsia="en-GB"/>
        </w:rPr>
        <w:t>mean.sq</w:t>
      </w:r>
      <w:proofErr w:type="spellEnd"/>
      <w:r w:rsidR="001D6EDC" w:rsidRPr="001D6E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means of square for trait; mean.sq.res, means of square for residuals; </w:t>
      </w:r>
      <w:proofErr w:type="spellStart"/>
      <w:r w:rsidR="001D6EDC" w:rsidRPr="001D6EDC">
        <w:rPr>
          <w:rFonts w:ascii="Times New Roman" w:eastAsia="Times New Roman" w:hAnsi="Times New Roman" w:cs="Times New Roman"/>
          <w:sz w:val="24"/>
          <w:szCs w:val="24"/>
          <w:lang w:eastAsia="en-GB"/>
        </w:rPr>
        <w:t>anovamean</w:t>
      </w:r>
      <w:proofErr w:type="spellEnd"/>
      <w:r w:rsidR="001D6EDC" w:rsidRPr="001D6ED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mean from the linear model (or </w:t>
      </w:r>
      <w:proofErr w:type="spellStart"/>
      <w:r w:rsidR="001D6EDC" w:rsidRPr="001D6EDC">
        <w:rPr>
          <w:rFonts w:ascii="Times New Roman" w:eastAsia="Times New Roman" w:hAnsi="Times New Roman" w:cs="Times New Roman"/>
          <w:sz w:val="24"/>
          <w:szCs w:val="24"/>
          <w:lang w:eastAsia="en-GB"/>
        </w:rPr>
        <w:t>anova</w:t>
      </w:r>
      <w:proofErr w:type="spellEnd"/>
      <w:r w:rsidR="001D6EDC" w:rsidRPr="001D6EDC">
        <w:rPr>
          <w:rFonts w:ascii="Times New Roman" w:eastAsia="Times New Roman" w:hAnsi="Times New Roman" w:cs="Times New Roman"/>
          <w:sz w:val="24"/>
          <w:szCs w:val="24"/>
          <w:lang w:eastAsia="en-GB"/>
        </w:rPr>
        <w:t>);</w:t>
      </w:r>
      <w:r w:rsidR="001D6EDC" w:rsidRPr="001D6EDC">
        <w:rPr>
          <w:rFonts w:ascii="Times New Roman" w:eastAsia="Times New Roman" w:hAnsi="Times New Roman" w:cs="Arial"/>
          <w:sz w:val="20"/>
          <w:lang w:eastAsia="en-GB"/>
        </w:rPr>
        <w:t xml:space="preserve"> </w:t>
      </w:r>
      <w:r w:rsidR="001D6EDC" w:rsidRPr="001D6EDC">
        <w:rPr>
          <w:rFonts w:ascii="Times New Roman" w:eastAsia="Times New Roman" w:hAnsi="Times New Roman" w:cs="Times New Roman"/>
          <w:sz w:val="24"/>
          <w:szCs w:val="24"/>
          <w:lang w:eastAsia="en-GB"/>
        </w:rPr>
        <w:t>ranef.se,  standard errors of  random effects; site, site; year.</w:t>
      </w:r>
      <w:r w:rsidR="00EE278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Yield components are shown in main text.</w:t>
      </w:r>
    </w:p>
    <w:p w:rsidR="001D6EDC" w:rsidRDefault="001D6EDC"/>
    <w:p w:rsidR="001D6EDC" w:rsidRDefault="001D6EDC">
      <w:r>
        <w:br w:type="page"/>
      </w:r>
    </w:p>
    <w:p w:rsidR="00B43D9A" w:rsidRDefault="00B43D9A"/>
    <w:sectPr w:rsidR="00B43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D33" w:rsidRDefault="00DA4D33" w:rsidP="001D6EDC">
      <w:pPr>
        <w:spacing w:after="0" w:line="240" w:lineRule="auto"/>
      </w:pPr>
      <w:r>
        <w:separator/>
      </w:r>
    </w:p>
  </w:endnote>
  <w:endnote w:type="continuationSeparator" w:id="0">
    <w:p w:rsidR="00DA4D33" w:rsidRDefault="00DA4D33" w:rsidP="001D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D33" w:rsidRDefault="00DA4D33" w:rsidP="001D6EDC">
      <w:pPr>
        <w:spacing w:after="0" w:line="240" w:lineRule="auto"/>
      </w:pPr>
      <w:r>
        <w:separator/>
      </w:r>
    </w:p>
  </w:footnote>
  <w:footnote w:type="continuationSeparator" w:id="0">
    <w:p w:rsidR="00DA4D33" w:rsidRDefault="00DA4D33" w:rsidP="001D6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516860"/>
    <w:multiLevelType w:val="hybridMultilevel"/>
    <w:tmpl w:val="8D547A5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85A8E"/>
    <w:multiLevelType w:val="hybridMultilevel"/>
    <w:tmpl w:val="82F22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C5DA3"/>
    <w:multiLevelType w:val="hybridMultilevel"/>
    <w:tmpl w:val="1CDEDE0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C25E40"/>
    <w:multiLevelType w:val="hybridMultilevel"/>
    <w:tmpl w:val="1562C39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46296F"/>
    <w:multiLevelType w:val="hybridMultilevel"/>
    <w:tmpl w:val="1700986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034692"/>
    <w:multiLevelType w:val="hybridMultilevel"/>
    <w:tmpl w:val="CBC034D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BA38EA"/>
    <w:multiLevelType w:val="hybridMultilevel"/>
    <w:tmpl w:val="FC48DFD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9A"/>
    <w:rsid w:val="00046487"/>
    <w:rsid w:val="0009005C"/>
    <w:rsid w:val="001849EE"/>
    <w:rsid w:val="001D6EDC"/>
    <w:rsid w:val="002D4283"/>
    <w:rsid w:val="004F62AE"/>
    <w:rsid w:val="00511A3A"/>
    <w:rsid w:val="005477D9"/>
    <w:rsid w:val="005F4BD9"/>
    <w:rsid w:val="00642509"/>
    <w:rsid w:val="007A4679"/>
    <w:rsid w:val="008C285D"/>
    <w:rsid w:val="009D2B52"/>
    <w:rsid w:val="00A87A16"/>
    <w:rsid w:val="00AD51C8"/>
    <w:rsid w:val="00B43D9A"/>
    <w:rsid w:val="00CB1B2E"/>
    <w:rsid w:val="00DA4D33"/>
    <w:rsid w:val="00E36B7E"/>
    <w:rsid w:val="00EE278B"/>
    <w:rsid w:val="00F8350E"/>
    <w:rsid w:val="00FD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EDC"/>
  </w:style>
  <w:style w:type="paragraph" w:styleId="Footer">
    <w:name w:val="footer"/>
    <w:basedOn w:val="Normal"/>
    <w:link w:val="FooterChar"/>
    <w:unhideWhenUsed/>
    <w:rsid w:val="001D6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D6EDC"/>
  </w:style>
  <w:style w:type="numbering" w:customStyle="1" w:styleId="NoList1">
    <w:name w:val="No List1"/>
    <w:next w:val="NoList"/>
    <w:uiPriority w:val="99"/>
    <w:semiHidden/>
    <w:rsid w:val="001D6EDC"/>
  </w:style>
  <w:style w:type="character" w:styleId="Hyperlink">
    <w:name w:val="Hyperlink"/>
    <w:uiPriority w:val="99"/>
    <w:rsid w:val="001D6E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6EDC"/>
    <w:pPr>
      <w:spacing w:after="0" w:line="240" w:lineRule="auto"/>
      <w:ind w:left="720"/>
    </w:pPr>
    <w:rPr>
      <w:rFonts w:ascii="Times New Roman" w:eastAsia="Times New Roman" w:hAnsi="Times New Roman" w:cs="Arial"/>
      <w:sz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1D6EDC"/>
    <w:pPr>
      <w:spacing w:after="0" w:line="240" w:lineRule="auto"/>
    </w:pPr>
    <w:rPr>
      <w:rFonts w:ascii="Calibri" w:eastAsia="Times New Roman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1D6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D6EDC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D6EDC"/>
    <w:rPr>
      <w:rFonts w:ascii="Calibri" w:eastAsia="Calibri" w:hAnsi="Calibri" w:cs="Times New Roman"/>
      <w:szCs w:val="21"/>
      <w:lang w:val="x-none"/>
    </w:rPr>
  </w:style>
  <w:style w:type="character" w:styleId="FollowedHyperlink">
    <w:name w:val="FollowedHyperlink"/>
    <w:uiPriority w:val="99"/>
    <w:unhideWhenUsed/>
    <w:rsid w:val="001D6EDC"/>
    <w:rPr>
      <w:color w:val="800080"/>
      <w:u w:val="single"/>
    </w:rPr>
  </w:style>
  <w:style w:type="character" w:styleId="CommentReference">
    <w:name w:val="annotation reference"/>
    <w:rsid w:val="001D6E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6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1D6ED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1D6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6ED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rsid w:val="001D6ED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1D6ED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HTMLPreformatted">
    <w:name w:val="HTML Preformatted"/>
    <w:basedOn w:val="Normal"/>
    <w:link w:val="HTMLPreformattedChar"/>
    <w:rsid w:val="001D6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1D6ED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LineNumber">
    <w:name w:val="line number"/>
    <w:rsid w:val="001D6EDC"/>
  </w:style>
  <w:style w:type="table" w:customStyle="1" w:styleId="TableGrid2">
    <w:name w:val="Table Grid2"/>
    <w:basedOn w:val="TableNormal"/>
    <w:next w:val="TableGrid"/>
    <w:uiPriority w:val="59"/>
    <w:rsid w:val="001D6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D6EDC"/>
    <w:rPr>
      <w:b/>
      <w:bCs/>
    </w:rPr>
  </w:style>
  <w:style w:type="numbering" w:customStyle="1" w:styleId="NoList11">
    <w:name w:val="No List11"/>
    <w:next w:val="NoList"/>
    <w:uiPriority w:val="99"/>
    <w:semiHidden/>
    <w:unhideWhenUsed/>
    <w:rsid w:val="001D6EDC"/>
  </w:style>
  <w:style w:type="paragraph" w:customStyle="1" w:styleId="xl65">
    <w:name w:val="xl65"/>
    <w:basedOn w:val="Normal"/>
    <w:rsid w:val="001D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table" w:customStyle="1" w:styleId="TableGrid3">
    <w:name w:val="Table Grid3"/>
    <w:basedOn w:val="TableNormal"/>
    <w:next w:val="TableGrid"/>
    <w:uiPriority w:val="59"/>
    <w:rsid w:val="001D6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Normal"/>
    <w:rsid w:val="001D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7">
    <w:name w:val="xl67"/>
    <w:basedOn w:val="Normal"/>
    <w:rsid w:val="001D6E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gency FB" w:eastAsia="Times New Roman" w:hAnsi="Agency FB" w:cs="Times New Roman"/>
      <w:sz w:val="16"/>
      <w:szCs w:val="16"/>
      <w:lang w:eastAsia="en-GB"/>
    </w:rPr>
  </w:style>
  <w:style w:type="paragraph" w:customStyle="1" w:styleId="xl68">
    <w:name w:val="xl68"/>
    <w:basedOn w:val="Normal"/>
    <w:rsid w:val="001D6E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gency FB" w:eastAsia="Times New Roman" w:hAnsi="Agency FB" w:cs="Times New Roman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EDC"/>
  </w:style>
  <w:style w:type="paragraph" w:styleId="Footer">
    <w:name w:val="footer"/>
    <w:basedOn w:val="Normal"/>
    <w:link w:val="FooterChar"/>
    <w:unhideWhenUsed/>
    <w:rsid w:val="001D6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D6EDC"/>
  </w:style>
  <w:style w:type="numbering" w:customStyle="1" w:styleId="NoList1">
    <w:name w:val="No List1"/>
    <w:next w:val="NoList"/>
    <w:uiPriority w:val="99"/>
    <w:semiHidden/>
    <w:rsid w:val="001D6EDC"/>
  </w:style>
  <w:style w:type="character" w:styleId="Hyperlink">
    <w:name w:val="Hyperlink"/>
    <w:uiPriority w:val="99"/>
    <w:rsid w:val="001D6E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6EDC"/>
    <w:pPr>
      <w:spacing w:after="0" w:line="240" w:lineRule="auto"/>
      <w:ind w:left="720"/>
    </w:pPr>
    <w:rPr>
      <w:rFonts w:ascii="Times New Roman" w:eastAsia="Times New Roman" w:hAnsi="Times New Roman" w:cs="Arial"/>
      <w:sz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1D6EDC"/>
    <w:pPr>
      <w:spacing w:after="0" w:line="240" w:lineRule="auto"/>
    </w:pPr>
    <w:rPr>
      <w:rFonts w:ascii="Calibri" w:eastAsia="Times New Roman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1D6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D6EDC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D6EDC"/>
    <w:rPr>
      <w:rFonts w:ascii="Calibri" w:eastAsia="Calibri" w:hAnsi="Calibri" w:cs="Times New Roman"/>
      <w:szCs w:val="21"/>
      <w:lang w:val="x-none"/>
    </w:rPr>
  </w:style>
  <w:style w:type="character" w:styleId="FollowedHyperlink">
    <w:name w:val="FollowedHyperlink"/>
    <w:uiPriority w:val="99"/>
    <w:unhideWhenUsed/>
    <w:rsid w:val="001D6EDC"/>
    <w:rPr>
      <w:color w:val="800080"/>
      <w:u w:val="single"/>
    </w:rPr>
  </w:style>
  <w:style w:type="character" w:styleId="CommentReference">
    <w:name w:val="annotation reference"/>
    <w:rsid w:val="001D6EDC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6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rsid w:val="001D6ED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1D6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6ED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BalloonText">
    <w:name w:val="Balloon Text"/>
    <w:basedOn w:val="Normal"/>
    <w:link w:val="BalloonTextChar"/>
    <w:rsid w:val="001D6ED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1D6ED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HTMLPreformatted">
    <w:name w:val="HTML Preformatted"/>
    <w:basedOn w:val="Normal"/>
    <w:link w:val="HTMLPreformattedChar"/>
    <w:rsid w:val="001D6ED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1D6ED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LineNumber">
    <w:name w:val="line number"/>
    <w:rsid w:val="001D6EDC"/>
  </w:style>
  <w:style w:type="table" w:customStyle="1" w:styleId="TableGrid2">
    <w:name w:val="Table Grid2"/>
    <w:basedOn w:val="TableNormal"/>
    <w:next w:val="TableGrid"/>
    <w:uiPriority w:val="59"/>
    <w:rsid w:val="001D6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1D6EDC"/>
    <w:rPr>
      <w:b/>
      <w:bCs/>
    </w:rPr>
  </w:style>
  <w:style w:type="numbering" w:customStyle="1" w:styleId="NoList11">
    <w:name w:val="No List11"/>
    <w:next w:val="NoList"/>
    <w:uiPriority w:val="99"/>
    <w:semiHidden/>
    <w:unhideWhenUsed/>
    <w:rsid w:val="001D6EDC"/>
  </w:style>
  <w:style w:type="paragraph" w:customStyle="1" w:styleId="xl65">
    <w:name w:val="xl65"/>
    <w:basedOn w:val="Normal"/>
    <w:rsid w:val="001D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table" w:customStyle="1" w:styleId="TableGrid3">
    <w:name w:val="Table Grid3"/>
    <w:basedOn w:val="TableNormal"/>
    <w:next w:val="TableGrid"/>
    <w:uiPriority w:val="59"/>
    <w:rsid w:val="001D6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Normal"/>
    <w:rsid w:val="001D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7">
    <w:name w:val="xl67"/>
    <w:basedOn w:val="Normal"/>
    <w:rsid w:val="001D6E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gency FB" w:eastAsia="Times New Roman" w:hAnsi="Agency FB" w:cs="Times New Roman"/>
      <w:sz w:val="16"/>
      <w:szCs w:val="16"/>
      <w:lang w:eastAsia="en-GB"/>
    </w:rPr>
  </w:style>
  <w:style w:type="paragraph" w:customStyle="1" w:styleId="xl68">
    <w:name w:val="xl68"/>
    <w:basedOn w:val="Normal"/>
    <w:rsid w:val="001D6E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gency FB" w:eastAsia="Times New Roman" w:hAnsi="Agency FB" w:cs="Times New Roman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NBI</Company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griffiths (JIC)</dc:creator>
  <cp:lastModifiedBy>simon griffiths (JIC)</cp:lastModifiedBy>
  <cp:revision>3</cp:revision>
  <cp:lastPrinted>2014-12-30T12:32:00Z</cp:lastPrinted>
  <dcterms:created xsi:type="dcterms:W3CDTF">2015-01-28T12:04:00Z</dcterms:created>
  <dcterms:modified xsi:type="dcterms:W3CDTF">2015-01-28T12:12:00Z</dcterms:modified>
</cp:coreProperties>
</file>