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91"/>
        <w:tblW w:w="9198" w:type="dxa"/>
        <w:tblLayout w:type="fixed"/>
        <w:tblLook w:val="04A0" w:firstRow="1" w:lastRow="0" w:firstColumn="1" w:lastColumn="0" w:noHBand="0" w:noVBand="1"/>
      </w:tblPr>
      <w:tblGrid>
        <w:gridCol w:w="3258"/>
        <w:gridCol w:w="1620"/>
        <w:gridCol w:w="990"/>
        <w:gridCol w:w="1620"/>
        <w:gridCol w:w="1710"/>
      </w:tblGrid>
      <w:tr w:rsidR="00983C1D" w:rsidRPr="00983C1D" w:rsidTr="00983C1D">
        <w:trPr>
          <w:trHeight w:val="333"/>
        </w:trPr>
        <w:tc>
          <w:tcPr>
            <w:tcW w:w="3258" w:type="dxa"/>
            <w:hideMark/>
          </w:tcPr>
          <w:p w:rsidR="00983C1D" w:rsidRPr="00983C1D" w:rsidRDefault="00086540" w:rsidP="00983C1D">
            <w:pPr>
              <w:spacing w:line="333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kern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.15pt;margin-top:-40.25pt;width:477.95pt;height:47.05pt;z-index:251660288;mso-height-percent:200;mso-height-percent:200;mso-width-relative:margin;mso-height-relative:margin" strokecolor="white [3212]">
                  <v:textbox style="mso-fit-shape-to-text:t">
                    <w:txbxContent>
                      <w:p w:rsidR="00983C1D" w:rsidRPr="00983C1D" w:rsidRDefault="0008654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Table S1</w:t>
                        </w:r>
                        <w:bookmarkStart w:id="0" w:name="_GoBack"/>
                        <w:bookmarkEnd w:id="0"/>
                        <w:r w:rsidR="00983C1D" w:rsidRPr="00983C1D">
                          <w:rPr>
                            <w:rFonts w:ascii="Arial" w:hAnsi="Arial" w:cs="Arial"/>
                          </w:rPr>
                          <w:t xml:space="preserve">. </w:t>
                        </w:r>
                        <w:proofErr w:type="gramStart"/>
                        <w:r w:rsidR="0093423C">
                          <w:rPr>
                            <w:rFonts w:ascii="Arial" w:hAnsi="Arial" w:cs="Arial"/>
                          </w:rPr>
                          <w:t>miRNA</w:t>
                        </w:r>
                        <w:proofErr w:type="gramEnd"/>
                        <w:r w:rsidR="0093423C">
                          <w:rPr>
                            <w:rFonts w:ascii="Arial" w:hAnsi="Arial" w:cs="Arial"/>
                          </w:rPr>
                          <w:t xml:space="preserve"> comparisons between early vs late recurrence via ANOVA analysis.</w:t>
                        </w:r>
                      </w:p>
                    </w:txbxContent>
                  </v:textbox>
                </v:shape>
              </w:pict>
            </w:r>
            <w:proofErr w:type="spellStart"/>
            <w:r w:rsidR="00983C1D" w:rsidRPr="00983C1D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miR_ID</w:t>
            </w:r>
            <w:proofErr w:type="spellEnd"/>
            <w:r w:rsidR="00983C1D" w:rsidRPr="00983C1D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333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Ratio      (Late: Early)</w:t>
            </w:r>
            <w:r w:rsidRPr="00983C1D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333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p-value</w:t>
            </w:r>
            <w:r w:rsidRPr="00983C1D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333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Mean (Late)</w:t>
            </w:r>
            <w:r w:rsidRPr="00983C1D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333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>Mean (Early)</w:t>
            </w:r>
            <w:r w:rsidRPr="00983C1D">
              <w:rPr>
                <w:rFonts w:ascii="Arial" w:hAnsi="Arial" w:cs="Arial"/>
                <w:b/>
                <w:bCs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hsa-miR-145-5p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0.32202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0.0007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1630.94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5064.73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hsa-miR-221-3p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0.42762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0.0001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58.83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137.58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hsa-miR-27b-3p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0.43656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0.0007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252.18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577.66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hsa-miR-200a-3p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0.45447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0.0026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109.13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240.12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hsa-miR-143-3p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0.4547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0.0031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2009.27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4418.93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hsa-miR-200b-3p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0.47031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0.0108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218.29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464.15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hsa-miR-26a-5p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0.49082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0.0108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710.78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1448.16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hsa-miR-29c-3p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0.49275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0.0017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363.69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738.07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hsa-miR-23b-3p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0.49425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0.0041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373.89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756.47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hsa-miR-24-3p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0.51956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0.0019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95.16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183.16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hsa-let-7e-5p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0.53013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0.0006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182.99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345.18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hsa-miR-130a-3p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0.53557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0.0028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185.47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346.3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hsa-miR-30c-5p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0.54826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0.0008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54.97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100.26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hsa-let-7f-5p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0.55346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0.0015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346.13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625.4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hsa-miR-195-5p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0.55717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101.2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181.64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hsa-miR-199a-3p?miR-199b-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0.56099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0.0098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346.44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617.55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hsa-miR-98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0.56358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0.0007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90.94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161.37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hsa-miR-720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0.56623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0.0049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9822.96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17347.88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hsa-miR-376a-3p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0.56675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0.0008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75.02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132.38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hsa-miR-361-5p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0.5668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0.0036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120.3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212.24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hsa-let-7a-5p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0.56943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0.0015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5104.76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8964.63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hsa-let-7c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0.5733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0.0017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759.01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1323.94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hsa-miR-23a-3p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0.57904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0.0087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649.3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1121.34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0.58131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0.0148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63.43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109.11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hsa-miR-29b-3p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0.58301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0.009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1144.22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1962.61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hsa-miR-30b-5p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0.59435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0.0202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457.48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769.71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hsa-miR-125b-5p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0.60235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0.0076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4021.05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6675.64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hsa-let-7b-5p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0.60465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0.0015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2390.02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3952.71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hsa-miR-22-3p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0.60552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0.0034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259.6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428.72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hsa-miR-100-5p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0.60641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0.0067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429.42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708.13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hsa-miR-133a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0.61408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0.0294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32.54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52.98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hsa-miR-10b-5p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0.61835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45.37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73.37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hsa-miR-186-5p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0.61856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&lt;.0001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49.96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80.78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hsa-miR-34a-5p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0.61913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0.0007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113.16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182.77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hsa-miR-99a-5p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0.62682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0.0164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841.28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1342.14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hsa-miR-497-5p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0.62691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0.0137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81.88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130.61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hsa-miR-301b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0.628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0.0053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27.76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44.21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hsa-let-7g-5p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0.62865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0.012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1335.33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2124.12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hsa-miR-374b-5p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0.63133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0.0028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111.47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176.56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hsa-miR-125a-5p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0.63288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0.0025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101.97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161.11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hsa-miR-222-3p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0.63736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0.015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191.35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300.23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hsa-miR-199a-5p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0.63879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0.0082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130.97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205.04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hsa-miR-324-5p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0.64374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&lt;.0001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57.02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88.57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hsa-miR-16-5p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0.64478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0.0266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377.17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584.96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hsa-miR-15a-5p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0.64586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0.0112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256.56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397.23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hsa-miR-429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0.6493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0.0489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60.01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92.42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lastRenderedPageBreak/>
              <w:t>hsa-let-7d-5p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0.65561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0.0014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166.14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253.42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hsa-miR-29a-3p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0.65694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0.0251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283.02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430.82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hsa-miR-342-3p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0.65812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0.028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192.38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292.32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hsa-miR-141-3p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0.65813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0.0285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545.9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829.48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hsa-miR-541-3p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1.51627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0.0057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26.21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17.29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hsa-miR-568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1.5289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0.0054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36.92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24.15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69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69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hsa-miR-342-5p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1.9266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0.0091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19.29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69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10.01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  <w:tr w:rsidR="00983C1D" w:rsidRPr="00983C1D" w:rsidTr="00983C1D">
        <w:trPr>
          <w:trHeight w:val="175"/>
        </w:trPr>
        <w:tc>
          <w:tcPr>
            <w:tcW w:w="3258" w:type="dxa"/>
            <w:hideMark/>
          </w:tcPr>
          <w:p w:rsidR="00983C1D" w:rsidRPr="00983C1D" w:rsidRDefault="00983C1D" w:rsidP="00983C1D">
            <w:pPr>
              <w:spacing w:line="175" w:lineRule="atLeast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hsa-miR-137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75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2.69857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990" w:type="dxa"/>
            <w:hideMark/>
          </w:tcPr>
          <w:p w:rsidR="00983C1D" w:rsidRPr="00983C1D" w:rsidRDefault="00983C1D" w:rsidP="00983C1D">
            <w:pPr>
              <w:spacing w:line="175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0.0111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620" w:type="dxa"/>
            <w:hideMark/>
          </w:tcPr>
          <w:p w:rsidR="00983C1D" w:rsidRPr="00983C1D" w:rsidRDefault="00983C1D" w:rsidP="00983C1D">
            <w:pPr>
              <w:spacing w:line="175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233.38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710" w:type="dxa"/>
            <w:hideMark/>
          </w:tcPr>
          <w:p w:rsidR="00983C1D" w:rsidRPr="00983C1D" w:rsidRDefault="00983C1D" w:rsidP="00983C1D">
            <w:pPr>
              <w:spacing w:line="175" w:lineRule="atLeast"/>
              <w:jc w:val="center"/>
              <w:rPr>
                <w:rFonts w:ascii="Arial" w:eastAsia="Times New Roman" w:hAnsi="Arial" w:cs="Arial"/>
              </w:rPr>
            </w:pPr>
            <w:r w:rsidRPr="00983C1D">
              <w:rPr>
                <w:rFonts w:ascii="Arial" w:eastAsia="Times New Roman" w:hAnsi="Arial" w:cs="Arial"/>
                <w:color w:val="000000"/>
                <w:kern w:val="24"/>
              </w:rPr>
              <w:t>86.48</w:t>
            </w:r>
            <w:r w:rsidRPr="00983C1D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</w:tr>
    </w:tbl>
    <w:p w:rsidR="00983C1D" w:rsidRDefault="00983C1D" w:rsidP="00983C1D"/>
    <w:p w:rsidR="0093423C" w:rsidRPr="005F5E9E" w:rsidRDefault="0093423C" w:rsidP="0093423C">
      <w:pPr>
        <w:spacing w:line="480" w:lineRule="auto"/>
        <w:jc w:val="both"/>
        <w:rPr>
          <w:rFonts w:ascii="Arial" w:hAnsi="Arial" w:cs="Arial"/>
        </w:rPr>
      </w:pPr>
      <w:proofErr w:type="gramStart"/>
      <w:r w:rsidRPr="005F5E9E">
        <w:rPr>
          <w:rFonts w:ascii="Arial" w:hAnsi="Arial" w:cs="Arial"/>
        </w:rPr>
        <w:t>Tumor-only miRNA expression comparisons between patients with early (≤36 months) and late (&gt;36 months) biochemical recurrence.</w:t>
      </w:r>
      <w:proofErr w:type="gramEnd"/>
      <w:r w:rsidRPr="005F5E9E">
        <w:rPr>
          <w:rFonts w:ascii="Arial" w:hAnsi="Arial" w:cs="Arial"/>
        </w:rPr>
        <w:t xml:space="preserve">  </w:t>
      </w:r>
      <w:proofErr w:type="gramStart"/>
      <w:r w:rsidRPr="005F5E9E">
        <w:rPr>
          <w:rFonts w:ascii="Arial" w:hAnsi="Arial" w:cs="Arial"/>
        </w:rPr>
        <w:t>p-values</w:t>
      </w:r>
      <w:proofErr w:type="gramEnd"/>
      <w:r w:rsidRPr="005F5E9E">
        <w:rPr>
          <w:rFonts w:ascii="Arial" w:hAnsi="Arial" w:cs="Arial"/>
        </w:rPr>
        <w:t xml:space="preserve"> were generated using a repeated measured ANOVA model.  </w:t>
      </w:r>
    </w:p>
    <w:p w:rsidR="0093423C" w:rsidRDefault="0093423C" w:rsidP="00983C1D"/>
    <w:sectPr w:rsidR="0093423C" w:rsidSect="0015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3C1D"/>
    <w:rsid w:val="00086540"/>
    <w:rsid w:val="00157181"/>
    <w:rsid w:val="0093423C"/>
    <w:rsid w:val="00983C1D"/>
    <w:rsid w:val="00A43E3B"/>
    <w:rsid w:val="00A63F03"/>
    <w:rsid w:val="00B4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C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2486</Characters>
  <Application>Microsoft Office Word</Application>
  <DocSecurity>0</DocSecurity>
  <Lines>20</Lines>
  <Paragraphs>5</Paragraphs>
  <ScaleCrop>false</ScaleCrop>
  <Company>OSUCCC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Erica Bell</cp:lastModifiedBy>
  <cp:revision>4</cp:revision>
  <dcterms:created xsi:type="dcterms:W3CDTF">2014-09-23T15:52:00Z</dcterms:created>
  <dcterms:modified xsi:type="dcterms:W3CDTF">2014-12-01T20:45:00Z</dcterms:modified>
</cp:coreProperties>
</file>