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3B" w:rsidRPr="002A40A6" w:rsidRDefault="002A40A6" w:rsidP="00882D09">
      <w:pPr>
        <w:spacing w:line="288" w:lineRule="auto"/>
        <w:jc w:val="left"/>
        <w:rPr>
          <w:rFonts w:ascii="Times New Roman" w:hAnsi="Times New Roman" w:cs="Times New Roman"/>
          <w:b/>
          <w:sz w:val="22"/>
        </w:rPr>
      </w:pPr>
      <w:r w:rsidRPr="002A40A6">
        <w:rPr>
          <w:rFonts w:ascii="Times New Roman" w:hAnsi="Times New Roman" w:cs="Times New Roman"/>
          <w:b/>
          <w:sz w:val="22"/>
        </w:rPr>
        <w:t xml:space="preserve">S2 </w:t>
      </w:r>
      <w:r w:rsidR="0060664D" w:rsidRPr="002A40A6">
        <w:rPr>
          <w:rFonts w:ascii="Times New Roman" w:hAnsi="Times New Roman" w:cs="Times New Roman" w:hint="eastAsia"/>
          <w:b/>
          <w:sz w:val="22"/>
        </w:rPr>
        <w:t>T</w:t>
      </w:r>
      <w:r w:rsidR="00982C3B" w:rsidRPr="002A40A6">
        <w:rPr>
          <w:rFonts w:ascii="Times New Roman" w:hAnsi="Times New Roman" w:cs="Times New Roman"/>
          <w:b/>
          <w:sz w:val="22"/>
        </w:rPr>
        <w:t>able</w:t>
      </w:r>
      <w:r w:rsidR="00635EC8" w:rsidRPr="002A40A6">
        <w:rPr>
          <w:rFonts w:ascii="Times New Roman" w:hAnsi="Times New Roman" w:cs="Times New Roman" w:hint="eastAsia"/>
          <w:b/>
          <w:sz w:val="22"/>
        </w:rPr>
        <w:t>.</w:t>
      </w:r>
      <w:r w:rsidR="00604DFB" w:rsidRPr="002A40A6">
        <w:rPr>
          <w:rFonts w:ascii="Times New Roman" w:hAnsi="Times New Roman" w:cs="Times New Roman" w:hint="eastAsia"/>
          <w:b/>
          <w:sz w:val="22"/>
        </w:rPr>
        <w:t xml:space="preserve"> </w:t>
      </w:r>
      <w:r w:rsidR="004C138B" w:rsidRPr="002A40A6">
        <w:rPr>
          <w:rFonts w:ascii="Times New Roman" w:hAnsi="Times New Roman" w:cs="Times New Roman" w:hint="eastAsia"/>
          <w:b/>
          <w:sz w:val="22"/>
        </w:rPr>
        <w:t>O</w:t>
      </w:r>
      <w:r w:rsidR="00F56FAA" w:rsidRPr="002A40A6">
        <w:rPr>
          <w:rFonts w:ascii="Times New Roman" w:hAnsi="Times New Roman" w:cs="Times New Roman" w:hint="eastAsia"/>
          <w:b/>
          <w:sz w:val="22"/>
        </w:rPr>
        <w:t>dds ratios</w:t>
      </w:r>
      <w:r w:rsidR="00982C3B" w:rsidRPr="002A40A6">
        <w:rPr>
          <w:rFonts w:ascii="Times New Roman" w:hAnsi="Times New Roman" w:cs="Times New Roman"/>
          <w:b/>
          <w:sz w:val="22"/>
        </w:rPr>
        <w:t xml:space="preserve"> and 95% </w:t>
      </w:r>
      <w:r w:rsidR="00F56FAA" w:rsidRPr="002A40A6">
        <w:rPr>
          <w:rFonts w:ascii="Times New Roman" w:hAnsi="Times New Roman" w:cs="Times New Roman" w:hint="eastAsia"/>
          <w:b/>
          <w:sz w:val="22"/>
        </w:rPr>
        <w:t>confidence interval</w:t>
      </w:r>
      <w:r w:rsidR="00982C3B" w:rsidRPr="002A40A6">
        <w:rPr>
          <w:rFonts w:ascii="Times New Roman" w:hAnsi="Times New Roman" w:cs="Times New Roman"/>
          <w:b/>
          <w:sz w:val="22"/>
        </w:rPr>
        <w:t>s of type 2 diabetes according to quintile categories of intake of carbohydrate, fat, and protein</w:t>
      </w:r>
      <w:r w:rsidR="006751EF" w:rsidRPr="002A40A6">
        <w:rPr>
          <w:rFonts w:ascii="Times New Roman" w:hAnsi="Times New Roman" w:cs="Times New Roman"/>
          <w:b/>
          <w:sz w:val="22"/>
        </w:rPr>
        <w:t xml:space="preserve"> in men</w:t>
      </w:r>
    </w:p>
    <w:tbl>
      <w:tblPr>
        <w:tblW w:w="14627" w:type="dxa"/>
        <w:tblInd w:w="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6"/>
        <w:gridCol w:w="1644"/>
        <w:gridCol w:w="1644"/>
        <w:gridCol w:w="1644"/>
        <w:gridCol w:w="1644"/>
        <w:gridCol w:w="1644"/>
        <w:gridCol w:w="1191"/>
      </w:tblGrid>
      <w:tr w:rsidR="002A40A6" w:rsidRPr="002A40A6" w:rsidTr="00816061">
        <w:trPr>
          <w:trHeight w:val="193"/>
        </w:trPr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Q1 (low)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Q2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Q3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Q4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Q5 (high)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/>
                <w:i/>
                <w:iCs/>
                <w:kern w:val="0"/>
                <w:sz w:val="22"/>
              </w:rPr>
              <w:t>P</w:t>
            </w:r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 xml:space="preserve"> for </w:t>
            </w:r>
            <w:proofErr w:type="spellStart"/>
            <w:r w:rsidRPr="002A40A6">
              <w:rPr>
                <w:rFonts w:ascii="Times New Roman" w:eastAsia="ＭＳ Ｐゴシック" w:hAnsi="Times New Roman" w:cs="Times New Roman"/>
                <w:b/>
                <w:kern w:val="0"/>
                <w:sz w:val="22"/>
              </w:rPr>
              <w:t>trend</w:t>
            </w:r>
            <w:r w:rsidR="00744EB5" w:rsidRPr="002A40A6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subjects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5559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5560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5560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5560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5560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Carbohydrate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40.2 (8.9-44.8)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48.0 (44.8-50.7)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53.1 (50.7-55.5)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58.2 (55.5-61.1)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65.3 (61.1-87.6)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B2341" w:rsidP="00D0554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</w:t>
            </w:r>
            <w:proofErr w:type="spellStart"/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</w:t>
            </w:r>
            <w:r w:rsidR="00744EB5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(0.9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90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19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(0.7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47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494EE6" w:rsidP="00D0554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882D09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proofErr w:type="spellStart"/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1.24 (0.9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1.6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79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66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497D3C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74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Fat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14.4 (1.4-17.2)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19.2 (17.2-21.1)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22.8 (21.1-24.6)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26.4 (24.6-28.8)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32.4 (28.8-74.4)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882D09" w:rsidP="00D23AE1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+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1.4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78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1.5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3B7A4A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94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65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882D09" w:rsidP="00D0554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1.4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(0.7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(0.7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1.5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90</w:t>
            </w:r>
            <w:r w:rsidR="004C138B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(0.57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FE651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73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Animal fat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2575C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6.6 (0.0-8.5)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2575C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9.9 (8.5-11.1)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2575C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12.4 (11.1-13.</w:t>
            </w:r>
            <w:r w:rsidR="00C50D9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2575C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15.3 (13.</w:t>
            </w:r>
            <w:r w:rsidR="00C50D9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-17.2)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2575C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20.3 (17.2-60.9)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and plant </w:t>
            </w:r>
            <w:proofErr w:type="spellStart"/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1.4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(1.1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4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90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93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1.4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1.01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2.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11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+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carbohydrate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and plant </w:t>
            </w:r>
            <w:proofErr w:type="spellStart"/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1.4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(1.1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9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0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1.3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99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1.7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(0.9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1.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40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0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92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2.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12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84365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34</w:t>
            </w:r>
          </w:p>
        </w:tc>
      </w:tr>
      <w:tr w:rsidR="002A40A6" w:rsidRPr="002A40A6" w:rsidTr="00D23AE1">
        <w:trPr>
          <w:trHeight w:val="4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D05544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protein and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82D09">
            <w:pPr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1.46 (1.12, 1.90)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1.32 (0.99, 1.77)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1.27 (0.91, 1.77)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1.51 (0.99, 2.31)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31A" w:rsidRPr="002A40A6" w:rsidRDefault="0084365A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0.21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Plant fat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C9558B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6.2 (0.9-7.4)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C9558B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8.3 (7.4-9.0)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C9558B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9.8 (9.0-10.6)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C9558B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11.4 (10.6-12.6)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C9558B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14.2 (12.6-55.1)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and animal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(0.7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(0.6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69,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0.7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(0.5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0.9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0.0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30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carbohydrate and animal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0.98 (0.7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7,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1.25)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(0.6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69,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71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50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0.9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96</w:t>
            </w: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4365A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0.0</w:t>
            </w: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54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9F5837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protein and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0.97 (0.76, 1.24)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0.85 (0.65, 1.11)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0.89 (0.67, 1.18)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0.68 (0.48, 0.94)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bCs/>
                <w:kern w:val="0"/>
                <w:sz w:val="22"/>
              </w:rPr>
              <w:t>0.021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BF6916" w:rsidP="003B5E3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hAnsi="Times New Roman" w:cs="Times New Roman"/>
              </w:rPr>
              <w:br w:type="page"/>
            </w:r>
            <w:bookmarkStart w:id="0" w:name="_GoBack"/>
            <w:bookmarkEnd w:id="0"/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Protein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10.4 (3.2-11.5)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12.2 (11.5-12.8)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13.4 (12.8-14.1)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14.7 (14.1-15.5)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16.8 (15.5-38.2)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fat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(0.8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50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1.01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1.09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2.19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87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E129C3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09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lastRenderedPageBreak/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84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98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03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3B7A4A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1.25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80</w:t>
            </w:r>
            <w:r w:rsidR="004C138B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96</w:t>
            </w:r>
            <w:r w:rsidR="006751EF"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="003B7A4A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16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Animal protein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3.9 (0.0-4.9)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5.6 (4.9-6.3)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2E5278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7.0</w:t>
            </w:r>
            <w:r w:rsidR="00D67FB2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(6.3-7.6)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8.4 (7.6-9.3)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10.8 (9.3-34.0)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+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fat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and plant </w:t>
            </w:r>
            <w:proofErr w:type="spellStart"/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protein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1.04,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39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, 2.1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, 2.3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and plant </w:t>
            </w:r>
            <w:proofErr w:type="spellStart"/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protein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(0.9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(0.9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8,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, 2.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D09" w:rsidRPr="002A40A6" w:rsidRDefault="00882D09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</w:t>
            </w:r>
            <w:r w:rsidR="00FD2D0F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81606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+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fat and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882D09">
            <w:pPr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1.36 (1.04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1.78)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1.39 (1.03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1.87)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1.47 (1.04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2.07)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1.46 (0.94</w:t>
            </w:r>
            <w:r w:rsidR="00B86336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, 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2.27)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D0F" w:rsidRPr="002A40A6" w:rsidRDefault="00FD2D0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0.15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Plant protein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Median (range) (% of energy)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4.7 (0.9-5.3)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5.7 (5.3-6.0)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6.3 (6.0-6.6)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6.9 (6.6-7.3)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D67FB2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7.9 (7.3-21.7)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No of cases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EF" w:rsidRPr="002A40A6" w:rsidRDefault="006751EF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fat and animal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protein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90,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80,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71,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94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63,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54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carbohydrate and animal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protein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882D09">
            <w:pPr>
              <w:spacing w:line="288" w:lineRule="auto"/>
              <w:jc w:val="left"/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1.1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8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90,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80,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47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1.01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(0.7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2,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42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95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(0.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63, 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1.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43</w:t>
            </w: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61" w:rsidRPr="002A40A6" w:rsidRDefault="00816061" w:rsidP="00FD2D0F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/>
                <w:kern w:val="0"/>
                <w:sz w:val="22"/>
              </w:rPr>
              <w:t>0.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55</w:t>
            </w:r>
          </w:p>
        </w:tc>
      </w:tr>
      <w:tr w:rsidR="002A40A6" w:rsidRPr="002A40A6" w:rsidTr="00816061">
        <w:trPr>
          <w:trHeight w:val="156"/>
        </w:trPr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142624">
            <w:pPr>
              <w:widowControl/>
              <w:spacing w:line="288" w:lineRule="auto"/>
              <w:ind w:firstLineChars="50" w:firstLine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Multivariable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model</w:t>
            </w: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b</w:t>
            </w:r>
            <w:proofErr w:type="spellEnd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+ fat and </w:t>
            </w:r>
            <w:proofErr w:type="spellStart"/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carbohydrate</w:t>
            </w:r>
            <w:r w:rsidR="00D23AE1"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 (reference)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1.17 (0.90, 1.52)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1.06 (0.79, 1.43)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0.97 (0.70, 1.35)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B86336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0.88 (0.60, 1.30)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061" w:rsidRPr="002A40A6" w:rsidRDefault="00816061" w:rsidP="00882D09">
            <w:pPr>
              <w:widowControl/>
              <w:spacing w:line="288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2A40A6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0.29</w:t>
            </w:r>
          </w:p>
        </w:tc>
      </w:tr>
    </w:tbl>
    <w:p w:rsidR="00B54F4F" w:rsidRPr="002A40A6" w:rsidRDefault="00B54F4F" w:rsidP="00882D09">
      <w:pPr>
        <w:spacing w:line="288" w:lineRule="auto"/>
        <w:jc w:val="left"/>
        <w:rPr>
          <w:rFonts w:ascii="Times New Roman" w:hAnsi="Times New Roman" w:cs="Times New Roman"/>
          <w:sz w:val="22"/>
        </w:rPr>
      </w:pPr>
      <w:r w:rsidRPr="002A40A6">
        <w:rPr>
          <w:rFonts w:ascii="Times New Roman" w:hAnsi="Times New Roman" w:cs="Times New Roman" w:hint="eastAsia"/>
          <w:sz w:val="22"/>
        </w:rPr>
        <w:t>Abbreviation: Q, quintile.</w:t>
      </w:r>
    </w:p>
    <w:p w:rsidR="009A59D1" w:rsidRPr="002A40A6" w:rsidRDefault="00744EB5" w:rsidP="00882D09">
      <w:pPr>
        <w:spacing w:line="288" w:lineRule="auto"/>
        <w:jc w:val="lef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2A40A6">
        <w:rPr>
          <w:rFonts w:ascii="Times New Roman" w:hAnsi="Times New Roman" w:cs="Times New Roman" w:hint="eastAsia"/>
          <w:sz w:val="22"/>
          <w:vertAlign w:val="superscript"/>
        </w:rPr>
        <w:t>a</w:t>
      </w:r>
      <w:r w:rsidR="009A59D1" w:rsidRPr="002A40A6">
        <w:rPr>
          <w:rFonts w:ascii="Times New Roman" w:hAnsi="Times New Roman" w:cs="Times New Roman"/>
          <w:sz w:val="22"/>
        </w:rPr>
        <w:t>Based</w:t>
      </w:r>
      <w:proofErr w:type="spellEnd"/>
      <w:proofErr w:type="gramEnd"/>
      <w:r w:rsidR="009A59D1" w:rsidRPr="002A40A6">
        <w:rPr>
          <w:rFonts w:ascii="Times New Roman" w:hAnsi="Times New Roman" w:cs="Times New Roman"/>
          <w:sz w:val="22"/>
        </w:rPr>
        <w:t xml:space="preserve"> on multiple logistic regression analysis, with the median intake of carbohydrate, fat, and protein assigned to the qui</w:t>
      </w:r>
      <w:r w:rsidR="00480AC5" w:rsidRPr="002A40A6">
        <w:rPr>
          <w:rFonts w:ascii="Times New Roman" w:hAnsi="Times New Roman" w:cs="Times New Roman"/>
          <w:sz w:val="22"/>
        </w:rPr>
        <w:t>ntile categories of each intake</w:t>
      </w:r>
      <w:r w:rsidR="00B54F4F" w:rsidRPr="002A40A6">
        <w:rPr>
          <w:rFonts w:ascii="Times New Roman" w:hAnsi="Times New Roman" w:cs="Times New Roman" w:hint="eastAsia"/>
          <w:sz w:val="22"/>
        </w:rPr>
        <w:t>.</w:t>
      </w:r>
    </w:p>
    <w:p w:rsidR="009A59D1" w:rsidRPr="002A40A6" w:rsidRDefault="00744EB5" w:rsidP="00882D09">
      <w:pPr>
        <w:spacing w:line="288" w:lineRule="auto"/>
        <w:jc w:val="left"/>
        <w:rPr>
          <w:rFonts w:ascii="Times New Roman" w:hAnsi="Times New Roman" w:cs="Times New Roman"/>
          <w:sz w:val="22"/>
        </w:rPr>
      </w:pPr>
      <w:proofErr w:type="spellStart"/>
      <w:r w:rsidRPr="002A40A6">
        <w:rPr>
          <w:rFonts w:ascii="Times New Roman" w:hAnsi="Times New Roman" w:cs="Times New Roman" w:hint="eastAsia"/>
          <w:sz w:val="22"/>
          <w:vertAlign w:val="superscript"/>
        </w:rPr>
        <w:t>b</w:t>
      </w:r>
      <w:r w:rsidR="009A59D1" w:rsidRPr="002A40A6">
        <w:rPr>
          <w:rFonts w:ascii="Times New Roman" w:hAnsi="Times New Roman" w:cs="Times New Roman"/>
          <w:sz w:val="22"/>
        </w:rPr>
        <w:t>Adjusted</w:t>
      </w:r>
      <w:proofErr w:type="spellEnd"/>
      <w:r w:rsidR="009A59D1" w:rsidRPr="002A40A6">
        <w:rPr>
          <w:rFonts w:ascii="Times New Roman" w:hAnsi="Times New Roman" w:cs="Times New Roman"/>
          <w:sz w:val="22"/>
        </w:rPr>
        <w:t xml:space="preserve"> for age (y</w:t>
      </w:r>
      <w:r w:rsidR="00604DFB" w:rsidRPr="002A40A6">
        <w:rPr>
          <w:rFonts w:ascii="Times New Roman" w:hAnsi="Times New Roman" w:cs="Times New Roman" w:hint="eastAsia"/>
          <w:sz w:val="22"/>
        </w:rPr>
        <w:t>ear</w:t>
      </w:r>
      <w:r w:rsidR="009A59D1" w:rsidRPr="002A40A6">
        <w:rPr>
          <w:rFonts w:ascii="Times New Roman" w:hAnsi="Times New Roman" w:cs="Times New Roman"/>
          <w:sz w:val="22"/>
        </w:rPr>
        <w:t xml:space="preserve">), study area (11 areas), </w:t>
      </w:r>
      <w:r w:rsidR="00B54F4F" w:rsidRPr="002A40A6">
        <w:rPr>
          <w:rFonts w:ascii="Times New Roman" w:hAnsi="Times New Roman" w:cs="Times New Roman" w:hint="eastAsia"/>
          <w:sz w:val="22"/>
        </w:rPr>
        <w:t>body mass index</w:t>
      </w:r>
      <w:r w:rsidR="009A59D1" w:rsidRPr="002A40A6">
        <w:rPr>
          <w:rFonts w:ascii="Times New Roman" w:hAnsi="Times New Roman" w:cs="Times New Roman"/>
          <w:sz w:val="22"/>
        </w:rPr>
        <w:t xml:space="preserve"> (&lt;21, 21-22.9, 23-24.9, 25-26.9, or ≥27 kg/m</w:t>
      </w:r>
      <w:r w:rsidR="009A59D1" w:rsidRPr="002A40A6">
        <w:rPr>
          <w:rFonts w:ascii="Times New Roman" w:hAnsi="Times New Roman" w:cs="Times New Roman"/>
          <w:sz w:val="22"/>
          <w:vertAlign w:val="superscript"/>
        </w:rPr>
        <w:t>2</w:t>
      </w:r>
      <w:r w:rsidR="009A59D1" w:rsidRPr="002A40A6">
        <w:rPr>
          <w:rFonts w:ascii="Times New Roman" w:hAnsi="Times New Roman" w:cs="Times New Roman"/>
          <w:sz w:val="22"/>
        </w:rPr>
        <w:t>), smoking status (never, past, current with a consumpt</w:t>
      </w:r>
      <w:r w:rsidR="0060664D" w:rsidRPr="002A40A6">
        <w:rPr>
          <w:rFonts w:ascii="Times New Roman" w:hAnsi="Times New Roman" w:cs="Times New Roman"/>
          <w:sz w:val="22"/>
        </w:rPr>
        <w:t>ion of &lt;20 or ≥20 cigarettes/d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9A59D1" w:rsidRPr="002A40A6">
        <w:rPr>
          <w:rFonts w:ascii="Times New Roman" w:hAnsi="Times New Roman" w:cs="Times New Roman"/>
          <w:sz w:val="22"/>
        </w:rPr>
        <w:t>), alcohol consumption (nondrinker, occasional drinker, or drinker with a consumpti</w:t>
      </w:r>
      <w:r w:rsidR="0060664D" w:rsidRPr="002A40A6">
        <w:rPr>
          <w:rFonts w:ascii="Times New Roman" w:hAnsi="Times New Roman" w:cs="Times New Roman"/>
          <w:sz w:val="22"/>
        </w:rPr>
        <w:t>on of &lt;150 or ≥150 g ethanol/w</w:t>
      </w:r>
      <w:r w:rsidR="00604DFB" w:rsidRPr="002A40A6">
        <w:rPr>
          <w:rFonts w:ascii="Times New Roman" w:hAnsi="Times New Roman" w:cs="Times New Roman" w:hint="eastAsia"/>
          <w:sz w:val="22"/>
        </w:rPr>
        <w:t>ee</w:t>
      </w:r>
      <w:r w:rsidR="009A59D1" w:rsidRPr="002A40A6">
        <w:rPr>
          <w:rFonts w:ascii="Times New Roman" w:hAnsi="Times New Roman" w:cs="Times New Roman"/>
          <w:sz w:val="22"/>
        </w:rPr>
        <w:t>k), family history of diabetes mellitus (yes or no), total physical activity (quartile, metabolic equivalent-h</w:t>
      </w:r>
      <w:r w:rsidR="00604DFB" w:rsidRPr="002A40A6">
        <w:rPr>
          <w:rFonts w:ascii="Times New Roman" w:hAnsi="Times New Roman" w:cs="Times New Roman" w:hint="eastAsia"/>
          <w:sz w:val="22"/>
        </w:rPr>
        <w:t>our</w:t>
      </w:r>
      <w:r w:rsidR="009A59D1" w:rsidRPr="002A40A6">
        <w:rPr>
          <w:rFonts w:ascii="Times New Roman" w:hAnsi="Times New Roman" w:cs="Times New Roman"/>
          <w:sz w:val="22"/>
        </w:rPr>
        <w:t>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9A59D1" w:rsidRPr="002A40A6">
        <w:rPr>
          <w:rFonts w:ascii="Times New Roman" w:hAnsi="Times New Roman" w:cs="Times New Roman"/>
          <w:sz w:val="22"/>
        </w:rPr>
        <w:t>), history of hypertension (yes or no</w:t>
      </w:r>
      <w:r w:rsidR="0060664D" w:rsidRPr="002A40A6">
        <w:rPr>
          <w:rFonts w:ascii="Times New Roman" w:hAnsi="Times New Roman" w:cs="Times New Roman"/>
          <w:sz w:val="22"/>
        </w:rPr>
        <w:t>), total energy intake (kcal/d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9A59D1" w:rsidRPr="002A40A6">
        <w:rPr>
          <w:rFonts w:ascii="Times New Roman" w:hAnsi="Times New Roman" w:cs="Times New Roman"/>
          <w:sz w:val="22"/>
        </w:rPr>
        <w:t>), coffee consumption (almost never, &lt;1, 1, or ≥2 cups/d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9A59D1" w:rsidRPr="002A40A6">
        <w:rPr>
          <w:rFonts w:ascii="Times New Roman" w:hAnsi="Times New Roman" w:cs="Times New Roman"/>
          <w:sz w:val="22"/>
        </w:rPr>
        <w:t>)</w:t>
      </w:r>
      <w:r w:rsidR="003B7A4A" w:rsidRPr="002A40A6">
        <w:rPr>
          <w:rFonts w:ascii="Times New Roman" w:hAnsi="Times New Roman" w:cs="Times New Roman" w:hint="eastAsia"/>
          <w:sz w:val="22"/>
        </w:rPr>
        <w:t>, magnesium intake (mg/d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3B7A4A" w:rsidRPr="002A40A6">
        <w:rPr>
          <w:rFonts w:ascii="Times New Roman" w:hAnsi="Times New Roman" w:cs="Times New Roman" w:hint="eastAsia"/>
          <w:sz w:val="22"/>
        </w:rPr>
        <w:t>), calcium intake (mg/d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3B7A4A" w:rsidRPr="002A40A6">
        <w:rPr>
          <w:rFonts w:ascii="Times New Roman" w:hAnsi="Times New Roman" w:cs="Times New Roman" w:hint="eastAsia"/>
          <w:sz w:val="22"/>
        </w:rPr>
        <w:t>), and vitamin D intake (</w:t>
      </w:r>
      <w:proofErr w:type="spellStart"/>
      <w:r w:rsidR="00282092" w:rsidRPr="002A40A6">
        <w:rPr>
          <w:rFonts w:ascii="Times New Roman" w:hAnsi="Times New Roman" w:cs="Times New Roman"/>
          <w:sz w:val="22"/>
        </w:rPr>
        <w:t>μ</w:t>
      </w:r>
      <w:r w:rsidR="00282092" w:rsidRPr="002A40A6">
        <w:rPr>
          <w:rFonts w:ascii="Times New Roman" w:hAnsi="Times New Roman" w:cs="Times New Roman" w:hint="eastAsia"/>
          <w:sz w:val="22"/>
        </w:rPr>
        <w:t>g</w:t>
      </w:r>
      <w:proofErr w:type="spellEnd"/>
      <w:r w:rsidR="003B7A4A" w:rsidRPr="002A40A6">
        <w:rPr>
          <w:rFonts w:ascii="Times New Roman" w:hAnsi="Times New Roman" w:cs="Times New Roman" w:hint="eastAsia"/>
          <w:sz w:val="22"/>
        </w:rPr>
        <w:t>/d</w:t>
      </w:r>
      <w:r w:rsidR="00604DFB" w:rsidRPr="002A40A6">
        <w:rPr>
          <w:rFonts w:ascii="Times New Roman" w:hAnsi="Times New Roman" w:cs="Times New Roman" w:hint="eastAsia"/>
          <w:sz w:val="22"/>
        </w:rPr>
        <w:t>ay</w:t>
      </w:r>
      <w:r w:rsidR="003B7A4A" w:rsidRPr="002A40A6">
        <w:rPr>
          <w:rFonts w:ascii="Times New Roman" w:hAnsi="Times New Roman" w:cs="Times New Roman" w:hint="eastAsia"/>
          <w:sz w:val="22"/>
        </w:rPr>
        <w:t>)</w:t>
      </w:r>
      <w:r w:rsidR="00B54F4F" w:rsidRPr="002A40A6">
        <w:rPr>
          <w:rFonts w:ascii="Times New Roman" w:hAnsi="Times New Roman" w:cs="Times New Roman" w:hint="eastAsia"/>
          <w:sz w:val="22"/>
        </w:rPr>
        <w:t>.</w:t>
      </w:r>
    </w:p>
    <w:p w:rsidR="006F13DE" w:rsidRPr="002A40A6" w:rsidRDefault="005A594D" w:rsidP="003302B2">
      <w:pPr>
        <w:spacing w:line="288" w:lineRule="auto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2A40A6">
        <w:rPr>
          <w:rFonts w:ascii="Times New Roman" w:hAnsi="Times New Roman" w:cs="Times New Roman" w:hint="eastAsia"/>
          <w:sz w:val="22"/>
          <w:vertAlign w:val="superscript"/>
        </w:rPr>
        <w:t>c</w:t>
      </w:r>
      <w:r w:rsidRPr="002A40A6">
        <w:rPr>
          <w:rFonts w:ascii="Times New Roman" w:hAnsi="Times New Roman" w:cs="Times New Roman"/>
          <w:sz w:val="22"/>
        </w:rPr>
        <w:t>Additionally</w:t>
      </w:r>
      <w:proofErr w:type="spellEnd"/>
      <w:proofErr w:type="gramEnd"/>
      <w:r w:rsidRPr="002A40A6">
        <w:rPr>
          <w:rFonts w:ascii="Times New Roman" w:hAnsi="Times New Roman" w:cs="Times New Roman"/>
          <w:sz w:val="22"/>
        </w:rPr>
        <w:t xml:space="preserve"> adjusted for </w:t>
      </w:r>
      <w:r w:rsidR="003D1E76" w:rsidRPr="002A40A6">
        <w:rPr>
          <w:rFonts w:ascii="Times New Roman" w:hAnsi="Times New Roman" w:cs="Times New Roman"/>
          <w:sz w:val="22"/>
        </w:rPr>
        <w:t>each macronutrient intake</w:t>
      </w:r>
      <w:r w:rsidRPr="002A40A6">
        <w:rPr>
          <w:rFonts w:ascii="Times New Roman" w:hAnsi="Times New Roman" w:cs="Times New Roman"/>
          <w:sz w:val="22"/>
        </w:rPr>
        <w:t xml:space="preserve"> (% energy)</w:t>
      </w:r>
      <w:r w:rsidR="00D23AE1" w:rsidRPr="002A40A6">
        <w:rPr>
          <w:rFonts w:ascii="Times New Roman" w:hAnsi="Times New Roman" w:cs="Times New Roman" w:hint="eastAsia"/>
          <w:sz w:val="22"/>
        </w:rPr>
        <w:t>.</w:t>
      </w:r>
    </w:p>
    <w:sectPr w:rsidR="006F13DE" w:rsidRPr="002A40A6" w:rsidSect="001135DF">
      <w:headerReference w:type="default" r:id="rId8"/>
      <w:footerReference w:type="default" r:id="rId9"/>
      <w:pgSz w:w="16838" w:h="11906" w:orient="landscape" w:code="9"/>
      <w:pgMar w:top="1418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52" w:rsidRDefault="004B4752" w:rsidP="00DE4024">
      <w:r>
        <w:separator/>
      </w:r>
    </w:p>
  </w:endnote>
  <w:endnote w:type="continuationSeparator" w:id="0">
    <w:p w:rsidR="004B4752" w:rsidRDefault="004B4752" w:rsidP="00D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37" w:rsidRPr="00DE4024" w:rsidRDefault="009F5837" w:rsidP="00DE402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52" w:rsidRDefault="004B4752" w:rsidP="00DE4024">
      <w:r>
        <w:separator/>
      </w:r>
    </w:p>
  </w:footnote>
  <w:footnote w:type="continuationSeparator" w:id="0">
    <w:p w:rsidR="004B4752" w:rsidRDefault="004B4752" w:rsidP="00DE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995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837" w:rsidRPr="00EC1900" w:rsidRDefault="009F5837" w:rsidP="00EC190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19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9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19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E3F" w:rsidRPr="003B5E3F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EC19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9787B"/>
    <w:multiLevelType w:val="hybridMultilevel"/>
    <w:tmpl w:val="8DE2819E"/>
    <w:lvl w:ilvl="0" w:tplc="04090009">
      <w:start w:val="1"/>
      <w:numFmt w:val="bullet"/>
      <w:lvlText w:val=""/>
      <w:lvlJc w:val="left"/>
      <w:pPr>
        <w:ind w:left="5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</w:abstractNum>
  <w:abstractNum w:abstractNumId="1">
    <w:nsid w:val="771B079A"/>
    <w:multiLevelType w:val="hybridMultilevel"/>
    <w:tmpl w:val="932ECC2E"/>
    <w:lvl w:ilvl="0" w:tplc="0409000B">
      <w:start w:val="1"/>
      <w:numFmt w:val="bullet"/>
      <w:lvlText w:val=""/>
      <w:lvlJc w:val="left"/>
      <w:pPr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mer J Clin Nutrition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ice&amp;amp;DMmarkers.enl&lt;/item&gt;&lt;/Libraries&gt;&lt;/ENLibraries&gt;"/>
  </w:docVars>
  <w:rsids>
    <w:rsidRoot w:val="0011186F"/>
    <w:rsid w:val="0001102E"/>
    <w:rsid w:val="00011FA5"/>
    <w:rsid w:val="00012BED"/>
    <w:rsid w:val="00012E13"/>
    <w:rsid w:val="00016E5E"/>
    <w:rsid w:val="00017A57"/>
    <w:rsid w:val="0002595A"/>
    <w:rsid w:val="00034897"/>
    <w:rsid w:val="00040EA5"/>
    <w:rsid w:val="000473FA"/>
    <w:rsid w:val="000479AB"/>
    <w:rsid w:val="000500D2"/>
    <w:rsid w:val="00052121"/>
    <w:rsid w:val="0005231B"/>
    <w:rsid w:val="000529F0"/>
    <w:rsid w:val="000537E8"/>
    <w:rsid w:val="00054EDD"/>
    <w:rsid w:val="0005728A"/>
    <w:rsid w:val="0006053C"/>
    <w:rsid w:val="00060BE3"/>
    <w:rsid w:val="00062068"/>
    <w:rsid w:val="00063467"/>
    <w:rsid w:val="000657F5"/>
    <w:rsid w:val="000662B8"/>
    <w:rsid w:val="00066DD3"/>
    <w:rsid w:val="00070AD3"/>
    <w:rsid w:val="00072766"/>
    <w:rsid w:val="00072F92"/>
    <w:rsid w:val="00073740"/>
    <w:rsid w:val="000851BF"/>
    <w:rsid w:val="000858F2"/>
    <w:rsid w:val="000875F7"/>
    <w:rsid w:val="000876FD"/>
    <w:rsid w:val="00087A08"/>
    <w:rsid w:val="00091967"/>
    <w:rsid w:val="00095FEB"/>
    <w:rsid w:val="000A163F"/>
    <w:rsid w:val="000A655D"/>
    <w:rsid w:val="000B0E71"/>
    <w:rsid w:val="000B23AA"/>
    <w:rsid w:val="000B52DC"/>
    <w:rsid w:val="000B7B59"/>
    <w:rsid w:val="000C3CD2"/>
    <w:rsid w:val="000C47B5"/>
    <w:rsid w:val="000D5CEE"/>
    <w:rsid w:val="000D76D9"/>
    <w:rsid w:val="000E2A9D"/>
    <w:rsid w:val="000E2CD1"/>
    <w:rsid w:val="000E4673"/>
    <w:rsid w:val="000E5E04"/>
    <w:rsid w:val="000E761D"/>
    <w:rsid w:val="000E7707"/>
    <w:rsid w:val="000F0E6B"/>
    <w:rsid w:val="000F2B42"/>
    <w:rsid w:val="00100704"/>
    <w:rsid w:val="00102F35"/>
    <w:rsid w:val="00102FB6"/>
    <w:rsid w:val="00106CAB"/>
    <w:rsid w:val="0011186F"/>
    <w:rsid w:val="001135DF"/>
    <w:rsid w:val="0012297C"/>
    <w:rsid w:val="00126D3F"/>
    <w:rsid w:val="0013490F"/>
    <w:rsid w:val="00135E0B"/>
    <w:rsid w:val="00137BF1"/>
    <w:rsid w:val="001405C4"/>
    <w:rsid w:val="00142624"/>
    <w:rsid w:val="00143F86"/>
    <w:rsid w:val="00144FD3"/>
    <w:rsid w:val="00155BE8"/>
    <w:rsid w:val="00170E51"/>
    <w:rsid w:val="00172D92"/>
    <w:rsid w:val="00177F1B"/>
    <w:rsid w:val="0018097B"/>
    <w:rsid w:val="00181FC7"/>
    <w:rsid w:val="0018283F"/>
    <w:rsid w:val="00182CFE"/>
    <w:rsid w:val="001909E5"/>
    <w:rsid w:val="001919F0"/>
    <w:rsid w:val="00192D7D"/>
    <w:rsid w:val="00193989"/>
    <w:rsid w:val="0019765E"/>
    <w:rsid w:val="001A3503"/>
    <w:rsid w:val="001B2B2E"/>
    <w:rsid w:val="001C0E09"/>
    <w:rsid w:val="001C10F4"/>
    <w:rsid w:val="001D74D8"/>
    <w:rsid w:val="001E0BF1"/>
    <w:rsid w:val="001E3295"/>
    <w:rsid w:val="001E4D56"/>
    <w:rsid w:val="001F032D"/>
    <w:rsid w:val="001F0A14"/>
    <w:rsid w:val="001F1065"/>
    <w:rsid w:val="001F1B17"/>
    <w:rsid w:val="001F7B8B"/>
    <w:rsid w:val="0020159E"/>
    <w:rsid w:val="00201AED"/>
    <w:rsid w:val="00201DA0"/>
    <w:rsid w:val="00203C38"/>
    <w:rsid w:val="00206A57"/>
    <w:rsid w:val="002076D5"/>
    <w:rsid w:val="002079FD"/>
    <w:rsid w:val="00207F87"/>
    <w:rsid w:val="00211E1B"/>
    <w:rsid w:val="0021640F"/>
    <w:rsid w:val="0022057B"/>
    <w:rsid w:val="0022464B"/>
    <w:rsid w:val="00224B7F"/>
    <w:rsid w:val="0022575C"/>
    <w:rsid w:val="00226D37"/>
    <w:rsid w:val="00230761"/>
    <w:rsid w:val="00231103"/>
    <w:rsid w:val="00234B1E"/>
    <w:rsid w:val="0023648A"/>
    <w:rsid w:val="00240E4E"/>
    <w:rsid w:val="002462D3"/>
    <w:rsid w:val="002521F0"/>
    <w:rsid w:val="0025370F"/>
    <w:rsid w:val="0025414F"/>
    <w:rsid w:val="0026085F"/>
    <w:rsid w:val="0026186A"/>
    <w:rsid w:val="00263770"/>
    <w:rsid w:val="00267EC1"/>
    <w:rsid w:val="00276CF9"/>
    <w:rsid w:val="002771DD"/>
    <w:rsid w:val="00282092"/>
    <w:rsid w:val="00290E55"/>
    <w:rsid w:val="00295168"/>
    <w:rsid w:val="002A2975"/>
    <w:rsid w:val="002A40A6"/>
    <w:rsid w:val="002A4783"/>
    <w:rsid w:val="002A4FB9"/>
    <w:rsid w:val="002A6BBA"/>
    <w:rsid w:val="002A6F94"/>
    <w:rsid w:val="002B2341"/>
    <w:rsid w:val="002B4B21"/>
    <w:rsid w:val="002B69D9"/>
    <w:rsid w:val="002C582A"/>
    <w:rsid w:val="002C7373"/>
    <w:rsid w:val="002D051A"/>
    <w:rsid w:val="002D5EC0"/>
    <w:rsid w:val="002D5F62"/>
    <w:rsid w:val="002E01B1"/>
    <w:rsid w:val="002E5278"/>
    <w:rsid w:val="002E702A"/>
    <w:rsid w:val="002E723B"/>
    <w:rsid w:val="002F34E8"/>
    <w:rsid w:val="002F6604"/>
    <w:rsid w:val="002F7D94"/>
    <w:rsid w:val="00301708"/>
    <w:rsid w:val="003024C5"/>
    <w:rsid w:val="00303911"/>
    <w:rsid w:val="00305097"/>
    <w:rsid w:val="00305C74"/>
    <w:rsid w:val="00305CF3"/>
    <w:rsid w:val="003115F7"/>
    <w:rsid w:val="00313BC2"/>
    <w:rsid w:val="003210E7"/>
    <w:rsid w:val="00321565"/>
    <w:rsid w:val="0032214C"/>
    <w:rsid w:val="00324327"/>
    <w:rsid w:val="00326AF5"/>
    <w:rsid w:val="003302B2"/>
    <w:rsid w:val="00333687"/>
    <w:rsid w:val="00334073"/>
    <w:rsid w:val="00336D8C"/>
    <w:rsid w:val="0034335B"/>
    <w:rsid w:val="003446E8"/>
    <w:rsid w:val="00345311"/>
    <w:rsid w:val="00346723"/>
    <w:rsid w:val="00351890"/>
    <w:rsid w:val="00352DF3"/>
    <w:rsid w:val="0037124A"/>
    <w:rsid w:val="0037276A"/>
    <w:rsid w:val="00376C87"/>
    <w:rsid w:val="00380EFB"/>
    <w:rsid w:val="00381B39"/>
    <w:rsid w:val="003860B1"/>
    <w:rsid w:val="003908B4"/>
    <w:rsid w:val="00394B6B"/>
    <w:rsid w:val="00397B70"/>
    <w:rsid w:val="003A43C1"/>
    <w:rsid w:val="003A66A7"/>
    <w:rsid w:val="003B0553"/>
    <w:rsid w:val="003B33EB"/>
    <w:rsid w:val="003B56E6"/>
    <w:rsid w:val="003B5E3F"/>
    <w:rsid w:val="003B7A4A"/>
    <w:rsid w:val="003C3C58"/>
    <w:rsid w:val="003D1E76"/>
    <w:rsid w:val="003D5FE2"/>
    <w:rsid w:val="003E492A"/>
    <w:rsid w:val="003E5B95"/>
    <w:rsid w:val="003F7BEF"/>
    <w:rsid w:val="00401AED"/>
    <w:rsid w:val="004068EB"/>
    <w:rsid w:val="004118B4"/>
    <w:rsid w:val="00417D4B"/>
    <w:rsid w:val="0042654B"/>
    <w:rsid w:val="00436AC8"/>
    <w:rsid w:val="00437956"/>
    <w:rsid w:val="00441672"/>
    <w:rsid w:val="004426D3"/>
    <w:rsid w:val="00452C0C"/>
    <w:rsid w:val="00456A5A"/>
    <w:rsid w:val="004610EC"/>
    <w:rsid w:val="00465A49"/>
    <w:rsid w:val="0047292F"/>
    <w:rsid w:val="00474DED"/>
    <w:rsid w:val="004754E8"/>
    <w:rsid w:val="00476A6F"/>
    <w:rsid w:val="00480AC5"/>
    <w:rsid w:val="00484829"/>
    <w:rsid w:val="00485F67"/>
    <w:rsid w:val="004874FC"/>
    <w:rsid w:val="004908AD"/>
    <w:rsid w:val="00494EE6"/>
    <w:rsid w:val="00497D3C"/>
    <w:rsid w:val="004A29CB"/>
    <w:rsid w:val="004A515B"/>
    <w:rsid w:val="004A55F5"/>
    <w:rsid w:val="004A61FD"/>
    <w:rsid w:val="004A631A"/>
    <w:rsid w:val="004B4752"/>
    <w:rsid w:val="004C138B"/>
    <w:rsid w:val="004C3D67"/>
    <w:rsid w:val="004C4CB4"/>
    <w:rsid w:val="004C690C"/>
    <w:rsid w:val="004C71BF"/>
    <w:rsid w:val="004D31E1"/>
    <w:rsid w:val="004D5BC6"/>
    <w:rsid w:val="004D69A7"/>
    <w:rsid w:val="004E09E0"/>
    <w:rsid w:val="004E190F"/>
    <w:rsid w:val="004E48B5"/>
    <w:rsid w:val="004E6643"/>
    <w:rsid w:val="004E6C9A"/>
    <w:rsid w:val="004F08B4"/>
    <w:rsid w:val="004F2E9F"/>
    <w:rsid w:val="004F3C03"/>
    <w:rsid w:val="004F6BCC"/>
    <w:rsid w:val="00500EF7"/>
    <w:rsid w:val="00501C37"/>
    <w:rsid w:val="00502037"/>
    <w:rsid w:val="005040F8"/>
    <w:rsid w:val="005065B9"/>
    <w:rsid w:val="00522462"/>
    <w:rsid w:val="005329C6"/>
    <w:rsid w:val="0053356D"/>
    <w:rsid w:val="005368F5"/>
    <w:rsid w:val="0054197F"/>
    <w:rsid w:val="00542A86"/>
    <w:rsid w:val="005469BA"/>
    <w:rsid w:val="00552476"/>
    <w:rsid w:val="005543B5"/>
    <w:rsid w:val="00560FDD"/>
    <w:rsid w:val="005624F6"/>
    <w:rsid w:val="00564285"/>
    <w:rsid w:val="0056528A"/>
    <w:rsid w:val="00565DF1"/>
    <w:rsid w:val="0056712F"/>
    <w:rsid w:val="00571598"/>
    <w:rsid w:val="00574F47"/>
    <w:rsid w:val="005773B5"/>
    <w:rsid w:val="0058124E"/>
    <w:rsid w:val="005821A4"/>
    <w:rsid w:val="0058515F"/>
    <w:rsid w:val="00593AE8"/>
    <w:rsid w:val="00595E0A"/>
    <w:rsid w:val="0059642C"/>
    <w:rsid w:val="005A25FE"/>
    <w:rsid w:val="005A2E5D"/>
    <w:rsid w:val="005A3D46"/>
    <w:rsid w:val="005A594D"/>
    <w:rsid w:val="005A7E61"/>
    <w:rsid w:val="005B21F0"/>
    <w:rsid w:val="005B5639"/>
    <w:rsid w:val="005B5822"/>
    <w:rsid w:val="005C0180"/>
    <w:rsid w:val="005C2EFA"/>
    <w:rsid w:val="005D0F6F"/>
    <w:rsid w:val="005E265A"/>
    <w:rsid w:val="005E27E0"/>
    <w:rsid w:val="005F6CA6"/>
    <w:rsid w:val="00603156"/>
    <w:rsid w:val="00604DFB"/>
    <w:rsid w:val="0060664D"/>
    <w:rsid w:val="00606E70"/>
    <w:rsid w:val="006074C7"/>
    <w:rsid w:val="00616A0C"/>
    <w:rsid w:val="0063194E"/>
    <w:rsid w:val="006338A7"/>
    <w:rsid w:val="00634380"/>
    <w:rsid w:val="00635EC8"/>
    <w:rsid w:val="0064016E"/>
    <w:rsid w:val="0064566D"/>
    <w:rsid w:val="00645886"/>
    <w:rsid w:val="00646D15"/>
    <w:rsid w:val="006501B2"/>
    <w:rsid w:val="00651CBC"/>
    <w:rsid w:val="00652515"/>
    <w:rsid w:val="006556DA"/>
    <w:rsid w:val="00656600"/>
    <w:rsid w:val="00660405"/>
    <w:rsid w:val="006608E9"/>
    <w:rsid w:val="00665605"/>
    <w:rsid w:val="006657D0"/>
    <w:rsid w:val="00666E96"/>
    <w:rsid w:val="006677A3"/>
    <w:rsid w:val="006732CC"/>
    <w:rsid w:val="00673351"/>
    <w:rsid w:val="006751EF"/>
    <w:rsid w:val="00676981"/>
    <w:rsid w:val="006774DE"/>
    <w:rsid w:val="006823C2"/>
    <w:rsid w:val="00684CBC"/>
    <w:rsid w:val="00686788"/>
    <w:rsid w:val="00690F90"/>
    <w:rsid w:val="00695DF8"/>
    <w:rsid w:val="006A2B09"/>
    <w:rsid w:val="006A3FD0"/>
    <w:rsid w:val="006B37F7"/>
    <w:rsid w:val="006B394D"/>
    <w:rsid w:val="006B3D74"/>
    <w:rsid w:val="006B49B1"/>
    <w:rsid w:val="006B5132"/>
    <w:rsid w:val="006B572B"/>
    <w:rsid w:val="006B75F4"/>
    <w:rsid w:val="006B7CAC"/>
    <w:rsid w:val="006D1330"/>
    <w:rsid w:val="006D29F0"/>
    <w:rsid w:val="006D706B"/>
    <w:rsid w:val="006E7C59"/>
    <w:rsid w:val="006F13DE"/>
    <w:rsid w:val="006F6DF2"/>
    <w:rsid w:val="00702D0D"/>
    <w:rsid w:val="0071586C"/>
    <w:rsid w:val="00716D27"/>
    <w:rsid w:val="00722E20"/>
    <w:rsid w:val="0072366D"/>
    <w:rsid w:val="0072394F"/>
    <w:rsid w:val="00732570"/>
    <w:rsid w:val="00736A84"/>
    <w:rsid w:val="0074041B"/>
    <w:rsid w:val="00740A12"/>
    <w:rsid w:val="0074430A"/>
    <w:rsid w:val="00744EB5"/>
    <w:rsid w:val="0074628C"/>
    <w:rsid w:val="00753494"/>
    <w:rsid w:val="007646A2"/>
    <w:rsid w:val="00766142"/>
    <w:rsid w:val="007674A9"/>
    <w:rsid w:val="00771E43"/>
    <w:rsid w:val="00772830"/>
    <w:rsid w:val="00774760"/>
    <w:rsid w:val="007767A9"/>
    <w:rsid w:val="00785A57"/>
    <w:rsid w:val="007934A7"/>
    <w:rsid w:val="00795419"/>
    <w:rsid w:val="007964C1"/>
    <w:rsid w:val="007A2A28"/>
    <w:rsid w:val="007B6A53"/>
    <w:rsid w:val="007C01E3"/>
    <w:rsid w:val="007C022A"/>
    <w:rsid w:val="007C0A04"/>
    <w:rsid w:val="007C3FB4"/>
    <w:rsid w:val="007C4453"/>
    <w:rsid w:val="007D27D4"/>
    <w:rsid w:val="007D69A9"/>
    <w:rsid w:val="007D78B6"/>
    <w:rsid w:val="007E0976"/>
    <w:rsid w:val="007E4FC8"/>
    <w:rsid w:val="007E7C84"/>
    <w:rsid w:val="007F042C"/>
    <w:rsid w:val="007F0DCB"/>
    <w:rsid w:val="007F11E1"/>
    <w:rsid w:val="007F602A"/>
    <w:rsid w:val="007F70BA"/>
    <w:rsid w:val="0080090C"/>
    <w:rsid w:val="00801505"/>
    <w:rsid w:val="00802080"/>
    <w:rsid w:val="008062E2"/>
    <w:rsid w:val="00813547"/>
    <w:rsid w:val="00816061"/>
    <w:rsid w:val="00825A54"/>
    <w:rsid w:val="008263CD"/>
    <w:rsid w:val="0083073C"/>
    <w:rsid w:val="00831C6D"/>
    <w:rsid w:val="00832286"/>
    <w:rsid w:val="0083432F"/>
    <w:rsid w:val="008375D8"/>
    <w:rsid w:val="0084365A"/>
    <w:rsid w:val="0085339D"/>
    <w:rsid w:val="008536CD"/>
    <w:rsid w:val="00853961"/>
    <w:rsid w:val="00853BB1"/>
    <w:rsid w:val="00856D46"/>
    <w:rsid w:val="00856F23"/>
    <w:rsid w:val="008579BF"/>
    <w:rsid w:val="00870EAF"/>
    <w:rsid w:val="00874D1E"/>
    <w:rsid w:val="0087727E"/>
    <w:rsid w:val="00882D09"/>
    <w:rsid w:val="008858C4"/>
    <w:rsid w:val="00886C95"/>
    <w:rsid w:val="0089234F"/>
    <w:rsid w:val="00895F91"/>
    <w:rsid w:val="008A00A6"/>
    <w:rsid w:val="008A3B08"/>
    <w:rsid w:val="008A6F95"/>
    <w:rsid w:val="008B4DBA"/>
    <w:rsid w:val="008C50BD"/>
    <w:rsid w:val="008D2468"/>
    <w:rsid w:val="008D2A56"/>
    <w:rsid w:val="008D35C6"/>
    <w:rsid w:val="008D50A3"/>
    <w:rsid w:val="008E33EE"/>
    <w:rsid w:val="008E50C9"/>
    <w:rsid w:val="008E79DE"/>
    <w:rsid w:val="00906C49"/>
    <w:rsid w:val="00907D5B"/>
    <w:rsid w:val="00925FED"/>
    <w:rsid w:val="00926F4E"/>
    <w:rsid w:val="00927291"/>
    <w:rsid w:val="00934B23"/>
    <w:rsid w:val="009355A0"/>
    <w:rsid w:val="00940780"/>
    <w:rsid w:val="0094322A"/>
    <w:rsid w:val="00944050"/>
    <w:rsid w:val="00950A1B"/>
    <w:rsid w:val="00950BD5"/>
    <w:rsid w:val="009536D7"/>
    <w:rsid w:val="00954052"/>
    <w:rsid w:val="0095725B"/>
    <w:rsid w:val="0096091A"/>
    <w:rsid w:val="00963773"/>
    <w:rsid w:val="00964C80"/>
    <w:rsid w:val="009653F3"/>
    <w:rsid w:val="00966463"/>
    <w:rsid w:val="0097564B"/>
    <w:rsid w:val="009807D6"/>
    <w:rsid w:val="00982C3B"/>
    <w:rsid w:val="00991717"/>
    <w:rsid w:val="00994DF4"/>
    <w:rsid w:val="00995A77"/>
    <w:rsid w:val="00997E68"/>
    <w:rsid w:val="009A180F"/>
    <w:rsid w:val="009A4141"/>
    <w:rsid w:val="009A59D1"/>
    <w:rsid w:val="009A6979"/>
    <w:rsid w:val="009B0018"/>
    <w:rsid w:val="009B5910"/>
    <w:rsid w:val="009B6D8F"/>
    <w:rsid w:val="009C2836"/>
    <w:rsid w:val="009C2D5D"/>
    <w:rsid w:val="009C4537"/>
    <w:rsid w:val="009C59C1"/>
    <w:rsid w:val="009D0768"/>
    <w:rsid w:val="009D209B"/>
    <w:rsid w:val="009D3569"/>
    <w:rsid w:val="009D54E8"/>
    <w:rsid w:val="009E1C60"/>
    <w:rsid w:val="009F2FE3"/>
    <w:rsid w:val="009F4BF7"/>
    <w:rsid w:val="009F5837"/>
    <w:rsid w:val="009F63C9"/>
    <w:rsid w:val="00A10950"/>
    <w:rsid w:val="00A109D3"/>
    <w:rsid w:val="00A21DFE"/>
    <w:rsid w:val="00A25608"/>
    <w:rsid w:val="00A33114"/>
    <w:rsid w:val="00A35648"/>
    <w:rsid w:val="00A432A7"/>
    <w:rsid w:val="00A464E2"/>
    <w:rsid w:val="00A5134A"/>
    <w:rsid w:val="00A56D5E"/>
    <w:rsid w:val="00A61A3B"/>
    <w:rsid w:val="00A62289"/>
    <w:rsid w:val="00A64948"/>
    <w:rsid w:val="00A72608"/>
    <w:rsid w:val="00A735A0"/>
    <w:rsid w:val="00A80728"/>
    <w:rsid w:val="00A87D6B"/>
    <w:rsid w:val="00A9066E"/>
    <w:rsid w:val="00A94543"/>
    <w:rsid w:val="00A94C58"/>
    <w:rsid w:val="00A972EC"/>
    <w:rsid w:val="00AB16B5"/>
    <w:rsid w:val="00AB3628"/>
    <w:rsid w:val="00AC5E1E"/>
    <w:rsid w:val="00AC7217"/>
    <w:rsid w:val="00AD081D"/>
    <w:rsid w:val="00AE25C6"/>
    <w:rsid w:val="00AE550E"/>
    <w:rsid w:val="00AF02AB"/>
    <w:rsid w:val="00AF5B93"/>
    <w:rsid w:val="00AF615E"/>
    <w:rsid w:val="00B01056"/>
    <w:rsid w:val="00B047AC"/>
    <w:rsid w:val="00B05CC9"/>
    <w:rsid w:val="00B06220"/>
    <w:rsid w:val="00B10F8E"/>
    <w:rsid w:val="00B135AD"/>
    <w:rsid w:val="00B14A57"/>
    <w:rsid w:val="00B20341"/>
    <w:rsid w:val="00B30357"/>
    <w:rsid w:val="00B344C6"/>
    <w:rsid w:val="00B34923"/>
    <w:rsid w:val="00B36324"/>
    <w:rsid w:val="00B41B8E"/>
    <w:rsid w:val="00B43997"/>
    <w:rsid w:val="00B4499E"/>
    <w:rsid w:val="00B4578D"/>
    <w:rsid w:val="00B4618E"/>
    <w:rsid w:val="00B5464B"/>
    <w:rsid w:val="00B54F4F"/>
    <w:rsid w:val="00B62107"/>
    <w:rsid w:val="00B75AFF"/>
    <w:rsid w:val="00B762D6"/>
    <w:rsid w:val="00B77436"/>
    <w:rsid w:val="00B828A1"/>
    <w:rsid w:val="00B84892"/>
    <w:rsid w:val="00B86336"/>
    <w:rsid w:val="00B923BF"/>
    <w:rsid w:val="00B92750"/>
    <w:rsid w:val="00B92E22"/>
    <w:rsid w:val="00B930BF"/>
    <w:rsid w:val="00B953B5"/>
    <w:rsid w:val="00B953E8"/>
    <w:rsid w:val="00BB0CCC"/>
    <w:rsid w:val="00BB10E6"/>
    <w:rsid w:val="00BB272F"/>
    <w:rsid w:val="00BB3C5F"/>
    <w:rsid w:val="00BB4E82"/>
    <w:rsid w:val="00BC0EF2"/>
    <w:rsid w:val="00BC1626"/>
    <w:rsid w:val="00BC7FB9"/>
    <w:rsid w:val="00BD007F"/>
    <w:rsid w:val="00BD15F5"/>
    <w:rsid w:val="00BD3059"/>
    <w:rsid w:val="00BE30E7"/>
    <w:rsid w:val="00BF6275"/>
    <w:rsid w:val="00BF6916"/>
    <w:rsid w:val="00C001EA"/>
    <w:rsid w:val="00C06F62"/>
    <w:rsid w:val="00C17AEA"/>
    <w:rsid w:val="00C30AF5"/>
    <w:rsid w:val="00C310E8"/>
    <w:rsid w:val="00C34304"/>
    <w:rsid w:val="00C43C6A"/>
    <w:rsid w:val="00C47844"/>
    <w:rsid w:val="00C5056D"/>
    <w:rsid w:val="00C50D9A"/>
    <w:rsid w:val="00C53D1B"/>
    <w:rsid w:val="00C55509"/>
    <w:rsid w:val="00C5611E"/>
    <w:rsid w:val="00C67801"/>
    <w:rsid w:val="00C6789F"/>
    <w:rsid w:val="00C75E50"/>
    <w:rsid w:val="00C84812"/>
    <w:rsid w:val="00C950C9"/>
    <w:rsid w:val="00C9558B"/>
    <w:rsid w:val="00C95AA4"/>
    <w:rsid w:val="00CA5D4F"/>
    <w:rsid w:val="00CA6DCA"/>
    <w:rsid w:val="00CB076C"/>
    <w:rsid w:val="00CB0D42"/>
    <w:rsid w:val="00CB421C"/>
    <w:rsid w:val="00CC14C3"/>
    <w:rsid w:val="00CC18C5"/>
    <w:rsid w:val="00CC289E"/>
    <w:rsid w:val="00CC56AB"/>
    <w:rsid w:val="00CC5FC9"/>
    <w:rsid w:val="00CD72EB"/>
    <w:rsid w:val="00CD7F57"/>
    <w:rsid w:val="00CE220E"/>
    <w:rsid w:val="00CE256A"/>
    <w:rsid w:val="00CE365D"/>
    <w:rsid w:val="00CE4659"/>
    <w:rsid w:val="00CF156B"/>
    <w:rsid w:val="00CF27CB"/>
    <w:rsid w:val="00CF2968"/>
    <w:rsid w:val="00CF2B89"/>
    <w:rsid w:val="00CF2C79"/>
    <w:rsid w:val="00CF2D75"/>
    <w:rsid w:val="00D03F5E"/>
    <w:rsid w:val="00D05544"/>
    <w:rsid w:val="00D05967"/>
    <w:rsid w:val="00D23746"/>
    <w:rsid w:val="00D23AE1"/>
    <w:rsid w:val="00D35652"/>
    <w:rsid w:val="00D36CFE"/>
    <w:rsid w:val="00D457B2"/>
    <w:rsid w:val="00D50E5B"/>
    <w:rsid w:val="00D52EC3"/>
    <w:rsid w:val="00D55129"/>
    <w:rsid w:val="00D55E9F"/>
    <w:rsid w:val="00D56797"/>
    <w:rsid w:val="00D634B2"/>
    <w:rsid w:val="00D660B1"/>
    <w:rsid w:val="00D67E50"/>
    <w:rsid w:val="00D67FB2"/>
    <w:rsid w:val="00D71B2E"/>
    <w:rsid w:val="00D756BC"/>
    <w:rsid w:val="00D7595D"/>
    <w:rsid w:val="00D80860"/>
    <w:rsid w:val="00D878B7"/>
    <w:rsid w:val="00D94A86"/>
    <w:rsid w:val="00D972E6"/>
    <w:rsid w:val="00DA068B"/>
    <w:rsid w:val="00DA0CBB"/>
    <w:rsid w:val="00DA112A"/>
    <w:rsid w:val="00DA75E5"/>
    <w:rsid w:val="00DB2113"/>
    <w:rsid w:val="00DB7156"/>
    <w:rsid w:val="00DC2607"/>
    <w:rsid w:val="00DC352A"/>
    <w:rsid w:val="00DC5A32"/>
    <w:rsid w:val="00DC5C39"/>
    <w:rsid w:val="00DC6C22"/>
    <w:rsid w:val="00DD45E5"/>
    <w:rsid w:val="00DD7609"/>
    <w:rsid w:val="00DD7824"/>
    <w:rsid w:val="00DE2F03"/>
    <w:rsid w:val="00DE358E"/>
    <w:rsid w:val="00DE4024"/>
    <w:rsid w:val="00DF01E8"/>
    <w:rsid w:val="00DF355C"/>
    <w:rsid w:val="00DF3B82"/>
    <w:rsid w:val="00DF65D7"/>
    <w:rsid w:val="00DF697D"/>
    <w:rsid w:val="00DF725E"/>
    <w:rsid w:val="00DF72E7"/>
    <w:rsid w:val="00E02B1C"/>
    <w:rsid w:val="00E034C1"/>
    <w:rsid w:val="00E04285"/>
    <w:rsid w:val="00E044E2"/>
    <w:rsid w:val="00E054A5"/>
    <w:rsid w:val="00E073DC"/>
    <w:rsid w:val="00E129C3"/>
    <w:rsid w:val="00E135BF"/>
    <w:rsid w:val="00E1493E"/>
    <w:rsid w:val="00E230E0"/>
    <w:rsid w:val="00E245BC"/>
    <w:rsid w:val="00E2495C"/>
    <w:rsid w:val="00E26CD6"/>
    <w:rsid w:val="00E31EFE"/>
    <w:rsid w:val="00E32B65"/>
    <w:rsid w:val="00E34BF2"/>
    <w:rsid w:val="00E36ACF"/>
    <w:rsid w:val="00E3755E"/>
    <w:rsid w:val="00E408D4"/>
    <w:rsid w:val="00E41872"/>
    <w:rsid w:val="00E50391"/>
    <w:rsid w:val="00E50923"/>
    <w:rsid w:val="00E61A4D"/>
    <w:rsid w:val="00E6488B"/>
    <w:rsid w:val="00E6652D"/>
    <w:rsid w:val="00E75F09"/>
    <w:rsid w:val="00E808D7"/>
    <w:rsid w:val="00E813D4"/>
    <w:rsid w:val="00E848E7"/>
    <w:rsid w:val="00E85C49"/>
    <w:rsid w:val="00E86D5F"/>
    <w:rsid w:val="00E90C80"/>
    <w:rsid w:val="00E92F8E"/>
    <w:rsid w:val="00E97E22"/>
    <w:rsid w:val="00EA0B3E"/>
    <w:rsid w:val="00EA3572"/>
    <w:rsid w:val="00EA625B"/>
    <w:rsid w:val="00EA76AA"/>
    <w:rsid w:val="00EB3903"/>
    <w:rsid w:val="00EB3B00"/>
    <w:rsid w:val="00EC00C5"/>
    <w:rsid w:val="00EC0599"/>
    <w:rsid w:val="00EC1900"/>
    <w:rsid w:val="00EC5BA9"/>
    <w:rsid w:val="00ED038E"/>
    <w:rsid w:val="00ED07E2"/>
    <w:rsid w:val="00ED13E7"/>
    <w:rsid w:val="00ED5EA1"/>
    <w:rsid w:val="00ED6056"/>
    <w:rsid w:val="00ED6F16"/>
    <w:rsid w:val="00EE0987"/>
    <w:rsid w:val="00EE28BF"/>
    <w:rsid w:val="00EE3D80"/>
    <w:rsid w:val="00EF09C6"/>
    <w:rsid w:val="00EF5F01"/>
    <w:rsid w:val="00EF75EA"/>
    <w:rsid w:val="00F02749"/>
    <w:rsid w:val="00F07AEA"/>
    <w:rsid w:val="00F15761"/>
    <w:rsid w:val="00F226E8"/>
    <w:rsid w:val="00F2285B"/>
    <w:rsid w:val="00F24887"/>
    <w:rsid w:val="00F25A20"/>
    <w:rsid w:val="00F32270"/>
    <w:rsid w:val="00F33084"/>
    <w:rsid w:val="00F34B8A"/>
    <w:rsid w:val="00F36ECF"/>
    <w:rsid w:val="00F41443"/>
    <w:rsid w:val="00F46349"/>
    <w:rsid w:val="00F5035A"/>
    <w:rsid w:val="00F56FAA"/>
    <w:rsid w:val="00F611D4"/>
    <w:rsid w:val="00F61FB3"/>
    <w:rsid w:val="00F66775"/>
    <w:rsid w:val="00F709DC"/>
    <w:rsid w:val="00F71F56"/>
    <w:rsid w:val="00F74794"/>
    <w:rsid w:val="00F817E9"/>
    <w:rsid w:val="00F90CAC"/>
    <w:rsid w:val="00F941BD"/>
    <w:rsid w:val="00F94D41"/>
    <w:rsid w:val="00F96426"/>
    <w:rsid w:val="00F97AFA"/>
    <w:rsid w:val="00FA189E"/>
    <w:rsid w:val="00FB1484"/>
    <w:rsid w:val="00FB3A15"/>
    <w:rsid w:val="00FB7C72"/>
    <w:rsid w:val="00FC2242"/>
    <w:rsid w:val="00FC3C4E"/>
    <w:rsid w:val="00FC3ED7"/>
    <w:rsid w:val="00FD16A9"/>
    <w:rsid w:val="00FD2D0F"/>
    <w:rsid w:val="00FE11CA"/>
    <w:rsid w:val="00FE6512"/>
    <w:rsid w:val="00FF23C8"/>
    <w:rsid w:val="00FF3DBD"/>
    <w:rsid w:val="00FF4F34"/>
    <w:rsid w:val="00FF6A4C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B5AC54-C119-4C9F-81DF-25D38BE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24"/>
  </w:style>
  <w:style w:type="paragraph" w:styleId="a5">
    <w:name w:val="footer"/>
    <w:basedOn w:val="a"/>
    <w:link w:val="a6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24"/>
  </w:style>
  <w:style w:type="paragraph" w:styleId="a7">
    <w:name w:val="Balloon Text"/>
    <w:basedOn w:val="a"/>
    <w:link w:val="a8"/>
    <w:uiPriority w:val="99"/>
    <w:semiHidden/>
    <w:unhideWhenUsed/>
    <w:rsid w:val="00DE4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40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5035A"/>
  </w:style>
  <w:style w:type="character" w:styleId="aa">
    <w:name w:val="Hyperlink"/>
    <w:basedOn w:val="a0"/>
    <w:uiPriority w:val="99"/>
    <w:semiHidden/>
    <w:unhideWhenUsed/>
    <w:rsid w:val="00CE36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E365D"/>
    <w:rPr>
      <w:color w:val="800080"/>
      <w:u w:val="single"/>
    </w:rPr>
  </w:style>
  <w:style w:type="paragraph" w:customStyle="1" w:styleId="font5">
    <w:name w:val="font5"/>
    <w:basedOn w:val="a"/>
    <w:rsid w:val="00CE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CE365D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CE365D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CE365D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E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E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E365D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E36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982C3B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3D5FE2"/>
  </w:style>
  <w:style w:type="character" w:customStyle="1" w:styleId="ae">
    <w:name w:val="日付 (文字)"/>
    <w:basedOn w:val="a0"/>
    <w:link w:val="ad"/>
    <w:uiPriority w:val="99"/>
    <w:semiHidden/>
    <w:rsid w:val="003D5FE2"/>
  </w:style>
  <w:style w:type="character" w:styleId="af">
    <w:name w:val="annotation reference"/>
    <w:basedOn w:val="a0"/>
    <w:uiPriority w:val="99"/>
    <w:semiHidden/>
    <w:unhideWhenUsed/>
    <w:rsid w:val="00465A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5A4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65A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5A4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6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2B1C-2F20-41CC-B9C4-231FB177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南里</dc:creator>
  <cp:lastModifiedBy>nanriakiko</cp:lastModifiedBy>
  <cp:revision>89</cp:revision>
  <cp:lastPrinted>2014-01-23T06:11:00Z</cp:lastPrinted>
  <dcterms:created xsi:type="dcterms:W3CDTF">2014-03-06T08:22:00Z</dcterms:created>
  <dcterms:modified xsi:type="dcterms:W3CDTF">2015-01-18T01:39:00Z</dcterms:modified>
</cp:coreProperties>
</file>